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99.xml" ContentType="application/vnd.openxmlformats-officedocument.drawingml.chart+xml"/>
  <Override PartName="/word/charts/chart59.xml" ContentType="application/vnd.openxmlformats-officedocument.drawingml.chart+xml"/>
  <Override PartName="/word/charts/chart77.xml" ContentType="application/vnd.openxmlformats-officedocument.drawingml.chart+xml"/>
  <Override PartName="/word/charts/chart88.xml" ContentType="application/vnd.openxmlformats-officedocument.drawingml.chart+xml"/>
  <Override PartName="/word/charts/chart109.xml" ContentType="application/vnd.openxmlformats-officedocument.drawingml.chart+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48.xml" ContentType="application/vnd.openxmlformats-officedocument.drawingml.chart+xml"/>
  <Override PartName="/word/charts/chart66.xml" ContentType="application/vnd.openxmlformats-officedocument.drawingml.chart+xml"/>
  <Override PartName="/word/charts/chart95.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55.xml" ContentType="application/vnd.openxmlformats-officedocument.drawingml.chart+xml"/>
  <Override PartName="/word/charts/chart73.xml" ContentType="application/vnd.openxmlformats-officedocument.drawingml.chart+xml"/>
  <Override PartName="/word/charts/chart84.xml" ContentType="application/vnd.openxmlformats-officedocument.drawingml.chart+xml"/>
  <Override PartName="/word/charts/chart105.xml" ContentType="application/vnd.openxmlformats-officedocument.drawingml.chart+xml"/>
  <Override PartName="/word/charts/chart116.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44.xml" ContentType="application/vnd.openxmlformats-officedocument.drawingml.chart+xml"/>
  <Override PartName="/word/charts/chart62.xml" ContentType="application/vnd.openxmlformats-officedocument.drawingml.chart+xml"/>
  <Override PartName="/word/charts/chart91.xml" ContentType="application/vnd.openxmlformats-officedocument.drawingml.chart+xml"/>
  <Override PartName="/word/charts/chart112.xml" ContentType="application/vnd.openxmlformats-officedocument.drawingml.chart+xml"/>
  <Override PartName="/word/charts/chart22.xml" ContentType="application/vnd.openxmlformats-officedocument.drawingml.chart+xml"/>
  <Override PartName="/word/charts/chart33.xml" ContentType="application/vnd.openxmlformats-officedocument.drawingml.chart+xml"/>
  <Override PartName="/word/charts/chart51.xml" ContentType="application/vnd.openxmlformats-officedocument.drawingml.chart+xml"/>
  <Override PartName="/word/charts/chart80.xml" ContentType="application/vnd.openxmlformats-officedocument.drawingml.chart+xml"/>
  <Override PartName="/word/charts/chart101.xml" ContentType="application/vnd.openxmlformats-officedocument.drawingml.chart+xml"/>
  <Override PartName="/word/charts/chart1.xml" ContentType="application/vnd.openxmlformats-officedocument.drawingml.chart+xml"/>
  <Override PartName="/word/charts/chart11.xml" ContentType="application/vnd.openxmlformats-officedocument.drawingml.chart+xml"/>
  <Override PartName="/word/charts/chart20.xml" ContentType="application/vnd.openxmlformats-officedocument.drawingml.chart+xml"/>
  <Override PartName="/word/charts/chart40.xml" ContentType="application/vnd.openxmlformats-officedocument.drawingml.chart+xml"/>
  <Default Extension="png" ContentType="image/png"/>
  <Override PartName="/word/charts/chart89.xml" ContentType="application/vnd.openxmlformats-officedocument.drawingml.chart+xml"/>
  <Override PartName="/word/charts/chart98.xml" ContentType="application/vnd.openxmlformats-officedocument.drawingml.chart+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charts/chart78.xml" ContentType="application/vnd.openxmlformats-officedocument.drawingml.chart+xml"/>
  <Override PartName="/word/charts/chart87.xml" ContentType="application/vnd.openxmlformats-officedocument.drawingml.chart+xml"/>
  <Override PartName="/word/charts/chart96.xml" ContentType="application/vnd.openxmlformats-officedocument.drawingml.chart+xml"/>
  <Override PartName="/word/charts/chart119.xml" ContentType="application/vnd.openxmlformats-officedocument.drawingml.chart+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word/charts/chart76.xml" ContentType="application/vnd.openxmlformats-officedocument.drawingml.chart+xml"/>
  <Override PartName="/word/charts/chart85.xml" ContentType="application/vnd.openxmlformats-officedocument.drawingml.chart+xml"/>
  <Override PartName="/word/charts/chart94.xml" ContentType="application/vnd.openxmlformats-officedocument.drawingml.chart+xml"/>
  <Override PartName="/word/charts/chart108.xml" ContentType="application/vnd.openxmlformats-officedocument.drawingml.chart+xml"/>
  <Override PartName="/word/charts/chart11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83.xml" ContentType="application/vnd.openxmlformats-officedocument.drawingml.chart+xml"/>
  <Override PartName="/word/charts/chart92.xml" ContentType="application/vnd.openxmlformats-officedocument.drawingml.chart+xml"/>
  <Override PartName="/word/charts/chart106.xml" ContentType="application/vnd.openxmlformats-officedocument.drawingml.chart+xml"/>
  <Override PartName="/word/charts/chart115.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charts/chart81.xml" ContentType="application/vnd.openxmlformats-officedocument.drawingml.chart+xml"/>
  <Override PartName="/word/charts/chart90.xml" ContentType="application/vnd.openxmlformats-officedocument.drawingml.chart+xml"/>
  <Override PartName="/word/charts/chart104.xml" ContentType="application/vnd.openxmlformats-officedocument.drawingml.chart+xml"/>
  <Override PartName="/word/charts/chart11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charts/chart102.xml" ContentType="application/vnd.openxmlformats-officedocument.drawingml.chart+xml"/>
  <Override PartName="/word/charts/chart11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2.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100.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charts/chart68.xml" ContentType="application/vnd.openxmlformats-officedocument.drawingml.chart+xml"/>
  <Override PartName="/word/charts/chart79.xml" ContentType="application/vnd.openxmlformats-officedocument.drawingml.chart+xml"/>
  <Override PartName="/word/charts/chart97.xml" ContentType="application/vnd.openxmlformats-officedocument.drawingml.chart+xml"/>
  <Default Extension="rels" ContentType="application/vnd.openxmlformats-package.relationships+xml"/>
  <Override PartName="/word/charts/chart28.xml" ContentType="application/vnd.openxmlformats-officedocument.drawingml.chart+xml"/>
  <Override PartName="/word/charts/chart39.xml" ContentType="application/vnd.openxmlformats-officedocument.drawingml.chart+xml"/>
  <Override PartName="/word/charts/chart57.xml" ContentType="application/vnd.openxmlformats-officedocument.drawingml.chart+xml"/>
  <Override PartName="/word/charts/chart75.xml" ContentType="application/vnd.openxmlformats-officedocument.drawingml.chart+xml"/>
  <Override PartName="/word/charts/chart86.xml" ContentType="application/vnd.openxmlformats-officedocument.drawingml.chart+xml"/>
  <Override PartName="/word/charts/chart107.xml" ContentType="application/vnd.openxmlformats-officedocument.drawingml.chart+xml"/>
  <Override PartName="/word/charts/chart118.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46.xml" ContentType="application/vnd.openxmlformats-officedocument.drawingml.chart+xml"/>
  <Override PartName="/word/charts/chart64.xml" ContentType="application/vnd.openxmlformats-officedocument.drawingml.chart+xml"/>
  <Override PartName="/word/charts/chart93.xml" ContentType="application/vnd.openxmlformats-officedocument.drawingml.chart+xml"/>
  <Override PartName="/word/charts/chart114.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53.xml" ContentType="application/vnd.openxmlformats-officedocument.drawingml.chart+xml"/>
  <Override PartName="/word/charts/chart71.xml" ContentType="application/vnd.openxmlformats-officedocument.drawingml.chart+xml"/>
  <Override PartName="/word/charts/chart82.xml" ContentType="application/vnd.openxmlformats-officedocument.drawingml.chart+xml"/>
  <Override PartName="/word/charts/chart103.xml" ContentType="application/vnd.openxmlformats-officedocument.drawingml.chart+xml"/>
  <Override PartName="/word/footer1.xml" ContentType="application/vnd.openxmlformats-officedocument.wordprocessingml.footer+xml"/>
  <Override PartName="/word/charts/chart3.xml" ContentType="application/vnd.openxmlformats-officedocument.drawingml.chart+xml"/>
  <Override PartName="/word/charts/chart13.xml" ContentType="application/vnd.openxmlformats-officedocument.drawingml.chart+xml"/>
  <Override PartName="/word/charts/chart31.xml" ContentType="application/vnd.openxmlformats-officedocument.drawingml.chart+xml"/>
  <Override PartName="/word/charts/chart42.xml" ContentType="application/vnd.openxmlformats-officedocument.drawingml.chart+xml"/>
  <Override PartName="/word/charts/chart60.xml" ContentType="application/vnd.openxmlformats-officedocument.drawingml.chart+xml"/>
  <Override PartName="/word/charts/chart110.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4E6" w:rsidRPr="00AC6B83" w:rsidRDefault="00B71441" w:rsidP="00DC34E6">
      <w:pPr>
        <w:spacing w:after="0" w:line="240" w:lineRule="auto"/>
        <w:jc w:val="center"/>
        <w:rPr>
          <w:rFonts w:ascii="Times New Roman" w:hAnsi="Times New Roman" w:cs="Times New Roman"/>
          <w:color w:val="002060"/>
          <w:sz w:val="24"/>
          <w:szCs w:val="24"/>
        </w:rPr>
      </w:pPr>
      <w:r w:rsidRPr="00AC6B83">
        <w:rPr>
          <w:rFonts w:ascii="Times New Roman" w:hAnsi="Times New Roman" w:cs="Times New Roman"/>
          <w:color w:val="002060"/>
          <w:sz w:val="24"/>
          <w:szCs w:val="24"/>
        </w:rPr>
        <w:t>МИНИСТЕРСТВО ОБРАЗОВАНИЯ И НАУКИ РЕСПУБЛИКИ БУРЯТИЯ</w:t>
      </w:r>
    </w:p>
    <w:p w:rsidR="00DC34E6" w:rsidRPr="00AC6B83" w:rsidRDefault="00B71441" w:rsidP="00DC34E6">
      <w:pPr>
        <w:spacing w:after="0" w:line="240" w:lineRule="auto"/>
        <w:jc w:val="center"/>
        <w:rPr>
          <w:rFonts w:ascii="Times New Roman" w:hAnsi="Times New Roman" w:cs="Times New Roman"/>
          <w:color w:val="002060"/>
          <w:sz w:val="24"/>
          <w:szCs w:val="24"/>
        </w:rPr>
      </w:pPr>
      <w:r w:rsidRPr="00AC6B83">
        <w:rPr>
          <w:rFonts w:ascii="Times New Roman" w:hAnsi="Times New Roman" w:cs="Times New Roman"/>
          <w:color w:val="002060"/>
          <w:sz w:val="24"/>
          <w:szCs w:val="24"/>
        </w:rPr>
        <w:t>ГБУ «РЕГИОНАЛЬНЫЙ ЦЕНТР ОБРАБОТКИ ИНФОРМАЦИИ И ОЦЕНКИ КАЧЕСТВА ОБРАЗОВАНИЯ»</w:t>
      </w:r>
    </w:p>
    <w:p w:rsidR="00DC34E6" w:rsidRDefault="00DC34E6" w:rsidP="00DC34E6">
      <w:pPr>
        <w:spacing w:after="0" w:line="360" w:lineRule="auto"/>
        <w:ind w:firstLine="567"/>
        <w:jc w:val="center"/>
        <w:rPr>
          <w:rFonts w:ascii="Times New Roman" w:hAnsi="Times New Roman" w:cs="Times New Roman"/>
          <w:b/>
          <w:sz w:val="28"/>
          <w:szCs w:val="28"/>
        </w:rPr>
      </w:pPr>
    </w:p>
    <w:p w:rsidR="00DC34E6" w:rsidRDefault="00DC34E6" w:rsidP="00DC34E6">
      <w:pPr>
        <w:spacing w:after="0" w:line="360" w:lineRule="auto"/>
        <w:ind w:firstLine="567"/>
        <w:jc w:val="center"/>
        <w:rPr>
          <w:rFonts w:ascii="Times New Roman" w:hAnsi="Times New Roman" w:cs="Times New Roman"/>
          <w:b/>
          <w:sz w:val="28"/>
          <w:szCs w:val="28"/>
        </w:rPr>
      </w:pPr>
    </w:p>
    <w:p w:rsidR="00AC6B83" w:rsidRDefault="00AC6B83" w:rsidP="006D0A5A">
      <w:pPr>
        <w:spacing w:after="0" w:line="276" w:lineRule="auto"/>
        <w:ind w:firstLine="567"/>
        <w:jc w:val="center"/>
        <w:rPr>
          <w:rFonts w:ascii="Verdana" w:hAnsi="Verdana" w:cs="Times New Roman"/>
          <w:b/>
          <w:i/>
          <w:color w:val="00B0F0"/>
          <w:sz w:val="48"/>
          <w:szCs w:val="48"/>
        </w:rPr>
      </w:pPr>
    </w:p>
    <w:p w:rsidR="00AC6B83" w:rsidRPr="00341794" w:rsidRDefault="00777ACF" w:rsidP="006D0A5A">
      <w:pPr>
        <w:spacing w:after="0" w:line="276" w:lineRule="auto"/>
        <w:ind w:firstLine="567"/>
        <w:jc w:val="center"/>
        <w:rPr>
          <w:rFonts w:ascii="Verdana" w:hAnsi="Verdana" w:cs="Times New Roman"/>
          <w:b/>
          <w:i/>
          <w:color w:val="0070C0"/>
          <w:sz w:val="48"/>
          <w:szCs w:val="48"/>
        </w:rPr>
      </w:pPr>
      <w:r w:rsidRPr="00341794">
        <w:rPr>
          <w:rFonts w:ascii="Verdana" w:hAnsi="Verdana" w:cs="Times New Roman"/>
          <w:b/>
          <w:i/>
          <w:color w:val="0070C0"/>
          <w:sz w:val="48"/>
          <w:szCs w:val="48"/>
        </w:rPr>
        <w:t>Результаты</w:t>
      </w:r>
    </w:p>
    <w:p w:rsidR="00AC6B83" w:rsidRPr="00341794" w:rsidRDefault="00777ACF" w:rsidP="00AC6B83">
      <w:pPr>
        <w:spacing w:after="0" w:line="276" w:lineRule="auto"/>
        <w:ind w:firstLine="142"/>
        <w:rPr>
          <w:rFonts w:ascii="Verdana" w:hAnsi="Verdana" w:cs="Times New Roman"/>
          <w:b/>
          <w:i/>
          <w:color w:val="0070C0"/>
          <w:sz w:val="36"/>
          <w:szCs w:val="36"/>
        </w:rPr>
      </w:pPr>
      <w:r w:rsidRPr="00341794">
        <w:rPr>
          <w:rFonts w:ascii="Verdana" w:hAnsi="Verdana" w:cs="Times New Roman"/>
          <w:b/>
          <w:i/>
          <w:color w:val="0070C0"/>
          <w:sz w:val="44"/>
          <w:szCs w:val="44"/>
        </w:rPr>
        <w:t>диагностики грамотности</w:t>
      </w:r>
      <w:r w:rsidR="00AC6B83" w:rsidRPr="00341794">
        <w:rPr>
          <w:rFonts w:ascii="Verdana" w:hAnsi="Verdana" w:cs="Times New Roman"/>
          <w:b/>
          <w:i/>
          <w:color w:val="0070C0"/>
          <w:sz w:val="44"/>
          <w:szCs w:val="44"/>
        </w:rPr>
        <w:t xml:space="preserve"> ч</w:t>
      </w:r>
      <w:r w:rsidRPr="00341794">
        <w:rPr>
          <w:rFonts w:ascii="Verdana" w:hAnsi="Verdana" w:cs="Times New Roman"/>
          <w:b/>
          <w:i/>
          <w:color w:val="0070C0"/>
          <w:sz w:val="44"/>
          <w:szCs w:val="44"/>
        </w:rPr>
        <w:t>тения</w:t>
      </w:r>
    </w:p>
    <w:p w:rsidR="00357E71" w:rsidRPr="005056E0" w:rsidRDefault="006D602D" w:rsidP="005056E0">
      <w:pPr>
        <w:spacing w:after="0" w:line="276" w:lineRule="auto"/>
        <w:ind w:firstLine="567"/>
        <w:jc w:val="center"/>
        <w:rPr>
          <w:rFonts w:ascii="Verdana" w:hAnsi="Verdana" w:cs="Times New Roman"/>
          <w:b/>
          <w:i/>
          <w:color w:val="0070C0"/>
          <w:sz w:val="32"/>
          <w:szCs w:val="32"/>
        </w:rPr>
      </w:pPr>
      <w:r w:rsidRPr="005056E0">
        <w:rPr>
          <w:rFonts w:ascii="Verdana" w:hAnsi="Verdana" w:cs="Times New Roman"/>
          <w:b/>
          <w:i/>
          <w:color w:val="0070C0"/>
          <w:sz w:val="32"/>
          <w:szCs w:val="32"/>
        </w:rPr>
        <w:t xml:space="preserve">(определение уровня </w:t>
      </w:r>
      <w:r w:rsidR="00777ACF" w:rsidRPr="005056E0">
        <w:rPr>
          <w:rFonts w:ascii="Verdana" w:hAnsi="Verdana" w:cs="Times New Roman"/>
          <w:b/>
          <w:i/>
          <w:color w:val="0070C0"/>
          <w:sz w:val="32"/>
          <w:szCs w:val="32"/>
        </w:rPr>
        <w:t>сформирова</w:t>
      </w:r>
      <w:r w:rsidRPr="005056E0">
        <w:rPr>
          <w:rFonts w:ascii="Verdana" w:hAnsi="Verdana" w:cs="Times New Roman"/>
          <w:b/>
          <w:i/>
          <w:color w:val="0070C0"/>
          <w:sz w:val="32"/>
          <w:szCs w:val="32"/>
        </w:rPr>
        <w:t>нности читательских умений</w:t>
      </w:r>
      <w:r w:rsidR="00777ACF" w:rsidRPr="005056E0">
        <w:rPr>
          <w:rFonts w:ascii="Verdana" w:hAnsi="Verdana" w:cs="Times New Roman"/>
          <w:b/>
          <w:i/>
          <w:color w:val="0070C0"/>
          <w:sz w:val="32"/>
          <w:szCs w:val="32"/>
        </w:rPr>
        <w:t xml:space="preserve"> учащихся 9-х</w:t>
      </w:r>
      <w:r w:rsidR="006D0A5A" w:rsidRPr="005056E0">
        <w:rPr>
          <w:rFonts w:ascii="Verdana" w:hAnsi="Verdana" w:cs="Times New Roman"/>
          <w:b/>
          <w:i/>
          <w:color w:val="0070C0"/>
          <w:sz w:val="32"/>
          <w:szCs w:val="32"/>
        </w:rPr>
        <w:t xml:space="preserve"> классов</w:t>
      </w:r>
    </w:p>
    <w:p w:rsidR="00DC34E6" w:rsidRPr="005056E0" w:rsidRDefault="00777ACF" w:rsidP="005056E0">
      <w:pPr>
        <w:spacing w:after="0" w:line="276" w:lineRule="auto"/>
        <w:ind w:firstLine="567"/>
        <w:jc w:val="center"/>
        <w:rPr>
          <w:rFonts w:ascii="Verdana" w:hAnsi="Verdana" w:cs="Times New Roman"/>
          <w:b/>
          <w:i/>
          <w:color w:val="0070C0"/>
          <w:sz w:val="32"/>
          <w:szCs w:val="32"/>
        </w:rPr>
      </w:pPr>
      <w:r w:rsidRPr="005056E0">
        <w:rPr>
          <w:rFonts w:ascii="Verdana" w:hAnsi="Verdana" w:cs="Times New Roman"/>
          <w:b/>
          <w:i/>
          <w:color w:val="0070C0"/>
          <w:sz w:val="32"/>
          <w:szCs w:val="32"/>
        </w:rPr>
        <w:t>Республики Бурятия</w:t>
      </w:r>
      <w:r w:rsidR="006D602D" w:rsidRPr="005056E0">
        <w:rPr>
          <w:rFonts w:ascii="Verdana" w:hAnsi="Verdana" w:cs="Times New Roman"/>
          <w:b/>
          <w:i/>
          <w:color w:val="0070C0"/>
          <w:sz w:val="32"/>
          <w:szCs w:val="32"/>
        </w:rPr>
        <w:t>)</w:t>
      </w:r>
    </w:p>
    <w:p w:rsidR="00DC34E6" w:rsidRPr="00341794" w:rsidRDefault="00DC34E6" w:rsidP="00DC34E6">
      <w:pPr>
        <w:spacing w:after="0" w:line="360" w:lineRule="auto"/>
        <w:ind w:firstLine="567"/>
        <w:jc w:val="center"/>
        <w:rPr>
          <w:rFonts w:ascii="Times New Roman" w:hAnsi="Times New Roman" w:cs="Times New Roman"/>
          <w:b/>
          <w:color w:val="0070C0"/>
          <w:sz w:val="28"/>
          <w:szCs w:val="28"/>
        </w:rPr>
      </w:pPr>
    </w:p>
    <w:p w:rsidR="00777ACF" w:rsidRPr="006D0A5A" w:rsidRDefault="00777ACF" w:rsidP="00DC34E6">
      <w:pPr>
        <w:spacing w:after="0" w:line="240" w:lineRule="auto"/>
        <w:jc w:val="center"/>
        <w:rPr>
          <w:rFonts w:ascii="Times New Roman" w:hAnsi="Times New Roman" w:cs="Times New Roman"/>
          <w:b/>
          <w:i/>
          <w:sz w:val="28"/>
          <w:szCs w:val="28"/>
        </w:rPr>
      </w:pPr>
    </w:p>
    <w:p w:rsidR="00DC34E6" w:rsidRPr="006D0A5A" w:rsidRDefault="00DC34E6" w:rsidP="00DC34E6">
      <w:pPr>
        <w:spacing w:after="0" w:line="240" w:lineRule="auto"/>
        <w:jc w:val="center"/>
        <w:rPr>
          <w:rFonts w:ascii="Times New Roman" w:hAnsi="Times New Roman" w:cs="Times New Roman"/>
          <w:b/>
          <w:i/>
          <w:sz w:val="28"/>
          <w:szCs w:val="28"/>
        </w:rPr>
      </w:pPr>
    </w:p>
    <w:p w:rsidR="00DC34E6" w:rsidRPr="000822FE" w:rsidRDefault="00E705F2" w:rsidP="00E7741D">
      <w:pPr>
        <w:spacing w:after="0" w:line="240" w:lineRule="auto"/>
        <w:ind w:left="-567"/>
        <w:jc w:val="center"/>
        <w:rPr>
          <w:rFonts w:ascii="Times New Roman" w:hAnsi="Times New Roman" w:cs="Times New Roman"/>
          <w:b/>
          <w:i/>
          <w:sz w:val="28"/>
          <w:szCs w:val="28"/>
        </w:rPr>
      </w:pPr>
      <w:r>
        <w:rPr>
          <w:rFonts w:ascii="Times New Roman" w:hAnsi="Times New Roman" w:cs="Times New Roman"/>
          <w:b/>
          <w:i/>
          <w:noProof/>
          <w:sz w:val="28"/>
          <w:szCs w:val="28"/>
          <w:lang w:eastAsia="ru-RU"/>
        </w:rPr>
        <w:drawing>
          <wp:inline distT="0" distB="0" distL="0" distR="0">
            <wp:extent cx="6177008" cy="3609473"/>
            <wp:effectExtent l="19050" t="0" r="14242" b="0"/>
            <wp:docPr id="5" name="Рисунок 3" descr="C:\Documents and Settings\Admin.MICROSOF-242A19\Рабочий стол\kn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MICROSOF-242A19\Рабочий стол\knig1.jpg"/>
                    <pic:cNvPicPr>
                      <a:picLocks noChangeAspect="1" noChangeArrowheads="1"/>
                    </pic:cNvPicPr>
                  </pic:nvPicPr>
                  <pic:blipFill>
                    <a:blip r:embed="rId8" cstate="print"/>
                    <a:srcRect/>
                    <a:stretch>
                      <a:fillRect/>
                    </a:stretch>
                  </pic:blipFill>
                  <pic:spPr bwMode="auto">
                    <a:xfrm>
                      <a:off x="0" y="0"/>
                      <a:ext cx="6195015" cy="3619995"/>
                    </a:xfrm>
                    <a:prstGeom prst="roundRect">
                      <a:avLst/>
                    </a:prstGeom>
                    <a:ln>
                      <a:solidFill>
                        <a:srgbClr val="FFFF00"/>
                      </a:solidFill>
                    </a:ln>
                    <a:effectLst>
                      <a:softEdge rad="112500"/>
                    </a:effectLst>
                  </pic:spPr>
                </pic:pic>
              </a:graphicData>
            </a:graphic>
          </wp:inline>
        </w:drawing>
      </w:r>
    </w:p>
    <w:p w:rsidR="00DC34E6" w:rsidRDefault="00DC34E6" w:rsidP="00DC34E6">
      <w:pPr>
        <w:spacing w:after="0" w:line="360" w:lineRule="auto"/>
        <w:ind w:firstLine="567"/>
        <w:jc w:val="center"/>
        <w:rPr>
          <w:rFonts w:ascii="Times New Roman" w:hAnsi="Times New Roman" w:cs="Times New Roman"/>
          <w:b/>
          <w:sz w:val="28"/>
          <w:szCs w:val="28"/>
        </w:rPr>
      </w:pPr>
    </w:p>
    <w:p w:rsidR="006D602D" w:rsidRDefault="006D602D" w:rsidP="00DC34E6">
      <w:pPr>
        <w:spacing w:after="0" w:line="360" w:lineRule="auto"/>
        <w:ind w:firstLine="567"/>
        <w:jc w:val="center"/>
        <w:rPr>
          <w:rFonts w:ascii="Times New Roman" w:hAnsi="Times New Roman" w:cs="Times New Roman"/>
          <w:b/>
          <w:sz w:val="28"/>
          <w:szCs w:val="28"/>
        </w:rPr>
      </w:pPr>
    </w:p>
    <w:p w:rsidR="006D602D" w:rsidRDefault="006D602D" w:rsidP="00DC34E6">
      <w:pPr>
        <w:spacing w:after="0" w:line="360" w:lineRule="auto"/>
        <w:ind w:firstLine="567"/>
        <w:jc w:val="center"/>
        <w:rPr>
          <w:rFonts w:ascii="Times New Roman" w:hAnsi="Times New Roman" w:cs="Times New Roman"/>
          <w:b/>
          <w:sz w:val="28"/>
          <w:szCs w:val="28"/>
        </w:rPr>
      </w:pPr>
    </w:p>
    <w:p w:rsidR="00DC34E6" w:rsidRPr="00AC6B83" w:rsidRDefault="00DC34E6" w:rsidP="00DC34E6">
      <w:pPr>
        <w:spacing w:after="0" w:line="360" w:lineRule="auto"/>
        <w:ind w:firstLine="567"/>
        <w:jc w:val="center"/>
        <w:rPr>
          <w:rFonts w:ascii="Times New Roman" w:hAnsi="Times New Roman" w:cs="Times New Roman"/>
          <w:color w:val="002060"/>
          <w:sz w:val="24"/>
          <w:szCs w:val="24"/>
        </w:rPr>
      </w:pPr>
      <w:r w:rsidRPr="00AC6B83">
        <w:rPr>
          <w:rFonts w:ascii="Times New Roman" w:hAnsi="Times New Roman" w:cs="Times New Roman"/>
          <w:color w:val="002060"/>
          <w:sz w:val="24"/>
          <w:szCs w:val="24"/>
        </w:rPr>
        <w:t>Улан-Удэ</w:t>
      </w:r>
    </w:p>
    <w:p w:rsidR="00DC34E6" w:rsidRPr="00AC6B83" w:rsidRDefault="00DC34E6" w:rsidP="00DC34E6">
      <w:pPr>
        <w:spacing w:after="0" w:line="360" w:lineRule="auto"/>
        <w:ind w:firstLine="567"/>
        <w:jc w:val="center"/>
        <w:rPr>
          <w:rFonts w:ascii="Times New Roman" w:hAnsi="Times New Roman" w:cs="Times New Roman"/>
          <w:color w:val="002060"/>
          <w:sz w:val="24"/>
          <w:szCs w:val="24"/>
        </w:rPr>
      </w:pPr>
      <w:r w:rsidRPr="00AC6B83">
        <w:rPr>
          <w:rFonts w:ascii="Times New Roman" w:hAnsi="Times New Roman" w:cs="Times New Roman"/>
          <w:color w:val="002060"/>
          <w:sz w:val="24"/>
          <w:szCs w:val="24"/>
        </w:rPr>
        <w:t>20</w:t>
      </w:r>
      <w:r w:rsidR="00C26441" w:rsidRPr="00AC6B83">
        <w:rPr>
          <w:rFonts w:ascii="Times New Roman" w:hAnsi="Times New Roman" w:cs="Times New Roman"/>
          <w:color w:val="002060"/>
          <w:sz w:val="24"/>
          <w:szCs w:val="24"/>
        </w:rPr>
        <w:t>20</w:t>
      </w:r>
    </w:p>
    <w:p w:rsidR="00CE661B" w:rsidRDefault="00CE661B" w:rsidP="00DC34E6">
      <w:pPr>
        <w:pStyle w:val="11"/>
        <w:shd w:val="clear" w:color="auto" w:fill="auto"/>
        <w:tabs>
          <w:tab w:val="left" w:pos="142"/>
        </w:tabs>
        <w:spacing w:after="0" w:line="360" w:lineRule="auto"/>
        <w:ind w:firstLine="0"/>
        <w:rPr>
          <w:b/>
          <w:sz w:val="24"/>
          <w:szCs w:val="24"/>
        </w:rPr>
      </w:pPr>
    </w:p>
    <w:p w:rsidR="00004B3A" w:rsidRDefault="00004B3A">
      <w:pPr>
        <w:spacing w:after="200" w:line="276" w:lineRule="auto"/>
        <w:rPr>
          <w:rFonts w:ascii="Times New Roman" w:hAnsi="Times New Roman" w:cs="Times New Roman"/>
          <w:b/>
          <w:sz w:val="24"/>
          <w:szCs w:val="24"/>
        </w:rPr>
      </w:pPr>
      <w:r>
        <w:rPr>
          <w:b/>
          <w:sz w:val="24"/>
          <w:szCs w:val="24"/>
        </w:rPr>
        <w:br w:type="page"/>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88"/>
        <w:gridCol w:w="817"/>
      </w:tblGrid>
      <w:tr w:rsidR="00004B3A" w:rsidRPr="000F6923" w:rsidTr="0087401C">
        <w:tc>
          <w:tcPr>
            <w:tcW w:w="9005" w:type="dxa"/>
            <w:gridSpan w:val="2"/>
          </w:tcPr>
          <w:p w:rsidR="008C173C" w:rsidRPr="00CD33C4" w:rsidRDefault="008C173C" w:rsidP="008C173C">
            <w:pPr>
              <w:spacing w:after="200" w:line="276" w:lineRule="auto"/>
              <w:jc w:val="center"/>
              <w:rPr>
                <w:rFonts w:ascii="Times New Roman" w:hAnsi="Times New Roman" w:cs="Times New Roman"/>
                <w:color w:val="002060"/>
                <w:sz w:val="28"/>
                <w:szCs w:val="28"/>
              </w:rPr>
            </w:pPr>
            <w:r w:rsidRPr="00CD33C4">
              <w:rPr>
                <w:rFonts w:ascii="Times New Roman" w:hAnsi="Times New Roman" w:cs="Times New Roman"/>
                <w:color w:val="002060"/>
                <w:sz w:val="28"/>
                <w:szCs w:val="28"/>
              </w:rPr>
              <w:lastRenderedPageBreak/>
              <w:t xml:space="preserve">ГБУ «Региональный центр обработки информации и оценки качества образования» </w:t>
            </w:r>
          </w:p>
          <w:p w:rsidR="008C173C" w:rsidRPr="00CD33C4" w:rsidRDefault="008C173C" w:rsidP="008C173C">
            <w:pPr>
              <w:spacing w:after="200" w:line="276" w:lineRule="auto"/>
              <w:jc w:val="center"/>
              <w:rPr>
                <w:rFonts w:ascii="Times New Roman" w:hAnsi="Times New Roman" w:cs="Times New Roman"/>
                <w:color w:val="002060"/>
                <w:sz w:val="28"/>
                <w:szCs w:val="28"/>
              </w:rPr>
            </w:pPr>
          </w:p>
          <w:p w:rsidR="008C173C" w:rsidRPr="00CD33C4" w:rsidRDefault="008C173C" w:rsidP="008C173C">
            <w:pPr>
              <w:spacing w:after="200" w:line="276" w:lineRule="auto"/>
              <w:jc w:val="center"/>
              <w:rPr>
                <w:rFonts w:ascii="Times New Roman" w:hAnsi="Times New Roman" w:cs="Times New Roman"/>
                <w:color w:val="002060"/>
                <w:sz w:val="28"/>
                <w:szCs w:val="28"/>
              </w:rPr>
            </w:pPr>
          </w:p>
          <w:p w:rsidR="008C173C" w:rsidRPr="00CD33C4" w:rsidRDefault="008C173C" w:rsidP="008C173C">
            <w:pPr>
              <w:spacing w:after="200" w:line="276" w:lineRule="auto"/>
              <w:jc w:val="center"/>
              <w:rPr>
                <w:rFonts w:ascii="Times New Roman" w:hAnsi="Times New Roman" w:cs="Times New Roman"/>
                <w:color w:val="002060"/>
                <w:sz w:val="28"/>
                <w:szCs w:val="28"/>
              </w:rPr>
            </w:pPr>
          </w:p>
          <w:p w:rsidR="008C173C" w:rsidRPr="00CD33C4" w:rsidRDefault="008C173C" w:rsidP="008C173C">
            <w:pPr>
              <w:spacing w:after="200" w:line="276" w:lineRule="auto"/>
              <w:jc w:val="center"/>
              <w:rPr>
                <w:rFonts w:ascii="Times New Roman" w:hAnsi="Times New Roman" w:cs="Times New Roman"/>
                <w:color w:val="002060"/>
                <w:sz w:val="28"/>
                <w:szCs w:val="28"/>
              </w:rPr>
            </w:pPr>
          </w:p>
          <w:p w:rsidR="008C173C" w:rsidRPr="00CD33C4" w:rsidRDefault="008C173C" w:rsidP="008C173C">
            <w:pPr>
              <w:spacing w:after="200" w:line="276" w:lineRule="auto"/>
              <w:jc w:val="center"/>
              <w:rPr>
                <w:rFonts w:ascii="Times New Roman" w:hAnsi="Times New Roman" w:cs="Times New Roman"/>
                <w:color w:val="002060"/>
                <w:sz w:val="28"/>
                <w:szCs w:val="28"/>
              </w:rPr>
            </w:pPr>
          </w:p>
          <w:p w:rsidR="008C173C" w:rsidRPr="00CD33C4" w:rsidRDefault="008C173C" w:rsidP="008C173C">
            <w:pPr>
              <w:spacing w:after="200" w:line="276" w:lineRule="auto"/>
              <w:jc w:val="both"/>
              <w:rPr>
                <w:rFonts w:ascii="Times New Roman" w:hAnsi="Times New Roman" w:cs="Times New Roman"/>
                <w:color w:val="002060"/>
                <w:sz w:val="28"/>
                <w:szCs w:val="28"/>
              </w:rPr>
            </w:pPr>
            <w:r w:rsidRPr="00CD33C4">
              <w:rPr>
                <w:rFonts w:ascii="Times New Roman" w:hAnsi="Times New Roman" w:cs="Times New Roman"/>
                <w:color w:val="002060"/>
                <w:sz w:val="28"/>
                <w:szCs w:val="28"/>
              </w:rPr>
              <w:t>Аналитический отчет по результатам проведения регионального мониторинга по диагностике грамотности чтения обучающихся 9-х классов общеобразовательных организаций Республики Бурятия (22-27 апреля 2020 года).</w:t>
            </w:r>
          </w:p>
          <w:p w:rsidR="008C173C" w:rsidRPr="008C173C" w:rsidRDefault="008C173C" w:rsidP="008C173C">
            <w:pPr>
              <w:spacing w:after="200" w:line="276" w:lineRule="auto"/>
              <w:jc w:val="center"/>
              <w:rPr>
                <w:rFonts w:ascii="Times New Roman" w:hAnsi="Times New Roman" w:cs="Times New Roman"/>
                <w:b/>
                <w:color w:val="002060"/>
                <w:sz w:val="28"/>
                <w:szCs w:val="28"/>
              </w:rPr>
            </w:pPr>
          </w:p>
          <w:p w:rsidR="008C173C" w:rsidRDefault="008C173C" w:rsidP="00004B3A">
            <w:pPr>
              <w:spacing w:after="200" w:line="276" w:lineRule="auto"/>
              <w:jc w:val="center"/>
              <w:rPr>
                <w:rFonts w:ascii="Times New Roman" w:hAnsi="Times New Roman" w:cs="Times New Roman"/>
                <w:b/>
                <w:color w:val="002060"/>
                <w:sz w:val="28"/>
                <w:szCs w:val="28"/>
              </w:rPr>
            </w:pPr>
          </w:p>
          <w:p w:rsidR="008C173C" w:rsidRDefault="008C173C" w:rsidP="00004B3A">
            <w:pPr>
              <w:spacing w:after="200" w:line="276" w:lineRule="auto"/>
              <w:jc w:val="center"/>
              <w:rPr>
                <w:rFonts w:ascii="Times New Roman" w:hAnsi="Times New Roman" w:cs="Times New Roman"/>
                <w:b/>
                <w:color w:val="002060"/>
                <w:sz w:val="28"/>
                <w:szCs w:val="28"/>
              </w:rPr>
            </w:pPr>
          </w:p>
          <w:p w:rsidR="008C173C" w:rsidRDefault="008C173C" w:rsidP="00004B3A">
            <w:pPr>
              <w:spacing w:after="200" w:line="276" w:lineRule="auto"/>
              <w:jc w:val="center"/>
              <w:rPr>
                <w:rFonts w:ascii="Times New Roman" w:hAnsi="Times New Roman" w:cs="Times New Roman"/>
                <w:b/>
                <w:color w:val="002060"/>
                <w:sz w:val="28"/>
                <w:szCs w:val="28"/>
              </w:rPr>
            </w:pPr>
          </w:p>
          <w:p w:rsidR="008C173C" w:rsidRDefault="008C173C" w:rsidP="00004B3A">
            <w:pPr>
              <w:spacing w:after="200" w:line="276" w:lineRule="auto"/>
              <w:jc w:val="center"/>
              <w:rPr>
                <w:rFonts w:ascii="Times New Roman" w:hAnsi="Times New Roman" w:cs="Times New Roman"/>
                <w:b/>
                <w:color w:val="002060"/>
                <w:sz w:val="28"/>
                <w:szCs w:val="28"/>
              </w:rPr>
            </w:pPr>
          </w:p>
          <w:p w:rsidR="008C173C" w:rsidRDefault="008C173C" w:rsidP="00004B3A">
            <w:pPr>
              <w:spacing w:after="200" w:line="276" w:lineRule="auto"/>
              <w:jc w:val="center"/>
              <w:rPr>
                <w:rFonts w:ascii="Times New Roman" w:hAnsi="Times New Roman" w:cs="Times New Roman"/>
                <w:b/>
                <w:color w:val="002060"/>
                <w:sz w:val="28"/>
                <w:szCs w:val="28"/>
              </w:rPr>
            </w:pPr>
          </w:p>
          <w:p w:rsidR="008C173C" w:rsidRDefault="008C173C" w:rsidP="00004B3A">
            <w:pPr>
              <w:spacing w:after="200" w:line="276" w:lineRule="auto"/>
              <w:jc w:val="center"/>
              <w:rPr>
                <w:rFonts w:ascii="Times New Roman" w:hAnsi="Times New Roman" w:cs="Times New Roman"/>
                <w:b/>
                <w:color w:val="002060"/>
                <w:sz w:val="28"/>
                <w:szCs w:val="28"/>
              </w:rPr>
            </w:pPr>
          </w:p>
          <w:p w:rsidR="008C173C" w:rsidRDefault="008C173C" w:rsidP="00004B3A">
            <w:pPr>
              <w:spacing w:after="200" w:line="276" w:lineRule="auto"/>
              <w:jc w:val="center"/>
              <w:rPr>
                <w:rFonts w:ascii="Times New Roman" w:hAnsi="Times New Roman" w:cs="Times New Roman"/>
                <w:b/>
                <w:color w:val="002060"/>
                <w:sz w:val="28"/>
                <w:szCs w:val="28"/>
              </w:rPr>
            </w:pPr>
          </w:p>
          <w:p w:rsidR="008C173C" w:rsidRDefault="008C173C" w:rsidP="00004B3A">
            <w:pPr>
              <w:spacing w:after="200" w:line="276" w:lineRule="auto"/>
              <w:jc w:val="center"/>
              <w:rPr>
                <w:rFonts w:ascii="Times New Roman" w:hAnsi="Times New Roman" w:cs="Times New Roman"/>
                <w:b/>
                <w:color w:val="002060"/>
                <w:sz w:val="28"/>
                <w:szCs w:val="28"/>
              </w:rPr>
            </w:pPr>
          </w:p>
          <w:p w:rsidR="008C173C" w:rsidRDefault="008C173C" w:rsidP="00004B3A">
            <w:pPr>
              <w:spacing w:after="200" w:line="276" w:lineRule="auto"/>
              <w:jc w:val="center"/>
              <w:rPr>
                <w:rFonts w:ascii="Times New Roman" w:hAnsi="Times New Roman" w:cs="Times New Roman"/>
                <w:b/>
                <w:color w:val="002060"/>
                <w:sz w:val="28"/>
                <w:szCs w:val="28"/>
              </w:rPr>
            </w:pPr>
          </w:p>
          <w:p w:rsidR="008C173C" w:rsidRDefault="008C173C" w:rsidP="00004B3A">
            <w:pPr>
              <w:spacing w:after="200" w:line="276" w:lineRule="auto"/>
              <w:jc w:val="center"/>
              <w:rPr>
                <w:rFonts w:ascii="Times New Roman" w:hAnsi="Times New Roman" w:cs="Times New Roman"/>
                <w:b/>
                <w:color w:val="002060"/>
                <w:sz w:val="28"/>
                <w:szCs w:val="28"/>
              </w:rPr>
            </w:pPr>
          </w:p>
          <w:p w:rsidR="008C173C" w:rsidRDefault="008C173C" w:rsidP="00004B3A">
            <w:pPr>
              <w:spacing w:after="200" w:line="276" w:lineRule="auto"/>
              <w:jc w:val="center"/>
              <w:rPr>
                <w:rFonts w:ascii="Times New Roman" w:hAnsi="Times New Roman" w:cs="Times New Roman"/>
                <w:b/>
                <w:color w:val="002060"/>
                <w:sz w:val="28"/>
                <w:szCs w:val="28"/>
              </w:rPr>
            </w:pPr>
          </w:p>
          <w:p w:rsidR="008C173C" w:rsidRDefault="008C173C" w:rsidP="00004B3A">
            <w:pPr>
              <w:spacing w:after="200" w:line="276" w:lineRule="auto"/>
              <w:jc w:val="center"/>
              <w:rPr>
                <w:rFonts w:ascii="Times New Roman" w:hAnsi="Times New Roman" w:cs="Times New Roman"/>
                <w:b/>
                <w:color w:val="002060"/>
                <w:sz w:val="28"/>
                <w:szCs w:val="28"/>
              </w:rPr>
            </w:pPr>
          </w:p>
          <w:p w:rsidR="008C173C" w:rsidRDefault="008C173C" w:rsidP="00004B3A">
            <w:pPr>
              <w:spacing w:after="200" w:line="276" w:lineRule="auto"/>
              <w:jc w:val="center"/>
              <w:rPr>
                <w:rFonts w:ascii="Times New Roman" w:hAnsi="Times New Roman" w:cs="Times New Roman"/>
                <w:b/>
                <w:color w:val="002060"/>
                <w:sz w:val="28"/>
                <w:szCs w:val="28"/>
              </w:rPr>
            </w:pPr>
          </w:p>
          <w:p w:rsidR="008C173C" w:rsidRDefault="008C173C" w:rsidP="00004B3A">
            <w:pPr>
              <w:spacing w:after="200" w:line="276" w:lineRule="auto"/>
              <w:jc w:val="center"/>
              <w:rPr>
                <w:rFonts w:ascii="Times New Roman" w:hAnsi="Times New Roman" w:cs="Times New Roman"/>
                <w:b/>
                <w:color w:val="002060"/>
                <w:sz w:val="28"/>
                <w:szCs w:val="28"/>
              </w:rPr>
            </w:pPr>
          </w:p>
          <w:p w:rsidR="008C173C" w:rsidRDefault="008C173C" w:rsidP="008C173C">
            <w:pPr>
              <w:spacing w:after="200" w:line="276" w:lineRule="auto"/>
              <w:rPr>
                <w:rFonts w:ascii="Times New Roman" w:hAnsi="Times New Roman" w:cs="Times New Roman"/>
                <w:b/>
                <w:color w:val="002060"/>
                <w:sz w:val="28"/>
                <w:szCs w:val="28"/>
              </w:rPr>
            </w:pPr>
          </w:p>
          <w:p w:rsidR="00004B3A" w:rsidRPr="000F6923" w:rsidRDefault="00004B3A" w:rsidP="00004B3A">
            <w:pPr>
              <w:spacing w:after="200" w:line="276" w:lineRule="auto"/>
              <w:jc w:val="center"/>
              <w:rPr>
                <w:rFonts w:ascii="Times New Roman" w:hAnsi="Times New Roman" w:cs="Times New Roman"/>
                <w:b/>
                <w:color w:val="002060"/>
                <w:sz w:val="28"/>
                <w:szCs w:val="28"/>
              </w:rPr>
            </w:pPr>
            <w:r w:rsidRPr="000F6923">
              <w:rPr>
                <w:rFonts w:ascii="Times New Roman" w:hAnsi="Times New Roman" w:cs="Times New Roman"/>
                <w:b/>
                <w:color w:val="002060"/>
                <w:sz w:val="28"/>
                <w:szCs w:val="28"/>
              </w:rPr>
              <w:lastRenderedPageBreak/>
              <w:t>Содержание</w:t>
            </w:r>
          </w:p>
        </w:tc>
      </w:tr>
      <w:tr w:rsidR="00004B3A" w:rsidRPr="000F6923" w:rsidTr="0087401C">
        <w:tc>
          <w:tcPr>
            <w:tcW w:w="8188" w:type="dxa"/>
          </w:tcPr>
          <w:p w:rsidR="00004B3A" w:rsidRPr="000F6923" w:rsidRDefault="00004B3A" w:rsidP="00004B3A">
            <w:pPr>
              <w:spacing w:after="0" w:line="276" w:lineRule="auto"/>
              <w:rPr>
                <w:rFonts w:ascii="Times New Roman" w:hAnsi="Times New Roman" w:cs="Times New Roman"/>
                <w:b/>
                <w:color w:val="002060"/>
                <w:sz w:val="24"/>
                <w:szCs w:val="24"/>
              </w:rPr>
            </w:pPr>
            <w:r w:rsidRPr="000F6923">
              <w:rPr>
                <w:rFonts w:ascii="Times New Roman" w:hAnsi="Times New Roman" w:cs="Times New Roman"/>
                <w:b/>
                <w:color w:val="002060"/>
                <w:sz w:val="24"/>
                <w:szCs w:val="24"/>
              </w:rPr>
              <w:lastRenderedPageBreak/>
              <w:t>Введение</w:t>
            </w:r>
          </w:p>
        </w:tc>
        <w:tc>
          <w:tcPr>
            <w:tcW w:w="817" w:type="dxa"/>
          </w:tcPr>
          <w:p w:rsidR="00004B3A" w:rsidRPr="000F6923" w:rsidRDefault="00982006"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4</w:t>
            </w:r>
          </w:p>
        </w:tc>
      </w:tr>
      <w:tr w:rsidR="00004B3A" w:rsidRPr="000F6923" w:rsidTr="0087401C">
        <w:tc>
          <w:tcPr>
            <w:tcW w:w="8188" w:type="dxa"/>
          </w:tcPr>
          <w:p w:rsidR="00004B3A" w:rsidRPr="000F6923" w:rsidRDefault="00004B3A" w:rsidP="00004B3A">
            <w:pPr>
              <w:spacing w:after="0" w:line="276" w:lineRule="auto"/>
              <w:rPr>
                <w:rFonts w:ascii="Times New Roman" w:hAnsi="Times New Roman" w:cs="Times New Roman"/>
                <w:b/>
                <w:color w:val="002060"/>
                <w:sz w:val="24"/>
                <w:szCs w:val="24"/>
              </w:rPr>
            </w:pPr>
            <w:r w:rsidRPr="000F6923">
              <w:rPr>
                <w:rFonts w:ascii="Times New Roman" w:hAnsi="Times New Roman" w:cs="Times New Roman"/>
                <w:b/>
                <w:color w:val="002060"/>
                <w:sz w:val="24"/>
                <w:szCs w:val="24"/>
              </w:rPr>
              <w:t>Характеристика целей и объектов мониторингового исследования</w:t>
            </w:r>
          </w:p>
        </w:tc>
        <w:tc>
          <w:tcPr>
            <w:tcW w:w="817" w:type="dxa"/>
          </w:tcPr>
          <w:p w:rsidR="00004B3A" w:rsidRPr="000F6923" w:rsidRDefault="000F6923" w:rsidP="00004B3A">
            <w:pPr>
              <w:spacing w:after="0" w:line="276" w:lineRule="auto"/>
              <w:rPr>
                <w:rFonts w:ascii="Times New Roman" w:hAnsi="Times New Roman" w:cs="Times New Roman"/>
                <w:b/>
                <w:color w:val="002060"/>
                <w:sz w:val="24"/>
                <w:szCs w:val="24"/>
              </w:rPr>
            </w:pPr>
            <w:r w:rsidRPr="000F6923">
              <w:rPr>
                <w:rFonts w:ascii="Times New Roman" w:hAnsi="Times New Roman" w:cs="Times New Roman"/>
                <w:b/>
                <w:color w:val="002060"/>
                <w:sz w:val="24"/>
                <w:szCs w:val="24"/>
              </w:rPr>
              <w:t>5</w:t>
            </w:r>
          </w:p>
        </w:tc>
      </w:tr>
      <w:tr w:rsidR="00004B3A" w:rsidRPr="000F6923" w:rsidTr="0087401C">
        <w:tc>
          <w:tcPr>
            <w:tcW w:w="8188" w:type="dxa"/>
          </w:tcPr>
          <w:p w:rsidR="00004B3A" w:rsidRPr="000F6923" w:rsidRDefault="00004B3A" w:rsidP="00004B3A">
            <w:pPr>
              <w:spacing w:after="0" w:line="276" w:lineRule="auto"/>
              <w:rPr>
                <w:rFonts w:ascii="Times New Roman" w:hAnsi="Times New Roman" w:cs="Times New Roman"/>
                <w:b/>
                <w:color w:val="002060"/>
                <w:sz w:val="24"/>
                <w:szCs w:val="24"/>
              </w:rPr>
            </w:pPr>
            <w:r w:rsidRPr="000F6923">
              <w:rPr>
                <w:rFonts w:ascii="Times New Roman" w:hAnsi="Times New Roman" w:cs="Times New Roman"/>
                <w:b/>
                <w:color w:val="002060"/>
                <w:sz w:val="24"/>
                <w:szCs w:val="24"/>
              </w:rPr>
              <w:t>Краткая характеристика участников мониторингового исследования</w:t>
            </w:r>
          </w:p>
        </w:tc>
        <w:tc>
          <w:tcPr>
            <w:tcW w:w="817" w:type="dxa"/>
          </w:tcPr>
          <w:p w:rsidR="00004B3A" w:rsidRPr="000F6923" w:rsidRDefault="00982006"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7</w:t>
            </w:r>
          </w:p>
        </w:tc>
      </w:tr>
      <w:tr w:rsidR="00004B3A" w:rsidRPr="000F6923" w:rsidTr="0087401C">
        <w:tc>
          <w:tcPr>
            <w:tcW w:w="8188" w:type="dxa"/>
          </w:tcPr>
          <w:p w:rsidR="00004B3A" w:rsidRPr="000F6923" w:rsidRDefault="00004B3A" w:rsidP="00004B3A">
            <w:pPr>
              <w:spacing w:after="0" w:line="276" w:lineRule="auto"/>
              <w:rPr>
                <w:rFonts w:ascii="Times New Roman" w:hAnsi="Times New Roman" w:cs="Times New Roman"/>
                <w:b/>
                <w:color w:val="002060"/>
                <w:sz w:val="24"/>
                <w:szCs w:val="24"/>
              </w:rPr>
            </w:pPr>
            <w:r w:rsidRPr="000F6923">
              <w:rPr>
                <w:rFonts w:ascii="Times New Roman" w:hAnsi="Times New Roman" w:cs="Times New Roman"/>
                <w:b/>
                <w:color w:val="002060"/>
                <w:sz w:val="24"/>
                <w:szCs w:val="24"/>
              </w:rPr>
              <w:t>Характеристика диагностической работы</w:t>
            </w:r>
          </w:p>
        </w:tc>
        <w:tc>
          <w:tcPr>
            <w:tcW w:w="817" w:type="dxa"/>
          </w:tcPr>
          <w:p w:rsidR="00004B3A" w:rsidRPr="000F6923" w:rsidRDefault="00982006"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14</w:t>
            </w:r>
          </w:p>
        </w:tc>
      </w:tr>
      <w:tr w:rsidR="00004B3A" w:rsidRPr="000F6923" w:rsidTr="0087401C">
        <w:tc>
          <w:tcPr>
            <w:tcW w:w="8188" w:type="dxa"/>
          </w:tcPr>
          <w:p w:rsidR="00004B3A" w:rsidRPr="000F6923" w:rsidRDefault="00004B3A" w:rsidP="00004B3A">
            <w:pPr>
              <w:spacing w:after="0" w:line="276" w:lineRule="auto"/>
              <w:rPr>
                <w:rFonts w:ascii="Times New Roman" w:hAnsi="Times New Roman" w:cs="Times New Roman"/>
                <w:b/>
                <w:color w:val="002060"/>
                <w:sz w:val="24"/>
                <w:szCs w:val="24"/>
              </w:rPr>
            </w:pPr>
            <w:r w:rsidRPr="000F6923">
              <w:rPr>
                <w:rFonts w:ascii="Times New Roman" w:hAnsi="Times New Roman" w:cs="Times New Roman"/>
                <w:b/>
                <w:color w:val="002060"/>
                <w:sz w:val="24"/>
                <w:szCs w:val="24"/>
              </w:rPr>
              <w:t xml:space="preserve">Основные результаты выполнения </w:t>
            </w:r>
            <w:r w:rsidR="001A43BA" w:rsidRPr="000F6923">
              <w:rPr>
                <w:rFonts w:ascii="Times New Roman" w:hAnsi="Times New Roman" w:cs="Times New Roman"/>
                <w:b/>
                <w:color w:val="002060"/>
                <w:sz w:val="24"/>
                <w:szCs w:val="24"/>
              </w:rPr>
              <w:t>диагностической работы</w:t>
            </w:r>
          </w:p>
        </w:tc>
        <w:tc>
          <w:tcPr>
            <w:tcW w:w="817" w:type="dxa"/>
          </w:tcPr>
          <w:p w:rsidR="00004B3A" w:rsidRPr="000F6923" w:rsidRDefault="00982006"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16</w:t>
            </w:r>
          </w:p>
        </w:tc>
      </w:tr>
      <w:tr w:rsidR="00004B3A" w:rsidRPr="000F6923" w:rsidTr="0087401C">
        <w:tc>
          <w:tcPr>
            <w:tcW w:w="8188" w:type="dxa"/>
          </w:tcPr>
          <w:p w:rsidR="00004B3A" w:rsidRPr="000F6923" w:rsidRDefault="001A43BA" w:rsidP="001A43BA">
            <w:pPr>
              <w:spacing w:after="0" w:line="276" w:lineRule="auto"/>
              <w:rPr>
                <w:rFonts w:ascii="Times New Roman" w:hAnsi="Times New Roman" w:cs="Times New Roman"/>
                <w:b/>
                <w:color w:val="002060"/>
                <w:sz w:val="24"/>
                <w:szCs w:val="24"/>
              </w:rPr>
            </w:pPr>
            <w:r w:rsidRPr="000F6923">
              <w:rPr>
                <w:rFonts w:ascii="Times New Roman" w:hAnsi="Times New Roman" w:cs="Times New Roman"/>
                <w:b/>
                <w:color w:val="002060"/>
                <w:sz w:val="24"/>
                <w:szCs w:val="24"/>
              </w:rPr>
              <w:t>Основные результаты выполнения по муниципалитетам</w:t>
            </w:r>
          </w:p>
        </w:tc>
        <w:tc>
          <w:tcPr>
            <w:tcW w:w="817" w:type="dxa"/>
          </w:tcPr>
          <w:p w:rsidR="00004B3A" w:rsidRPr="00DA7645" w:rsidRDefault="00982006" w:rsidP="00004B3A">
            <w:pPr>
              <w:spacing w:after="0" w:line="276" w:lineRule="auto"/>
              <w:rPr>
                <w:rFonts w:ascii="Times New Roman" w:hAnsi="Times New Roman" w:cs="Times New Roman"/>
                <w:b/>
                <w:color w:val="002060"/>
                <w:sz w:val="24"/>
                <w:szCs w:val="24"/>
                <w:lang w:val="en-US"/>
              </w:rPr>
            </w:pPr>
            <w:r>
              <w:rPr>
                <w:rFonts w:ascii="Times New Roman" w:hAnsi="Times New Roman" w:cs="Times New Roman"/>
                <w:b/>
                <w:color w:val="002060"/>
                <w:sz w:val="24"/>
                <w:szCs w:val="24"/>
                <w:lang w:val="en-US"/>
              </w:rPr>
              <w:t>19</w:t>
            </w:r>
          </w:p>
        </w:tc>
      </w:tr>
      <w:tr w:rsidR="00004B3A" w:rsidRPr="000F6923" w:rsidTr="0087401C">
        <w:tc>
          <w:tcPr>
            <w:tcW w:w="8188" w:type="dxa"/>
          </w:tcPr>
          <w:p w:rsidR="00004B3A" w:rsidRPr="000F6923" w:rsidRDefault="001A43BA" w:rsidP="00FA545D">
            <w:pPr>
              <w:spacing w:after="0" w:line="276" w:lineRule="auto"/>
              <w:rPr>
                <w:rFonts w:ascii="Times New Roman" w:hAnsi="Times New Roman" w:cs="Times New Roman"/>
                <w:color w:val="002060"/>
                <w:sz w:val="24"/>
                <w:szCs w:val="24"/>
              </w:rPr>
            </w:pPr>
            <w:r w:rsidRPr="000F6923">
              <w:rPr>
                <w:rFonts w:ascii="Times New Roman" w:hAnsi="Times New Roman" w:cs="Times New Roman"/>
                <w:color w:val="002060"/>
                <w:sz w:val="24"/>
                <w:szCs w:val="24"/>
              </w:rPr>
              <w:t>Основные результаты исследования</w:t>
            </w:r>
            <w:r w:rsidR="00082A14">
              <w:rPr>
                <w:rFonts w:ascii="Times New Roman" w:hAnsi="Times New Roman" w:cs="Times New Roman"/>
                <w:color w:val="002060"/>
                <w:sz w:val="24"/>
                <w:szCs w:val="24"/>
              </w:rPr>
              <w:t xml:space="preserve"> в Баргузинском районе</w:t>
            </w:r>
          </w:p>
        </w:tc>
        <w:tc>
          <w:tcPr>
            <w:tcW w:w="817" w:type="dxa"/>
          </w:tcPr>
          <w:p w:rsidR="00004B3A" w:rsidRPr="000F6923" w:rsidRDefault="00982006"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19</w:t>
            </w:r>
          </w:p>
        </w:tc>
      </w:tr>
      <w:tr w:rsidR="00004B3A" w:rsidRPr="000F6923" w:rsidTr="0087401C">
        <w:tc>
          <w:tcPr>
            <w:tcW w:w="8188" w:type="dxa"/>
          </w:tcPr>
          <w:p w:rsidR="00004B3A" w:rsidRPr="000F6923" w:rsidRDefault="001A43BA" w:rsidP="00004B3A">
            <w:pPr>
              <w:spacing w:after="0" w:line="276" w:lineRule="auto"/>
              <w:rPr>
                <w:rFonts w:ascii="Times New Roman" w:hAnsi="Times New Roman" w:cs="Times New Roman"/>
                <w:color w:val="002060"/>
                <w:sz w:val="24"/>
                <w:szCs w:val="24"/>
              </w:rPr>
            </w:pPr>
            <w:r w:rsidRPr="000F6923">
              <w:rPr>
                <w:rFonts w:ascii="Times New Roman" w:hAnsi="Times New Roman" w:cs="Times New Roman"/>
                <w:color w:val="002060"/>
                <w:sz w:val="24"/>
                <w:szCs w:val="24"/>
              </w:rPr>
              <w:t>Осн</w:t>
            </w:r>
            <w:r w:rsidR="00082A14">
              <w:rPr>
                <w:rFonts w:ascii="Times New Roman" w:hAnsi="Times New Roman" w:cs="Times New Roman"/>
                <w:color w:val="002060"/>
                <w:sz w:val="24"/>
                <w:szCs w:val="24"/>
              </w:rPr>
              <w:t>овные результаты исследования в Баунтовском районе</w:t>
            </w:r>
          </w:p>
        </w:tc>
        <w:tc>
          <w:tcPr>
            <w:tcW w:w="817" w:type="dxa"/>
          </w:tcPr>
          <w:p w:rsidR="00004B3A" w:rsidRPr="000F6923" w:rsidRDefault="003555EC"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24</w:t>
            </w:r>
          </w:p>
        </w:tc>
      </w:tr>
      <w:tr w:rsidR="00004B3A" w:rsidRPr="000F6923" w:rsidTr="0087401C">
        <w:tc>
          <w:tcPr>
            <w:tcW w:w="8188" w:type="dxa"/>
          </w:tcPr>
          <w:p w:rsidR="00004B3A" w:rsidRPr="000F6923" w:rsidRDefault="001A43BA" w:rsidP="00082A14">
            <w:pPr>
              <w:spacing w:after="0" w:line="276" w:lineRule="auto"/>
              <w:rPr>
                <w:rFonts w:ascii="Times New Roman" w:hAnsi="Times New Roman" w:cs="Times New Roman"/>
                <w:color w:val="002060"/>
                <w:sz w:val="24"/>
                <w:szCs w:val="24"/>
              </w:rPr>
            </w:pPr>
            <w:r w:rsidRPr="000F6923">
              <w:rPr>
                <w:rFonts w:ascii="Times New Roman" w:hAnsi="Times New Roman" w:cs="Times New Roman"/>
                <w:color w:val="002060"/>
                <w:sz w:val="24"/>
                <w:szCs w:val="24"/>
              </w:rPr>
              <w:t xml:space="preserve">Основные результаты исследования </w:t>
            </w:r>
            <w:r w:rsidR="00082A14">
              <w:rPr>
                <w:rFonts w:ascii="Times New Roman" w:hAnsi="Times New Roman" w:cs="Times New Roman"/>
                <w:color w:val="002060"/>
                <w:sz w:val="24"/>
                <w:szCs w:val="24"/>
              </w:rPr>
              <w:t>в Бичурском районе</w:t>
            </w:r>
          </w:p>
        </w:tc>
        <w:tc>
          <w:tcPr>
            <w:tcW w:w="817" w:type="dxa"/>
          </w:tcPr>
          <w:p w:rsidR="00004B3A" w:rsidRPr="000F6923" w:rsidRDefault="003555EC"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29</w:t>
            </w:r>
          </w:p>
        </w:tc>
      </w:tr>
      <w:tr w:rsidR="00004B3A" w:rsidRPr="000F6923" w:rsidTr="0087401C">
        <w:tc>
          <w:tcPr>
            <w:tcW w:w="8188" w:type="dxa"/>
          </w:tcPr>
          <w:p w:rsidR="00004B3A" w:rsidRPr="000F6923" w:rsidRDefault="001A43BA" w:rsidP="00004B3A">
            <w:pPr>
              <w:spacing w:after="0" w:line="276" w:lineRule="auto"/>
              <w:rPr>
                <w:rFonts w:ascii="Times New Roman" w:hAnsi="Times New Roman" w:cs="Times New Roman"/>
                <w:color w:val="002060"/>
                <w:sz w:val="24"/>
                <w:szCs w:val="24"/>
              </w:rPr>
            </w:pPr>
            <w:r w:rsidRPr="000F6923">
              <w:rPr>
                <w:rFonts w:ascii="Times New Roman" w:hAnsi="Times New Roman" w:cs="Times New Roman"/>
                <w:color w:val="002060"/>
                <w:sz w:val="24"/>
                <w:szCs w:val="24"/>
              </w:rPr>
              <w:t>Основные резуль</w:t>
            </w:r>
            <w:r w:rsidR="00082A14">
              <w:rPr>
                <w:rFonts w:ascii="Times New Roman" w:hAnsi="Times New Roman" w:cs="Times New Roman"/>
                <w:color w:val="002060"/>
                <w:sz w:val="24"/>
                <w:szCs w:val="24"/>
              </w:rPr>
              <w:t>таты исследования в Джидинском районе</w:t>
            </w:r>
          </w:p>
        </w:tc>
        <w:tc>
          <w:tcPr>
            <w:tcW w:w="817" w:type="dxa"/>
          </w:tcPr>
          <w:p w:rsidR="00004B3A" w:rsidRPr="000F6923" w:rsidRDefault="003555EC"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34</w:t>
            </w:r>
          </w:p>
        </w:tc>
      </w:tr>
      <w:tr w:rsidR="00004B3A" w:rsidRPr="000F6923" w:rsidTr="0087401C">
        <w:tc>
          <w:tcPr>
            <w:tcW w:w="8188" w:type="dxa"/>
          </w:tcPr>
          <w:p w:rsidR="00004B3A" w:rsidRPr="000F6923" w:rsidRDefault="001A43BA" w:rsidP="00004B3A">
            <w:pPr>
              <w:spacing w:after="0" w:line="276" w:lineRule="auto"/>
              <w:rPr>
                <w:rFonts w:ascii="Times New Roman" w:hAnsi="Times New Roman" w:cs="Times New Roman"/>
                <w:color w:val="002060"/>
                <w:sz w:val="24"/>
                <w:szCs w:val="24"/>
              </w:rPr>
            </w:pPr>
            <w:r w:rsidRPr="000F6923">
              <w:rPr>
                <w:rFonts w:ascii="Times New Roman" w:hAnsi="Times New Roman" w:cs="Times New Roman"/>
                <w:color w:val="002060"/>
                <w:sz w:val="24"/>
                <w:szCs w:val="24"/>
              </w:rPr>
              <w:t>Осн</w:t>
            </w:r>
            <w:r w:rsidR="00082A14">
              <w:rPr>
                <w:rFonts w:ascii="Times New Roman" w:hAnsi="Times New Roman" w:cs="Times New Roman"/>
                <w:color w:val="002060"/>
                <w:sz w:val="24"/>
                <w:szCs w:val="24"/>
              </w:rPr>
              <w:t>овные результаты исследования в Еравнинском районе</w:t>
            </w:r>
          </w:p>
        </w:tc>
        <w:tc>
          <w:tcPr>
            <w:tcW w:w="817" w:type="dxa"/>
          </w:tcPr>
          <w:p w:rsidR="00004B3A" w:rsidRPr="000F6923" w:rsidRDefault="003555EC"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39</w:t>
            </w:r>
          </w:p>
        </w:tc>
      </w:tr>
      <w:tr w:rsidR="00004B3A" w:rsidRPr="000F6923" w:rsidTr="0087401C">
        <w:tc>
          <w:tcPr>
            <w:tcW w:w="8188" w:type="dxa"/>
          </w:tcPr>
          <w:p w:rsidR="00004B3A" w:rsidRPr="000F6923" w:rsidRDefault="001A43BA" w:rsidP="00004B3A">
            <w:pPr>
              <w:spacing w:after="0" w:line="276" w:lineRule="auto"/>
              <w:rPr>
                <w:rFonts w:ascii="Times New Roman" w:hAnsi="Times New Roman" w:cs="Times New Roman"/>
                <w:color w:val="002060"/>
                <w:sz w:val="24"/>
                <w:szCs w:val="24"/>
              </w:rPr>
            </w:pPr>
            <w:r w:rsidRPr="000F6923">
              <w:rPr>
                <w:rFonts w:ascii="Times New Roman" w:hAnsi="Times New Roman" w:cs="Times New Roman"/>
                <w:color w:val="002060"/>
                <w:sz w:val="24"/>
                <w:szCs w:val="24"/>
              </w:rPr>
              <w:t>Осн</w:t>
            </w:r>
            <w:r w:rsidR="00082A14">
              <w:rPr>
                <w:rFonts w:ascii="Times New Roman" w:hAnsi="Times New Roman" w:cs="Times New Roman"/>
                <w:color w:val="002060"/>
                <w:sz w:val="24"/>
                <w:szCs w:val="24"/>
              </w:rPr>
              <w:t>овные результаты исследования в Заиграевском районе</w:t>
            </w:r>
          </w:p>
        </w:tc>
        <w:tc>
          <w:tcPr>
            <w:tcW w:w="817" w:type="dxa"/>
          </w:tcPr>
          <w:p w:rsidR="00004B3A" w:rsidRPr="000F6923" w:rsidRDefault="003555EC"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44</w:t>
            </w:r>
          </w:p>
        </w:tc>
      </w:tr>
      <w:tr w:rsidR="00004B3A" w:rsidRPr="000F6923" w:rsidTr="0087401C">
        <w:tc>
          <w:tcPr>
            <w:tcW w:w="8188" w:type="dxa"/>
          </w:tcPr>
          <w:p w:rsidR="00004B3A" w:rsidRPr="000F6923" w:rsidRDefault="001A43BA" w:rsidP="00004B3A">
            <w:pPr>
              <w:spacing w:after="0" w:line="276" w:lineRule="auto"/>
              <w:rPr>
                <w:rFonts w:ascii="Times New Roman" w:hAnsi="Times New Roman" w:cs="Times New Roman"/>
                <w:color w:val="002060"/>
                <w:sz w:val="24"/>
                <w:szCs w:val="24"/>
              </w:rPr>
            </w:pPr>
            <w:r w:rsidRPr="000F6923">
              <w:rPr>
                <w:rFonts w:ascii="Times New Roman" w:hAnsi="Times New Roman" w:cs="Times New Roman"/>
                <w:color w:val="002060"/>
                <w:sz w:val="24"/>
                <w:szCs w:val="24"/>
              </w:rPr>
              <w:t>Осн</w:t>
            </w:r>
            <w:r w:rsidR="00082A14">
              <w:rPr>
                <w:rFonts w:ascii="Times New Roman" w:hAnsi="Times New Roman" w:cs="Times New Roman"/>
                <w:color w:val="002060"/>
                <w:sz w:val="24"/>
                <w:szCs w:val="24"/>
              </w:rPr>
              <w:t>овные результаты исследования вЗакаменском районе</w:t>
            </w:r>
          </w:p>
        </w:tc>
        <w:tc>
          <w:tcPr>
            <w:tcW w:w="817" w:type="dxa"/>
          </w:tcPr>
          <w:p w:rsidR="00004B3A" w:rsidRPr="000F6923" w:rsidRDefault="003555EC"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49</w:t>
            </w:r>
          </w:p>
        </w:tc>
      </w:tr>
      <w:tr w:rsidR="00004B3A" w:rsidRPr="000F6923" w:rsidTr="0087401C">
        <w:tc>
          <w:tcPr>
            <w:tcW w:w="8188" w:type="dxa"/>
          </w:tcPr>
          <w:p w:rsidR="00004B3A" w:rsidRPr="000F6923" w:rsidRDefault="001A43BA" w:rsidP="00004B3A">
            <w:pPr>
              <w:spacing w:after="0" w:line="276" w:lineRule="auto"/>
              <w:rPr>
                <w:rFonts w:ascii="Times New Roman" w:hAnsi="Times New Roman" w:cs="Times New Roman"/>
                <w:color w:val="002060"/>
                <w:sz w:val="24"/>
                <w:szCs w:val="24"/>
              </w:rPr>
            </w:pPr>
            <w:r w:rsidRPr="000F6923">
              <w:rPr>
                <w:rFonts w:ascii="Times New Roman" w:hAnsi="Times New Roman" w:cs="Times New Roman"/>
                <w:color w:val="002060"/>
                <w:sz w:val="24"/>
                <w:szCs w:val="24"/>
              </w:rPr>
              <w:t>Осн</w:t>
            </w:r>
            <w:r w:rsidR="00082A14">
              <w:rPr>
                <w:rFonts w:ascii="Times New Roman" w:hAnsi="Times New Roman" w:cs="Times New Roman"/>
                <w:color w:val="002060"/>
                <w:sz w:val="24"/>
                <w:szCs w:val="24"/>
              </w:rPr>
              <w:t>овные результаты исследования в Иволгинском районе</w:t>
            </w:r>
          </w:p>
        </w:tc>
        <w:tc>
          <w:tcPr>
            <w:tcW w:w="817" w:type="dxa"/>
          </w:tcPr>
          <w:p w:rsidR="00004B3A" w:rsidRPr="000F6923" w:rsidRDefault="003555EC"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54</w:t>
            </w:r>
          </w:p>
        </w:tc>
      </w:tr>
      <w:tr w:rsidR="00004B3A" w:rsidRPr="000F6923" w:rsidTr="0087401C">
        <w:tc>
          <w:tcPr>
            <w:tcW w:w="8188" w:type="dxa"/>
          </w:tcPr>
          <w:p w:rsidR="00004B3A" w:rsidRPr="000F6923" w:rsidRDefault="001A43BA" w:rsidP="00004B3A">
            <w:pPr>
              <w:spacing w:after="0" w:line="276" w:lineRule="auto"/>
              <w:rPr>
                <w:rFonts w:ascii="Times New Roman" w:hAnsi="Times New Roman" w:cs="Times New Roman"/>
                <w:color w:val="002060"/>
                <w:sz w:val="24"/>
                <w:szCs w:val="24"/>
              </w:rPr>
            </w:pPr>
            <w:r w:rsidRPr="000F6923">
              <w:rPr>
                <w:rFonts w:ascii="Times New Roman" w:hAnsi="Times New Roman" w:cs="Times New Roman"/>
                <w:color w:val="002060"/>
                <w:sz w:val="24"/>
                <w:szCs w:val="24"/>
              </w:rPr>
              <w:t>Осн</w:t>
            </w:r>
            <w:r w:rsidR="00082A14">
              <w:rPr>
                <w:rFonts w:ascii="Times New Roman" w:hAnsi="Times New Roman" w:cs="Times New Roman"/>
                <w:color w:val="002060"/>
                <w:sz w:val="24"/>
                <w:szCs w:val="24"/>
              </w:rPr>
              <w:t>овные результаты исследования в Кабанском районе</w:t>
            </w:r>
          </w:p>
        </w:tc>
        <w:tc>
          <w:tcPr>
            <w:tcW w:w="817" w:type="dxa"/>
          </w:tcPr>
          <w:p w:rsidR="00004B3A" w:rsidRPr="000F6923" w:rsidRDefault="00BF6A57"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59</w:t>
            </w:r>
            <w:bookmarkStart w:id="0" w:name="_GoBack"/>
            <w:bookmarkEnd w:id="0"/>
          </w:p>
        </w:tc>
      </w:tr>
      <w:tr w:rsidR="001A43BA" w:rsidRPr="000F6923" w:rsidTr="0087401C">
        <w:tc>
          <w:tcPr>
            <w:tcW w:w="8188" w:type="dxa"/>
          </w:tcPr>
          <w:p w:rsidR="001A43BA" w:rsidRPr="000F6923" w:rsidRDefault="001A43BA" w:rsidP="001A43BA">
            <w:pPr>
              <w:spacing w:after="0" w:line="276" w:lineRule="auto"/>
              <w:rPr>
                <w:rFonts w:ascii="Times New Roman" w:hAnsi="Times New Roman" w:cs="Times New Roman"/>
                <w:color w:val="002060"/>
                <w:sz w:val="24"/>
                <w:szCs w:val="24"/>
              </w:rPr>
            </w:pPr>
            <w:r w:rsidRPr="000F6923">
              <w:rPr>
                <w:rFonts w:ascii="Times New Roman" w:hAnsi="Times New Roman" w:cs="Times New Roman"/>
                <w:color w:val="002060"/>
                <w:sz w:val="24"/>
                <w:szCs w:val="24"/>
              </w:rPr>
              <w:t>Осн</w:t>
            </w:r>
            <w:r w:rsidR="00082A14">
              <w:rPr>
                <w:rFonts w:ascii="Times New Roman" w:hAnsi="Times New Roman" w:cs="Times New Roman"/>
                <w:color w:val="002060"/>
                <w:sz w:val="24"/>
                <w:szCs w:val="24"/>
              </w:rPr>
              <w:t>овные результаты исследования в Кижингинском районе</w:t>
            </w:r>
          </w:p>
        </w:tc>
        <w:tc>
          <w:tcPr>
            <w:tcW w:w="817" w:type="dxa"/>
          </w:tcPr>
          <w:p w:rsidR="001A43BA" w:rsidRPr="000F6923" w:rsidRDefault="003555EC"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64</w:t>
            </w:r>
          </w:p>
        </w:tc>
      </w:tr>
      <w:tr w:rsidR="001A43BA" w:rsidRPr="000F6923" w:rsidTr="0087401C">
        <w:tc>
          <w:tcPr>
            <w:tcW w:w="8188" w:type="dxa"/>
          </w:tcPr>
          <w:p w:rsidR="001A43BA" w:rsidRPr="000F6923" w:rsidRDefault="001A43BA" w:rsidP="001A43BA">
            <w:pPr>
              <w:spacing w:after="0" w:line="276" w:lineRule="auto"/>
              <w:rPr>
                <w:rFonts w:ascii="Times New Roman" w:hAnsi="Times New Roman" w:cs="Times New Roman"/>
                <w:color w:val="002060"/>
                <w:sz w:val="24"/>
                <w:szCs w:val="24"/>
              </w:rPr>
            </w:pPr>
            <w:r w:rsidRPr="000F6923">
              <w:rPr>
                <w:rFonts w:ascii="Times New Roman" w:hAnsi="Times New Roman" w:cs="Times New Roman"/>
                <w:color w:val="002060"/>
                <w:sz w:val="24"/>
                <w:szCs w:val="24"/>
              </w:rPr>
              <w:t>Осн</w:t>
            </w:r>
            <w:r w:rsidR="00082A14">
              <w:rPr>
                <w:rFonts w:ascii="Times New Roman" w:hAnsi="Times New Roman" w:cs="Times New Roman"/>
                <w:color w:val="002060"/>
                <w:sz w:val="24"/>
                <w:szCs w:val="24"/>
              </w:rPr>
              <w:t>овные результаты исследования в Курумканском</w:t>
            </w:r>
            <w:r w:rsidRPr="000F6923">
              <w:rPr>
                <w:rFonts w:ascii="Times New Roman" w:hAnsi="Times New Roman" w:cs="Times New Roman"/>
                <w:color w:val="002060"/>
                <w:sz w:val="24"/>
                <w:szCs w:val="24"/>
              </w:rPr>
              <w:t xml:space="preserve"> рай</w:t>
            </w:r>
            <w:r w:rsidR="00082A14">
              <w:rPr>
                <w:rFonts w:ascii="Times New Roman" w:hAnsi="Times New Roman" w:cs="Times New Roman"/>
                <w:color w:val="002060"/>
                <w:sz w:val="24"/>
                <w:szCs w:val="24"/>
              </w:rPr>
              <w:t>оне</w:t>
            </w:r>
          </w:p>
        </w:tc>
        <w:tc>
          <w:tcPr>
            <w:tcW w:w="817" w:type="dxa"/>
          </w:tcPr>
          <w:p w:rsidR="001A43BA" w:rsidRPr="000F6923" w:rsidRDefault="003555EC"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69</w:t>
            </w:r>
          </w:p>
        </w:tc>
      </w:tr>
      <w:tr w:rsidR="001A43BA" w:rsidRPr="000F6923" w:rsidTr="0087401C">
        <w:tc>
          <w:tcPr>
            <w:tcW w:w="8188" w:type="dxa"/>
          </w:tcPr>
          <w:p w:rsidR="001A43BA" w:rsidRPr="000F6923" w:rsidRDefault="001A43BA" w:rsidP="001A43BA">
            <w:pPr>
              <w:spacing w:after="0" w:line="276" w:lineRule="auto"/>
              <w:rPr>
                <w:rFonts w:ascii="Times New Roman" w:hAnsi="Times New Roman" w:cs="Times New Roman"/>
                <w:color w:val="002060"/>
                <w:sz w:val="24"/>
                <w:szCs w:val="24"/>
              </w:rPr>
            </w:pPr>
            <w:r w:rsidRPr="000F6923">
              <w:rPr>
                <w:rFonts w:ascii="Times New Roman" w:hAnsi="Times New Roman" w:cs="Times New Roman"/>
                <w:color w:val="002060"/>
                <w:sz w:val="24"/>
                <w:szCs w:val="24"/>
              </w:rPr>
              <w:t>Осн</w:t>
            </w:r>
            <w:r w:rsidR="00082A14">
              <w:rPr>
                <w:rFonts w:ascii="Times New Roman" w:hAnsi="Times New Roman" w:cs="Times New Roman"/>
                <w:color w:val="002060"/>
                <w:sz w:val="24"/>
                <w:szCs w:val="24"/>
              </w:rPr>
              <w:t>овные результаты исследования в Кяхтинском районе</w:t>
            </w:r>
          </w:p>
        </w:tc>
        <w:tc>
          <w:tcPr>
            <w:tcW w:w="817" w:type="dxa"/>
          </w:tcPr>
          <w:p w:rsidR="001A43BA" w:rsidRPr="000F6923" w:rsidRDefault="003555EC"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74</w:t>
            </w:r>
          </w:p>
        </w:tc>
      </w:tr>
      <w:tr w:rsidR="001A43BA" w:rsidRPr="000F6923" w:rsidTr="0087401C">
        <w:tc>
          <w:tcPr>
            <w:tcW w:w="8188" w:type="dxa"/>
          </w:tcPr>
          <w:p w:rsidR="001A43BA" w:rsidRPr="000F6923" w:rsidRDefault="001A43BA" w:rsidP="001A43BA">
            <w:pPr>
              <w:spacing w:after="0" w:line="276" w:lineRule="auto"/>
              <w:rPr>
                <w:rFonts w:ascii="Times New Roman" w:hAnsi="Times New Roman" w:cs="Times New Roman"/>
                <w:color w:val="002060"/>
                <w:sz w:val="24"/>
                <w:szCs w:val="24"/>
              </w:rPr>
            </w:pPr>
            <w:r w:rsidRPr="000F6923">
              <w:rPr>
                <w:rFonts w:ascii="Times New Roman" w:hAnsi="Times New Roman" w:cs="Times New Roman"/>
                <w:color w:val="002060"/>
                <w:sz w:val="24"/>
                <w:szCs w:val="24"/>
              </w:rPr>
              <w:t>Осн</w:t>
            </w:r>
            <w:r w:rsidR="00082A14">
              <w:rPr>
                <w:rFonts w:ascii="Times New Roman" w:hAnsi="Times New Roman" w:cs="Times New Roman"/>
                <w:color w:val="002060"/>
                <w:sz w:val="24"/>
                <w:szCs w:val="24"/>
              </w:rPr>
              <w:t>овные результаты исследования в Муйском районе</w:t>
            </w:r>
          </w:p>
        </w:tc>
        <w:tc>
          <w:tcPr>
            <w:tcW w:w="817" w:type="dxa"/>
          </w:tcPr>
          <w:p w:rsidR="001A43BA" w:rsidRPr="000F6923" w:rsidRDefault="003555EC"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79</w:t>
            </w:r>
          </w:p>
        </w:tc>
      </w:tr>
      <w:tr w:rsidR="001A43BA" w:rsidRPr="000F6923" w:rsidTr="0087401C">
        <w:tc>
          <w:tcPr>
            <w:tcW w:w="8188" w:type="dxa"/>
          </w:tcPr>
          <w:p w:rsidR="001A43BA" w:rsidRPr="000F6923" w:rsidRDefault="001A43BA" w:rsidP="001A43BA">
            <w:pPr>
              <w:spacing w:after="0" w:line="276" w:lineRule="auto"/>
              <w:rPr>
                <w:rFonts w:ascii="Times New Roman" w:hAnsi="Times New Roman" w:cs="Times New Roman"/>
                <w:color w:val="002060"/>
                <w:sz w:val="24"/>
                <w:szCs w:val="24"/>
              </w:rPr>
            </w:pPr>
            <w:r w:rsidRPr="000F6923">
              <w:rPr>
                <w:rFonts w:ascii="Times New Roman" w:hAnsi="Times New Roman" w:cs="Times New Roman"/>
                <w:color w:val="002060"/>
                <w:sz w:val="24"/>
                <w:szCs w:val="24"/>
              </w:rPr>
              <w:t>Осн</w:t>
            </w:r>
            <w:r w:rsidR="00082A14">
              <w:rPr>
                <w:rFonts w:ascii="Times New Roman" w:hAnsi="Times New Roman" w:cs="Times New Roman"/>
                <w:color w:val="002060"/>
                <w:sz w:val="24"/>
                <w:szCs w:val="24"/>
              </w:rPr>
              <w:t>овные результаты исследования в Мухоршибирском районе</w:t>
            </w:r>
          </w:p>
        </w:tc>
        <w:tc>
          <w:tcPr>
            <w:tcW w:w="817" w:type="dxa"/>
          </w:tcPr>
          <w:p w:rsidR="001A43BA" w:rsidRPr="000F6923" w:rsidRDefault="003555EC"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84</w:t>
            </w:r>
          </w:p>
        </w:tc>
      </w:tr>
      <w:tr w:rsidR="001A43BA" w:rsidRPr="000F6923" w:rsidTr="0087401C">
        <w:tc>
          <w:tcPr>
            <w:tcW w:w="8188" w:type="dxa"/>
          </w:tcPr>
          <w:p w:rsidR="001A43BA" w:rsidRPr="000F6923" w:rsidRDefault="001A43BA" w:rsidP="001A43BA">
            <w:pPr>
              <w:spacing w:after="0" w:line="276" w:lineRule="auto"/>
              <w:rPr>
                <w:rFonts w:ascii="Times New Roman" w:hAnsi="Times New Roman" w:cs="Times New Roman"/>
                <w:color w:val="002060"/>
                <w:sz w:val="24"/>
                <w:szCs w:val="24"/>
              </w:rPr>
            </w:pPr>
            <w:r w:rsidRPr="000F6923">
              <w:rPr>
                <w:rFonts w:ascii="Times New Roman" w:hAnsi="Times New Roman" w:cs="Times New Roman"/>
                <w:color w:val="002060"/>
                <w:sz w:val="24"/>
                <w:szCs w:val="24"/>
              </w:rPr>
              <w:t>Осн</w:t>
            </w:r>
            <w:r w:rsidR="00082A14">
              <w:rPr>
                <w:rFonts w:ascii="Times New Roman" w:hAnsi="Times New Roman" w:cs="Times New Roman"/>
                <w:color w:val="002060"/>
                <w:sz w:val="24"/>
                <w:szCs w:val="24"/>
              </w:rPr>
              <w:t>овные результаты исследования в Окинском районе</w:t>
            </w:r>
          </w:p>
        </w:tc>
        <w:tc>
          <w:tcPr>
            <w:tcW w:w="817" w:type="dxa"/>
          </w:tcPr>
          <w:p w:rsidR="001A43BA" w:rsidRPr="000F6923" w:rsidRDefault="003555EC"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88</w:t>
            </w:r>
          </w:p>
        </w:tc>
      </w:tr>
      <w:tr w:rsidR="001A43BA" w:rsidRPr="000F6923" w:rsidTr="0087401C">
        <w:tc>
          <w:tcPr>
            <w:tcW w:w="8188" w:type="dxa"/>
          </w:tcPr>
          <w:p w:rsidR="001A43BA" w:rsidRPr="000F6923" w:rsidRDefault="001A43BA" w:rsidP="001A43BA">
            <w:pPr>
              <w:spacing w:after="0" w:line="276" w:lineRule="auto"/>
              <w:rPr>
                <w:rFonts w:ascii="Times New Roman" w:hAnsi="Times New Roman" w:cs="Times New Roman"/>
                <w:color w:val="002060"/>
                <w:sz w:val="24"/>
                <w:szCs w:val="24"/>
              </w:rPr>
            </w:pPr>
            <w:r w:rsidRPr="000F6923">
              <w:rPr>
                <w:rFonts w:ascii="Times New Roman" w:hAnsi="Times New Roman" w:cs="Times New Roman"/>
                <w:color w:val="002060"/>
                <w:sz w:val="24"/>
                <w:szCs w:val="24"/>
              </w:rPr>
              <w:t xml:space="preserve">Основные </w:t>
            </w:r>
            <w:r w:rsidR="00082A14">
              <w:rPr>
                <w:rFonts w:ascii="Times New Roman" w:hAnsi="Times New Roman" w:cs="Times New Roman"/>
                <w:color w:val="002060"/>
                <w:sz w:val="24"/>
                <w:szCs w:val="24"/>
              </w:rPr>
              <w:t>результаты исследования в Прибайкальском районе</w:t>
            </w:r>
          </w:p>
        </w:tc>
        <w:tc>
          <w:tcPr>
            <w:tcW w:w="817" w:type="dxa"/>
          </w:tcPr>
          <w:p w:rsidR="001A43BA" w:rsidRPr="000F6923" w:rsidRDefault="003555EC"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92</w:t>
            </w:r>
          </w:p>
        </w:tc>
      </w:tr>
      <w:tr w:rsidR="001A43BA" w:rsidRPr="000F6923" w:rsidTr="0087401C">
        <w:tc>
          <w:tcPr>
            <w:tcW w:w="8188" w:type="dxa"/>
          </w:tcPr>
          <w:p w:rsidR="001A43BA" w:rsidRPr="000F6923" w:rsidRDefault="001A43BA" w:rsidP="001A43BA">
            <w:pPr>
              <w:spacing w:after="0" w:line="276" w:lineRule="auto"/>
              <w:rPr>
                <w:rFonts w:ascii="Times New Roman" w:hAnsi="Times New Roman" w:cs="Times New Roman"/>
                <w:color w:val="002060"/>
                <w:sz w:val="24"/>
                <w:szCs w:val="24"/>
              </w:rPr>
            </w:pPr>
            <w:r w:rsidRPr="000F6923">
              <w:rPr>
                <w:rFonts w:ascii="Times New Roman" w:hAnsi="Times New Roman" w:cs="Times New Roman"/>
                <w:color w:val="002060"/>
                <w:sz w:val="24"/>
                <w:szCs w:val="24"/>
              </w:rPr>
              <w:t>Осн</w:t>
            </w:r>
            <w:r w:rsidR="00082A14">
              <w:rPr>
                <w:rFonts w:ascii="Times New Roman" w:hAnsi="Times New Roman" w:cs="Times New Roman"/>
                <w:color w:val="002060"/>
                <w:sz w:val="24"/>
                <w:szCs w:val="24"/>
              </w:rPr>
              <w:t>овные результаты исследования в Северо-Байкальском районе</w:t>
            </w:r>
          </w:p>
        </w:tc>
        <w:tc>
          <w:tcPr>
            <w:tcW w:w="817" w:type="dxa"/>
          </w:tcPr>
          <w:p w:rsidR="001A43BA" w:rsidRPr="000F6923" w:rsidRDefault="003555EC"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97</w:t>
            </w:r>
          </w:p>
        </w:tc>
      </w:tr>
      <w:tr w:rsidR="001A43BA" w:rsidRPr="000F6923" w:rsidTr="0087401C">
        <w:tc>
          <w:tcPr>
            <w:tcW w:w="8188" w:type="dxa"/>
          </w:tcPr>
          <w:p w:rsidR="001A43BA" w:rsidRPr="000F6923" w:rsidRDefault="001A43BA" w:rsidP="001A43BA">
            <w:pPr>
              <w:spacing w:after="0" w:line="276" w:lineRule="auto"/>
              <w:rPr>
                <w:rFonts w:ascii="Times New Roman" w:hAnsi="Times New Roman" w:cs="Times New Roman"/>
                <w:color w:val="002060"/>
                <w:sz w:val="24"/>
                <w:szCs w:val="24"/>
              </w:rPr>
            </w:pPr>
            <w:r w:rsidRPr="000F6923">
              <w:rPr>
                <w:rFonts w:ascii="Times New Roman" w:hAnsi="Times New Roman" w:cs="Times New Roman"/>
                <w:color w:val="002060"/>
                <w:sz w:val="24"/>
                <w:szCs w:val="24"/>
              </w:rPr>
              <w:t>Осн</w:t>
            </w:r>
            <w:r w:rsidR="00EC0709">
              <w:rPr>
                <w:rFonts w:ascii="Times New Roman" w:hAnsi="Times New Roman" w:cs="Times New Roman"/>
                <w:color w:val="002060"/>
                <w:sz w:val="24"/>
                <w:szCs w:val="24"/>
              </w:rPr>
              <w:t>овные результаты исследования в Селенгинском районе</w:t>
            </w:r>
          </w:p>
        </w:tc>
        <w:tc>
          <w:tcPr>
            <w:tcW w:w="817" w:type="dxa"/>
          </w:tcPr>
          <w:p w:rsidR="001A43BA" w:rsidRPr="000F6923" w:rsidRDefault="003555EC"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101</w:t>
            </w:r>
          </w:p>
        </w:tc>
      </w:tr>
      <w:tr w:rsidR="001A43BA" w:rsidRPr="000F6923" w:rsidTr="0087401C">
        <w:tc>
          <w:tcPr>
            <w:tcW w:w="8188" w:type="dxa"/>
          </w:tcPr>
          <w:p w:rsidR="001A43BA" w:rsidRPr="000F6923" w:rsidRDefault="001A43BA" w:rsidP="001A43BA">
            <w:pPr>
              <w:spacing w:after="0" w:line="276" w:lineRule="auto"/>
              <w:rPr>
                <w:rFonts w:ascii="Times New Roman" w:hAnsi="Times New Roman" w:cs="Times New Roman"/>
                <w:color w:val="002060"/>
                <w:sz w:val="24"/>
                <w:szCs w:val="24"/>
              </w:rPr>
            </w:pPr>
            <w:r w:rsidRPr="000F6923">
              <w:rPr>
                <w:rFonts w:ascii="Times New Roman" w:hAnsi="Times New Roman" w:cs="Times New Roman"/>
                <w:color w:val="002060"/>
                <w:sz w:val="24"/>
                <w:szCs w:val="24"/>
              </w:rPr>
              <w:t>Осн</w:t>
            </w:r>
            <w:r w:rsidR="00EC0709">
              <w:rPr>
                <w:rFonts w:ascii="Times New Roman" w:hAnsi="Times New Roman" w:cs="Times New Roman"/>
                <w:color w:val="002060"/>
                <w:sz w:val="24"/>
                <w:szCs w:val="24"/>
              </w:rPr>
              <w:t>овные результаты исследования в Тарбагатайском районе</w:t>
            </w:r>
          </w:p>
        </w:tc>
        <w:tc>
          <w:tcPr>
            <w:tcW w:w="817" w:type="dxa"/>
          </w:tcPr>
          <w:p w:rsidR="001A43BA" w:rsidRPr="000F6923" w:rsidRDefault="003555EC"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106</w:t>
            </w:r>
          </w:p>
        </w:tc>
      </w:tr>
      <w:tr w:rsidR="001A43BA" w:rsidRPr="000F6923" w:rsidTr="0087401C">
        <w:tc>
          <w:tcPr>
            <w:tcW w:w="8188" w:type="dxa"/>
          </w:tcPr>
          <w:p w:rsidR="001A43BA" w:rsidRPr="000F6923" w:rsidRDefault="001A43BA" w:rsidP="001A43BA">
            <w:pPr>
              <w:spacing w:after="0" w:line="276" w:lineRule="auto"/>
              <w:rPr>
                <w:rFonts w:ascii="Times New Roman" w:hAnsi="Times New Roman" w:cs="Times New Roman"/>
                <w:color w:val="002060"/>
                <w:sz w:val="24"/>
                <w:szCs w:val="24"/>
              </w:rPr>
            </w:pPr>
            <w:r w:rsidRPr="000F6923">
              <w:rPr>
                <w:rFonts w:ascii="Times New Roman" w:hAnsi="Times New Roman" w:cs="Times New Roman"/>
                <w:color w:val="002060"/>
                <w:sz w:val="24"/>
                <w:szCs w:val="24"/>
              </w:rPr>
              <w:t>Осн</w:t>
            </w:r>
            <w:r w:rsidR="00EC0709">
              <w:rPr>
                <w:rFonts w:ascii="Times New Roman" w:hAnsi="Times New Roman" w:cs="Times New Roman"/>
                <w:color w:val="002060"/>
                <w:sz w:val="24"/>
                <w:szCs w:val="24"/>
              </w:rPr>
              <w:t>овные результаты исследования в Тункинском районе</w:t>
            </w:r>
          </w:p>
        </w:tc>
        <w:tc>
          <w:tcPr>
            <w:tcW w:w="817" w:type="dxa"/>
          </w:tcPr>
          <w:p w:rsidR="001A43BA" w:rsidRPr="000F6923" w:rsidRDefault="003555EC"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110</w:t>
            </w:r>
          </w:p>
        </w:tc>
      </w:tr>
      <w:tr w:rsidR="001A43BA" w:rsidRPr="000F6923" w:rsidTr="0087401C">
        <w:tc>
          <w:tcPr>
            <w:tcW w:w="8188" w:type="dxa"/>
          </w:tcPr>
          <w:p w:rsidR="001A43BA" w:rsidRPr="000F6923" w:rsidRDefault="001A43BA" w:rsidP="001A43BA">
            <w:pPr>
              <w:spacing w:after="0" w:line="276" w:lineRule="auto"/>
              <w:rPr>
                <w:rFonts w:ascii="Times New Roman" w:hAnsi="Times New Roman" w:cs="Times New Roman"/>
                <w:color w:val="002060"/>
                <w:sz w:val="24"/>
                <w:szCs w:val="24"/>
              </w:rPr>
            </w:pPr>
            <w:r w:rsidRPr="000F6923">
              <w:rPr>
                <w:rFonts w:ascii="Times New Roman" w:hAnsi="Times New Roman" w:cs="Times New Roman"/>
                <w:color w:val="002060"/>
                <w:sz w:val="24"/>
                <w:szCs w:val="24"/>
              </w:rPr>
              <w:t>Основные резу</w:t>
            </w:r>
            <w:r w:rsidR="00EC0709">
              <w:rPr>
                <w:rFonts w:ascii="Times New Roman" w:hAnsi="Times New Roman" w:cs="Times New Roman"/>
                <w:color w:val="002060"/>
                <w:sz w:val="24"/>
                <w:szCs w:val="24"/>
              </w:rPr>
              <w:t>льтаты исследования в Хоринском районе</w:t>
            </w:r>
          </w:p>
        </w:tc>
        <w:tc>
          <w:tcPr>
            <w:tcW w:w="817" w:type="dxa"/>
          </w:tcPr>
          <w:p w:rsidR="001A43BA" w:rsidRPr="000F6923" w:rsidRDefault="003555EC"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115</w:t>
            </w:r>
          </w:p>
        </w:tc>
      </w:tr>
      <w:tr w:rsidR="001A43BA" w:rsidRPr="000F6923" w:rsidTr="0087401C">
        <w:tc>
          <w:tcPr>
            <w:tcW w:w="8188" w:type="dxa"/>
          </w:tcPr>
          <w:p w:rsidR="001A43BA" w:rsidRPr="000F6923" w:rsidRDefault="001A43BA" w:rsidP="001A43BA">
            <w:pPr>
              <w:spacing w:after="0" w:line="276" w:lineRule="auto"/>
              <w:rPr>
                <w:rFonts w:ascii="Times New Roman" w:hAnsi="Times New Roman" w:cs="Times New Roman"/>
                <w:color w:val="002060"/>
                <w:sz w:val="24"/>
                <w:szCs w:val="24"/>
              </w:rPr>
            </w:pPr>
            <w:r w:rsidRPr="000F6923">
              <w:rPr>
                <w:rFonts w:ascii="Times New Roman" w:hAnsi="Times New Roman" w:cs="Times New Roman"/>
                <w:color w:val="002060"/>
                <w:sz w:val="24"/>
                <w:szCs w:val="24"/>
              </w:rPr>
              <w:t>Основные результаты исследования по г.Северобайкальск</w:t>
            </w:r>
          </w:p>
        </w:tc>
        <w:tc>
          <w:tcPr>
            <w:tcW w:w="817" w:type="dxa"/>
          </w:tcPr>
          <w:p w:rsidR="001A43BA" w:rsidRPr="000F6923" w:rsidRDefault="003555EC"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120</w:t>
            </w:r>
          </w:p>
        </w:tc>
      </w:tr>
      <w:tr w:rsidR="001A43BA" w:rsidRPr="000F6923" w:rsidTr="0087401C">
        <w:tc>
          <w:tcPr>
            <w:tcW w:w="8188" w:type="dxa"/>
          </w:tcPr>
          <w:p w:rsidR="001A43BA" w:rsidRPr="000F6923" w:rsidRDefault="001A43BA" w:rsidP="001A43BA">
            <w:pPr>
              <w:spacing w:after="0" w:line="276" w:lineRule="auto"/>
              <w:rPr>
                <w:rFonts w:ascii="Times New Roman" w:hAnsi="Times New Roman" w:cs="Times New Roman"/>
                <w:color w:val="002060"/>
                <w:sz w:val="24"/>
                <w:szCs w:val="24"/>
              </w:rPr>
            </w:pPr>
            <w:r w:rsidRPr="000F6923">
              <w:rPr>
                <w:rFonts w:ascii="Times New Roman" w:hAnsi="Times New Roman" w:cs="Times New Roman"/>
                <w:color w:val="002060"/>
                <w:sz w:val="24"/>
                <w:szCs w:val="24"/>
              </w:rPr>
              <w:t>Основные результаты исследования по г.Улан-Удэ</w:t>
            </w:r>
          </w:p>
        </w:tc>
        <w:tc>
          <w:tcPr>
            <w:tcW w:w="817" w:type="dxa"/>
          </w:tcPr>
          <w:p w:rsidR="001A43BA" w:rsidRPr="000F6923" w:rsidRDefault="003555EC"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125</w:t>
            </w:r>
          </w:p>
        </w:tc>
      </w:tr>
      <w:tr w:rsidR="001A43BA" w:rsidRPr="000F6923" w:rsidTr="0087401C">
        <w:tc>
          <w:tcPr>
            <w:tcW w:w="8188" w:type="dxa"/>
          </w:tcPr>
          <w:p w:rsidR="001A43BA" w:rsidRPr="000F6923" w:rsidRDefault="001A43BA" w:rsidP="001A43BA">
            <w:pPr>
              <w:spacing w:after="0" w:line="276" w:lineRule="auto"/>
              <w:rPr>
                <w:rFonts w:ascii="Times New Roman" w:hAnsi="Times New Roman" w:cs="Times New Roman"/>
                <w:b/>
                <w:color w:val="002060"/>
                <w:sz w:val="24"/>
                <w:szCs w:val="24"/>
              </w:rPr>
            </w:pPr>
            <w:r w:rsidRPr="000F6923">
              <w:rPr>
                <w:rFonts w:ascii="Times New Roman" w:hAnsi="Times New Roman" w:cs="Times New Roman"/>
                <w:b/>
                <w:color w:val="002060"/>
                <w:sz w:val="24"/>
                <w:szCs w:val="24"/>
              </w:rPr>
              <w:t>Заключение</w:t>
            </w:r>
          </w:p>
        </w:tc>
        <w:tc>
          <w:tcPr>
            <w:tcW w:w="817" w:type="dxa"/>
          </w:tcPr>
          <w:p w:rsidR="001A43BA" w:rsidRPr="000F6923" w:rsidRDefault="003555EC"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130</w:t>
            </w:r>
          </w:p>
        </w:tc>
      </w:tr>
      <w:tr w:rsidR="001A43BA" w:rsidRPr="000F6923" w:rsidTr="0087401C">
        <w:tc>
          <w:tcPr>
            <w:tcW w:w="8188" w:type="dxa"/>
          </w:tcPr>
          <w:p w:rsidR="001A43BA" w:rsidRPr="000F6923" w:rsidRDefault="001A43BA" w:rsidP="001A43BA">
            <w:pPr>
              <w:spacing w:after="0" w:line="276" w:lineRule="auto"/>
              <w:rPr>
                <w:rFonts w:ascii="Times New Roman" w:hAnsi="Times New Roman" w:cs="Times New Roman"/>
                <w:b/>
                <w:color w:val="002060"/>
                <w:sz w:val="24"/>
                <w:szCs w:val="24"/>
              </w:rPr>
            </w:pPr>
            <w:r w:rsidRPr="000F6923">
              <w:rPr>
                <w:rFonts w:ascii="Times New Roman" w:hAnsi="Times New Roman" w:cs="Times New Roman"/>
                <w:b/>
                <w:color w:val="002060"/>
                <w:sz w:val="24"/>
                <w:szCs w:val="24"/>
              </w:rPr>
              <w:t>Литература</w:t>
            </w:r>
          </w:p>
        </w:tc>
        <w:tc>
          <w:tcPr>
            <w:tcW w:w="817" w:type="dxa"/>
          </w:tcPr>
          <w:p w:rsidR="001A43BA" w:rsidRPr="000F6923" w:rsidRDefault="003555EC" w:rsidP="00004B3A">
            <w:pPr>
              <w:spacing w:after="0" w:line="276" w:lineRule="auto"/>
              <w:rPr>
                <w:rFonts w:ascii="Times New Roman" w:hAnsi="Times New Roman" w:cs="Times New Roman"/>
                <w:b/>
                <w:color w:val="002060"/>
                <w:sz w:val="24"/>
                <w:szCs w:val="24"/>
              </w:rPr>
            </w:pPr>
            <w:r>
              <w:rPr>
                <w:rFonts w:ascii="Times New Roman" w:hAnsi="Times New Roman" w:cs="Times New Roman"/>
                <w:b/>
                <w:color w:val="002060"/>
                <w:sz w:val="24"/>
                <w:szCs w:val="24"/>
              </w:rPr>
              <w:t>135</w:t>
            </w:r>
          </w:p>
        </w:tc>
      </w:tr>
      <w:tr w:rsidR="001A43BA" w:rsidRPr="000F6923" w:rsidTr="0087401C">
        <w:tc>
          <w:tcPr>
            <w:tcW w:w="8188" w:type="dxa"/>
          </w:tcPr>
          <w:p w:rsidR="001A43BA" w:rsidRPr="000F6923" w:rsidRDefault="001A43BA" w:rsidP="001A43BA">
            <w:pPr>
              <w:spacing w:after="0" w:line="276" w:lineRule="auto"/>
              <w:rPr>
                <w:rFonts w:ascii="Times New Roman" w:hAnsi="Times New Roman" w:cs="Times New Roman"/>
                <w:color w:val="002060"/>
                <w:sz w:val="24"/>
                <w:szCs w:val="24"/>
              </w:rPr>
            </w:pPr>
          </w:p>
        </w:tc>
        <w:tc>
          <w:tcPr>
            <w:tcW w:w="817" w:type="dxa"/>
          </w:tcPr>
          <w:p w:rsidR="001A43BA" w:rsidRPr="000F6923" w:rsidRDefault="001A43BA" w:rsidP="00004B3A">
            <w:pPr>
              <w:spacing w:after="0" w:line="276" w:lineRule="auto"/>
              <w:rPr>
                <w:rFonts w:ascii="Times New Roman" w:hAnsi="Times New Roman" w:cs="Times New Roman"/>
                <w:color w:val="002060"/>
                <w:sz w:val="24"/>
                <w:szCs w:val="24"/>
              </w:rPr>
            </w:pPr>
          </w:p>
        </w:tc>
      </w:tr>
      <w:tr w:rsidR="001A43BA" w:rsidRPr="000F6923" w:rsidTr="0087401C">
        <w:tc>
          <w:tcPr>
            <w:tcW w:w="8188" w:type="dxa"/>
          </w:tcPr>
          <w:p w:rsidR="001A43BA" w:rsidRPr="000F6923" w:rsidRDefault="001A43BA" w:rsidP="00004B3A">
            <w:pPr>
              <w:spacing w:after="0" w:line="276" w:lineRule="auto"/>
              <w:rPr>
                <w:rFonts w:ascii="Times New Roman" w:hAnsi="Times New Roman" w:cs="Times New Roman"/>
                <w:color w:val="002060"/>
                <w:sz w:val="24"/>
                <w:szCs w:val="24"/>
              </w:rPr>
            </w:pPr>
          </w:p>
        </w:tc>
        <w:tc>
          <w:tcPr>
            <w:tcW w:w="817" w:type="dxa"/>
          </w:tcPr>
          <w:p w:rsidR="001A43BA" w:rsidRPr="000F6923" w:rsidRDefault="001A43BA" w:rsidP="00004B3A">
            <w:pPr>
              <w:spacing w:after="0" w:line="276" w:lineRule="auto"/>
              <w:rPr>
                <w:rFonts w:ascii="Times New Roman" w:hAnsi="Times New Roman" w:cs="Times New Roman"/>
                <w:color w:val="002060"/>
                <w:sz w:val="24"/>
                <w:szCs w:val="24"/>
              </w:rPr>
            </w:pPr>
          </w:p>
        </w:tc>
      </w:tr>
      <w:tr w:rsidR="001A43BA" w:rsidRPr="000F6923" w:rsidTr="0087401C">
        <w:tc>
          <w:tcPr>
            <w:tcW w:w="8188" w:type="dxa"/>
          </w:tcPr>
          <w:p w:rsidR="001A43BA" w:rsidRPr="000F6923" w:rsidRDefault="001A43BA" w:rsidP="00004B3A">
            <w:pPr>
              <w:spacing w:after="0" w:line="276" w:lineRule="auto"/>
              <w:rPr>
                <w:rFonts w:ascii="Times New Roman" w:hAnsi="Times New Roman" w:cs="Times New Roman"/>
                <w:color w:val="002060"/>
                <w:sz w:val="24"/>
                <w:szCs w:val="24"/>
              </w:rPr>
            </w:pPr>
          </w:p>
        </w:tc>
        <w:tc>
          <w:tcPr>
            <w:tcW w:w="817" w:type="dxa"/>
          </w:tcPr>
          <w:p w:rsidR="001A43BA" w:rsidRPr="000F6923" w:rsidRDefault="001A43BA" w:rsidP="00004B3A">
            <w:pPr>
              <w:spacing w:after="0" w:line="276" w:lineRule="auto"/>
              <w:rPr>
                <w:rFonts w:ascii="Times New Roman" w:hAnsi="Times New Roman" w:cs="Times New Roman"/>
                <w:color w:val="002060"/>
                <w:sz w:val="24"/>
                <w:szCs w:val="24"/>
              </w:rPr>
            </w:pPr>
          </w:p>
        </w:tc>
      </w:tr>
    </w:tbl>
    <w:p w:rsidR="00004B3A" w:rsidRDefault="00004B3A" w:rsidP="00004B3A">
      <w:pPr>
        <w:spacing w:after="0" w:line="276" w:lineRule="auto"/>
        <w:rPr>
          <w:rFonts w:ascii="Times New Roman" w:hAnsi="Times New Roman" w:cs="Times New Roman"/>
          <w:b/>
          <w:sz w:val="24"/>
          <w:szCs w:val="24"/>
        </w:rPr>
      </w:pPr>
      <w:r>
        <w:rPr>
          <w:b/>
          <w:sz w:val="24"/>
          <w:szCs w:val="24"/>
        </w:rPr>
        <w:br w:type="page"/>
      </w:r>
    </w:p>
    <w:p w:rsidR="00DC34E6" w:rsidRPr="00935324" w:rsidRDefault="006D602D" w:rsidP="006D602D">
      <w:pPr>
        <w:tabs>
          <w:tab w:val="left" w:pos="1524"/>
          <w:tab w:val="center" w:pos="4749"/>
        </w:tabs>
        <w:spacing w:after="0" w:line="360" w:lineRule="auto"/>
        <w:ind w:firstLine="709"/>
        <w:rPr>
          <w:rFonts w:ascii="Times New Roman" w:hAnsi="Times New Roman" w:cs="Times New Roman"/>
          <w:b/>
          <w:color w:val="002060"/>
          <w:sz w:val="24"/>
          <w:szCs w:val="24"/>
        </w:rPr>
      </w:pPr>
      <w:r>
        <w:rPr>
          <w:rFonts w:ascii="Times New Roman" w:hAnsi="Times New Roman" w:cs="Times New Roman"/>
          <w:b/>
          <w:color w:val="002060"/>
          <w:sz w:val="24"/>
          <w:szCs w:val="24"/>
        </w:rPr>
        <w:lastRenderedPageBreak/>
        <w:tab/>
      </w:r>
      <w:r>
        <w:rPr>
          <w:rFonts w:ascii="Times New Roman" w:hAnsi="Times New Roman" w:cs="Times New Roman"/>
          <w:b/>
          <w:color w:val="002060"/>
          <w:sz w:val="24"/>
          <w:szCs w:val="24"/>
        </w:rPr>
        <w:tab/>
      </w:r>
      <w:r w:rsidR="002E6EFC" w:rsidRPr="00935324">
        <w:rPr>
          <w:rFonts w:ascii="Times New Roman" w:hAnsi="Times New Roman" w:cs="Times New Roman"/>
          <w:b/>
          <w:color w:val="002060"/>
          <w:sz w:val="24"/>
          <w:szCs w:val="24"/>
        </w:rPr>
        <w:t>ВВЕДЕНИЕ</w:t>
      </w:r>
    </w:p>
    <w:p w:rsidR="005E61C4" w:rsidRDefault="006D602D" w:rsidP="002478D3">
      <w:pPr>
        <w:pStyle w:val="af1"/>
        <w:shd w:val="clear" w:color="auto" w:fill="FFFFFF"/>
        <w:spacing w:before="0" w:beforeAutospacing="0" w:after="0" w:afterAutospacing="0" w:line="360" w:lineRule="auto"/>
        <w:ind w:firstLine="708"/>
        <w:jc w:val="both"/>
        <w:rPr>
          <w:color w:val="000000"/>
          <w:sz w:val="28"/>
          <w:szCs w:val="28"/>
        </w:rPr>
      </w:pPr>
      <w:r>
        <w:rPr>
          <w:color w:val="000000"/>
          <w:sz w:val="28"/>
          <w:szCs w:val="28"/>
        </w:rPr>
        <w:t>Сегодня</w:t>
      </w:r>
      <w:r w:rsidR="002478D3">
        <w:rPr>
          <w:color w:val="000000"/>
          <w:sz w:val="28"/>
          <w:szCs w:val="28"/>
        </w:rPr>
        <w:t>о</w:t>
      </w:r>
      <w:r>
        <w:rPr>
          <w:color w:val="000000"/>
          <w:sz w:val="28"/>
          <w:szCs w:val="28"/>
        </w:rPr>
        <w:t xml:space="preserve">собое место среди </w:t>
      </w:r>
      <w:r w:rsidR="005E61C4" w:rsidRPr="006D602D">
        <w:rPr>
          <w:bCs/>
          <w:color w:val="000000"/>
          <w:sz w:val="28"/>
          <w:szCs w:val="28"/>
        </w:rPr>
        <w:t>метапредметных универсальных учебных действий занимает чтение и работа с информацией.</w:t>
      </w:r>
      <w:r>
        <w:rPr>
          <w:color w:val="000000"/>
          <w:sz w:val="28"/>
          <w:szCs w:val="28"/>
        </w:rPr>
        <w:t xml:space="preserve"> Успешное обучение в начальной, </w:t>
      </w:r>
      <w:r w:rsidR="005E61C4" w:rsidRPr="006D602D">
        <w:rPr>
          <w:color w:val="000000"/>
          <w:sz w:val="28"/>
          <w:szCs w:val="28"/>
        </w:rPr>
        <w:t xml:space="preserve">основной </w:t>
      </w:r>
      <w:r>
        <w:rPr>
          <w:color w:val="000000"/>
          <w:sz w:val="28"/>
          <w:szCs w:val="28"/>
        </w:rPr>
        <w:t xml:space="preserve">и средней </w:t>
      </w:r>
      <w:r w:rsidR="005E61C4" w:rsidRPr="006D602D">
        <w:rPr>
          <w:color w:val="000000"/>
          <w:sz w:val="28"/>
          <w:szCs w:val="28"/>
        </w:rPr>
        <w:t xml:space="preserve">школе невозможно без сформированности у </w:t>
      </w:r>
      <w:r>
        <w:rPr>
          <w:color w:val="000000"/>
          <w:sz w:val="28"/>
          <w:szCs w:val="28"/>
        </w:rPr>
        <w:t xml:space="preserve">обучающихся </w:t>
      </w:r>
      <w:r w:rsidR="005E61C4" w:rsidRPr="006D602D">
        <w:rPr>
          <w:bCs/>
          <w:color w:val="000000"/>
          <w:sz w:val="28"/>
          <w:szCs w:val="28"/>
        </w:rPr>
        <w:t>читательской грамотности.</w:t>
      </w:r>
      <w:r w:rsidR="005E61C4" w:rsidRPr="006D602D">
        <w:rPr>
          <w:color w:val="000000"/>
          <w:sz w:val="28"/>
          <w:szCs w:val="28"/>
        </w:rPr>
        <w:t> </w:t>
      </w:r>
    </w:p>
    <w:p w:rsidR="00A0042D" w:rsidRPr="00A0042D" w:rsidRDefault="00A0042D" w:rsidP="00A0042D">
      <w:pPr>
        <w:spacing w:after="0" w:line="360" w:lineRule="auto"/>
        <w:ind w:firstLine="709"/>
        <w:jc w:val="both"/>
        <w:rPr>
          <w:rFonts w:ascii="Times New Roman" w:eastAsia="Times New Roman" w:hAnsi="Times New Roman" w:cs="Times New Roman"/>
          <w:sz w:val="28"/>
          <w:szCs w:val="28"/>
          <w:lang w:eastAsia="ru-RU"/>
        </w:rPr>
      </w:pPr>
      <w:r w:rsidRPr="00334A9C">
        <w:rPr>
          <w:rFonts w:ascii="Times New Roman" w:hAnsi="Times New Roman" w:cs="Times New Roman"/>
          <w:sz w:val="28"/>
          <w:szCs w:val="28"/>
          <w:shd w:val="clear" w:color="auto" w:fill="FFFFFF"/>
        </w:rPr>
        <w:t xml:space="preserve">Широкое распространение термин </w:t>
      </w:r>
      <w:r w:rsidRPr="00334A9C">
        <w:rPr>
          <w:sz w:val="28"/>
          <w:szCs w:val="28"/>
          <w:shd w:val="clear" w:color="auto" w:fill="FFFFFF"/>
        </w:rPr>
        <w:t>«</w:t>
      </w:r>
      <w:r w:rsidRPr="00334A9C">
        <w:rPr>
          <w:rFonts w:ascii="Times New Roman" w:hAnsi="Times New Roman" w:cs="Times New Roman"/>
          <w:sz w:val="28"/>
          <w:szCs w:val="28"/>
          <w:shd w:val="clear" w:color="auto" w:fill="FFFFFF"/>
        </w:rPr>
        <w:t>читательская грамотность</w:t>
      </w:r>
      <w:r w:rsidRPr="00334A9C">
        <w:rPr>
          <w:sz w:val="28"/>
          <w:szCs w:val="28"/>
          <w:shd w:val="clear" w:color="auto" w:fill="FFFFFF"/>
        </w:rPr>
        <w:t>»</w:t>
      </w:r>
      <w:r w:rsidRPr="00334A9C">
        <w:rPr>
          <w:rFonts w:ascii="Times New Roman" w:hAnsi="Times New Roman" w:cs="Times New Roman"/>
          <w:sz w:val="28"/>
          <w:szCs w:val="28"/>
          <w:shd w:val="clear" w:color="auto" w:fill="FFFFFF"/>
        </w:rPr>
        <w:t xml:space="preserve"> получил благодаря ряду международных диагностик, в которых Россия принимала участие с конца XX века.Во ФГОС читательская грамотность </w:t>
      </w:r>
      <w:r>
        <w:rPr>
          <w:rFonts w:ascii="Times New Roman" w:hAnsi="Times New Roman" w:cs="Times New Roman"/>
          <w:sz w:val="28"/>
          <w:szCs w:val="28"/>
          <w:shd w:val="clear" w:color="auto" w:fill="FFFFFF"/>
        </w:rPr>
        <w:t>рассматривается</w:t>
      </w:r>
      <w:r w:rsidRPr="00334A9C">
        <w:rPr>
          <w:rFonts w:ascii="Times New Roman" w:hAnsi="Times New Roman" w:cs="Times New Roman"/>
          <w:sz w:val="28"/>
          <w:szCs w:val="28"/>
          <w:shd w:val="clear" w:color="auto" w:fill="FFFFFF"/>
        </w:rPr>
        <w:t xml:space="preserve"> как смысловое чтение</w:t>
      </w:r>
      <w:r w:rsidRPr="00334A9C">
        <w:rPr>
          <w:sz w:val="28"/>
          <w:szCs w:val="28"/>
          <w:shd w:val="clear" w:color="auto" w:fill="FFFFFF"/>
        </w:rPr>
        <w:t xml:space="preserve"> и </w:t>
      </w:r>
      <w:r w:rsidRPr="00334A9C">
        <w:rPr>
          <w:rFonts w:ascii="Times New Roman" w:hAnsi="Times New Roman" w:cs="Times New Roman"/>
          <w:sz w:val="28"/>
          <w:szCs w:val="28"/>
          <w:shd w:val="clear" w:color="auto" w:fill="FFFFFF"/>
        </w:rPr>
        <w:t>относится к одному из важных метапре</w:t>
      </w:r>
      <w:r>
        <w:rPr>
          <w:rFonts w:ascii="Times New Roman" w:hAnsi="Times New Roman" w:cs="Times New Roman"/>
          <w:sz w:val="28"/>
          <w:szCs w:val="28"/>
          <w:shd w:val="clear" w:color="auto" w:fill="FFFFFF"/>
        </w:rPr>
        <w:t xml:space="preserve">дметных результатов освоения </w:t>
      </w:r>
      <w:r w:rsidRPr="00334A9C">
        <w:rPr>
          <w:rFonts w:ascii="Times New Roman" w:hAnsi="Times New Roman" w:cs="Times New Roman"/>
          <w:sz w:val="28"/>
          <w:szCs w:val="28"/>
          <w:shd w:val="clear" w:color="auto" w:fill="FFFFFF"/>
        </w:rPr>
        <w:t xml:space="preserve">основного общего образования. </w:t>
      </w:r>
      <w:r w:rsidRPr="00334A9C">
        <w:rPr>
          <w:rFonts w:ascii="Times New Roman" w:eastAsia="Times New Roman" w:hAnsi="Times New Roman" w:cs="Times New Roman"/>
          <w:sz w:val="28"/>
          <w:szCs w:val="28"/>
          <w:lang w:eastAsia="ru-RU"/>
        </w:rPr>
        <w:t xml:space="preserve">Поскольку чтение является метапредметным навыком, то составляющие его части будут в структуре всех универсальных учебных действий: </w:t>
      </w:r>
      <w:r w:rsidRPr="00334A9C">
        <w:rPr>
          <w:rFonts w:ascii="Times New Roman" w:hAnsi="Times New Roman" w:cs="Times New Roman"/>
          <w:sz w:val="28"/>
          <w:szCs w:val="28"/>
        </w:rPr>
        <w:t>в личностные УУД входят мотивация чтения, мотивы учения, отношение к себе и к школе; в регулятивные УУД - принятие учеником учебной задачи, произвольная регуляция деятельности; в познавательные УУД – логическое и абстрактное мышление, оперативная память, творческое воображение, концентрация внимания, объем словаря.</w:t>
      </w:r>
    </w:p>
    <w:p w:rsidR="002478D3" w:rsidRDefault="005E61C4" w:rsidP="005E61C4">
      <w:pPr>
        <w:spacing w:after="0" w:line="360" w:lineRule="auto"/>
        <w:ind w:firstLine="709"/>
        <w:jc w:val="both"/>
        <w:rPr>
          <w:rFonts w:ascii="Times New Roman" w:hAnsi="Times New Roman" w:cs="Times New Roman"/>
          <w:color w:val="262626"/>
          <w:sz w:val="28"/>
          <w:szCs w:val="28"/>
        </w:rPr>
      </w:pPr>
      <w:r w:rsidRPr="006D602D">
        <w:rPr>
          <w:rFonts w:ascii="Times New Roman" w:hAnsi="Times New Roman" w:cs="Times New Roman"/>
          <w:color w:val="262626"/>
          <w:sz w:val="28"/>
          <w:szCs w:val="28"/>
        </w:rPr>
        <w:t xml:space="preserve">Проблема формирования у </w:t>
      </w:r>
      <w:r w:rsidR="006D602D">
        <w:rPr>
          <w:rFonts w:ascii="Times New Roman" w:hAnsi="Times New Roman" w:cs="Times New Roman"/>
          <w:color w:val="262626"/>
          <w:sz w:val="28"/>
          <w:szCs w:val="28"/>
        </w:rPr>
        <w:t>учащихся</w:t>
      </w:r>
      <w:r w:rsidRPr="006D602D">
        <w:rPr>
          <w:rFonts w:ascii="Times New Roman" w:hAnsi="Times New Roman" w:cs="Times New Roman"/>
          <w:color w:val="262626"/>
          <w:sz w:val="28"/>
          <w:szCs w:val="28"/>
        </w:rPr>
        <w:t xml:space="preserve"> потребности в систематическом чтении и читательской грамотности сегодня становит</w:t>
      </w:r>
      <w:r w:rsidR="006D602D">
        <w:rPr>
          <w:rFonts w:ascii="Times New Roman" w:hAnsi="Times New Roman" w:cs="Times New Roman"/>
          <w:color w:val="262626"/>
          <w:sz w:val="28"/>
          <w:szCs w:val="28"/>
        </w:rPr>
        <w:t xml:space="preserve">ся как никогда актуальной, ведь </w:t>
      </w:r>
      <w:r w:rsidRPr="006D602D">
        <w:rPr>
          <w:rFonts w:ascii="Times New Roman" w:hAnsi="Times New Roman" w:cs="Times New Roman"/>
          <w:color w:val="000000"/>
          <w:sz w:val="28"/>
          <w:szCs w:val="28"/>
        </w:rPr>
        <w:t>именно «читательский багаж» обучающегося является базой для написания качественного текста итогового сочинения в 11 классе и читательский навык играет</w:t>
      </w:r>
      <w:r w:rsidR="00334A9C">
        <w:rPr>
          <w:rFonts w:ascii="Times New Roman" w:hAnsi="Times New Roman" w:cs="Times New Roman"/>
          <w:color w:val="000000"/>
          <w:sz w:val="28"/>
          <w:szCs w:val="28"/>
        </w:rPr>
        <w:t xml:space="preserve"> весомую роль в успешной сдаче и</w:t>
      </w:r>
      <w:r w:rsidRPr="006D602D">
        <w:rPr>
          <w:rFonts w:ascii="Times New Roman" w:hAnsi="Times New Roman" w:cs="Times New Roman"/>
          <w:color w:val="000000"/>
          <w:sz w:val="28"/>
          <w:szCs w:val="28"/>
        </w:rPr>
        <w:t>тогового собеседования в 9 классе.</w:t>
      </w:r>
      <w:r w:rsidR="00334A9C">
        <w:rPr>
          <w:rFonts w:ascii="Times New Roman" w:hAnsi="Times New Roman" w:cs="Times New Roman"/>
          <w:color w:val="262626"/>
          <w:sz w:val="28"/>
          <w:szCs w:val="28"/>
        </w:rPr>
        <w:t xml:space="preserve"> А</w:t>
      </w:r>
      <w:r w:rsidRPr="006D602D">
        <w:rPr>
          <w:rFonts w:ascii="Times New Roman" w:hAnsi="Times New Roman" w:cs="Times New Roman"/>
          <w:color w:val="262626"/>
          <w:sz w:val="28"/>
          <w:szCs w:val="28"/>
        </w:rPr>
        <w:t>ктуальность проблемы низкой читательской грамотности обучающихся также нельзя недооценивать. От того, как понимают информацию и умеют с ней работать обучающиеся, зависит формирование основ их читательской компетенции</w:t>
      </w:r>
      <w:r w:rsidR="002478D3">
        <w:rPr>
          <w:rStyle w:val="af4"/>
          <w:rFonts w:ascii="Times New Roman" w:hAnsi="Times New Roman" w:cs="Times New Roman"/>
          <w:color w:val="262626"/>
          <w:sz w:val="28"/>
          <w:szCs w:val="28"/>
        </w:rPr>
        <w:footnoteReference w:id="2"/>
      </w:r>
      <w:r w:rsidRPr="006D602D">
        <w:rPr>
          <w:rFonts w:ascii="Times New Roman" w:hAnsi="Times New Roman" w:cs="Times New Roman"/>
          <w:color w:val="262626"/>
          <w:sz w:val="28"/>
          <w:szCs w:val="28"/>
        </w:rPr>
        <w:t xml:space="preserve">. </w:t>
      </w:r>
    </w:p>
    <w:p w:rsidR="005A4A32" w:rsidRPr="006D602D" w:rsidRDefault="005A4A32" w:rsidP="005A4A32">
      <w:pPr>
        <w:spacing w:after="0" w:line="360" w:lineRule="auto"/>
        <w:ind w:firstLine="709"/>
        <w:jc w:val="both"/>
        <w:rPr>
          <w:rFonts w:ascii="Times New Roman" w:eastAsia="Times New Roman" w:hAnsi="Times New Roman" w:cs="Times New Roman"/>
          <w:sz w:val="28"/>
          <w:szCs w:val="28"/>
        </w:rPr>
      </w:pPr>
      <w:r>
        <w:rPr>
          <w:rFonts w:ascii="Times New Roman" w:hAnsi="Times New Roman" w:cs="Times New Roman"/>
          <w:color w:val="000000"/>
          <w:sz w:val="28"/>
          <w:szCs w:val="28"/>
        </w:rPr>
        <w:lastRenderedPageBreak/>
        <w:t>Требованиясовременнойжизнипредполагают, что учащиеся должны овладеть осознанным чтением, направленным</w:t>
      </w:r>
      <w:r w:rsidRPr="006D602D">
        <w:rPr>
          <w:rFonts w:ascii="Times New Roman" w:hAnsi="Times New Roman" w:cs="Times New Roman"/>
          <w:color w:val="000000"/>
          <w:sz w:val="28"/>
          <w:szCs w:val="28"/>
        </w:rPr>
        <w:t xml:space="preserve"> на </w:t>
      </w:r>
      <w:r>
        <w:rPr>
          <w:rFonts w:ascii="Times New Roman" w:hAnsi="Times New Roman" w:cs="Times New Roman"/>
          <w:color w:val="000000"/>
          <w:sz w:val="28"/>
          <w:szCs w:val="28"/>
        </w:rPr>
        <w:t>приобретение знаний, которые помогут имстать конкурентоспособными личностями</w:t>
      </w:r>
      <w:r w:rsidRPr="006D602D">
        <w:rPr>
          <w:rFonts w:ascii="Times New Roman" w:hAnsi="Times New Roman" w:cs="Times New Roman"/>
          <w:color w:val="000000"/>
          <w:sz w:val="28"/>
          <w:szCs w:val="28"/>
        </w:rPr>
        <w:t>.</w:t>
      </w:r>
    </w:p>
    <w:p w:rsidR="005A4A32" w:rsidRDefault="005A4A32" w:rsidP="005A4A32">
      <w:pPr>
        <w:pStyle w:val="af1"/>
        <w:shd w:val="clear" w:color="auto" w:fill="FFFFFF"/>
        <w:spacing w:before="0" w:beforeAutospacing="0" w:after="0" w:afterAutospacing="0" w:line="360" w:lineRule="auto"/>
        <w:ind w:firstLine="709"/>
        <w:jc w:val="both"/>
        <w:rPr>
          <w:sz w:val="28"/>
          <w:szCs w:val="28"/>
          <w:shd w:val="clear" w:color="auto" w:fill="FFFFFF"/>
        </w:rPr>
      </w:pPr>
      <w:r w:rsidRPr="00334A9C">
        <w:rPr>
          <w:sz w:val="28"/>
          <w:szCs w:val="28"/>
          <w:shd w:val="clear" w:color="auto" w:fill="FFFFFF"/>
        </w:rPr>
        <w:t xml:space="preserve">Читательская грамотность </w:t>
      </w:r>
      <w:r>
        <w:rPr>
          <w:sz w:val="28"/>
          <w:szCs w:val="28"/>
          <w:shd w:val="clear" w:color="auto" w:fill="FFFFFF"/>
        </w:rPr>
        <w:t>-</w:t>
      </w:r>
      <w:r w:rsidRPr="00334A9C">
        <w:rPr>
          <w:sz w:val="28"/>
          <w:szCs w:val="28"/>
          <w:shd w:val="clear" w:color="auto" w:fill="FFFFFF"/>
        </w:rPr>
        <w:t xml:space="preserve"> средство осуществления дальнейших планов обучающихся: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w:t>
      </w:r>
      <w:r>
        <w:rPr>
          <w:sz w:val="28"/>
          <w:szCs w:val="28"/>
          <w:shd w:val="clear" w:color="auto" w:fill="FFFFFF"/>
        </w:rPr>
        <w:t xml:space="preserve">ой деятельности. </w:t>
      </w:r>
    </w:p>
    <w:p w:rsidR="005A4A32" w:rsidRPr="00334A9C" w:rsidRDefault="005A4A32" w:rsidP="005A4A32">
      <w:pPr>
        <w:pStyle w:val="af1"/>
        <w:shd w:val="clear" w:color="auto" w:fill="FFFFFF"/>
        <w:spacing w:before="0" w:beforeAutospacing="0" w:after="0" w:afterAutospacing="0" w:line="360" w:lineRule="auto"/>
        <w:ind w:firstLine="709"/>
        <w:jc w:val="both"/>
        <w:rPr>
          <w:sz w:val="28"/>
          <w:szCs w:val="28"/>
          <w:shd w:val="clear" w:color="auto" w:fill="FFFFFF"/>
        </w:rPr>
      </w:pPr>
      <w:r>
        <w:rPr>
          <w:sz w:val="28"/>
          <w:szCs w:val="28"/>
          <w:shd w:val="clear" w:color="auto" w:fill="FFFFFF"/>
        </w:rPr>
        <w:t>У выпускников должна быть</w:t>
      </w:r>
      <w:r w:rsidRPr="00334A9C">
        <w:rPr>
          <w:sz w:val="28"/>
          <w:szCs w:val="28"/>
          <w:shd w:val="clear" w:color="auto" w:fill="FFFFFF"/>
        </w:rPr>
        <w:t xml:space="preserve"> сформирована потребность в систематическом чтении как средстве познания мира и себя в этом мире, гармонизации</w:t>
      </w:r>
      <w:r>
        <w:rPr>
          <w:sz w:val="28"/>
          <w:szCs w:val="28"/>
          <w:shd w:val="clear" w:color="auto" w:fill="FFFFFF"/>
        </w:rPr>
        <w:t xml:space="preserve"> отношений человека и общества. К</w:t>
      </w:r>
      <w:r w:rsidRPr="00334A9C">
        <w:rPr>
          <w:sz w:val="28"/>
          <w:szCs w:val="28"/>
          <w:shd w:val="clear" w:color="auto" w:fill="FFFFFF"/>
        </w:rPr>
        <w:t>лючевой компетенцией выпускника в области смыслового чтения, по мнению разработчиков ФГОС, является возможность практического применения чтения в своей жизни.</w:t>
      </w:r>
    </w:p>
    <w:p w:rsidR="00A0042D" w:rsidRPr="005B01E2" w:rsidRDefault="005E61C4" w:rsidP="005A4A32">
      <w:pPr>
        <w:spacing w:after="0" w:line="360" w:lineRule="auto"/>
        <w:ind w:firstLine="709"/>
        <w:jc w:val="both"/>
        <w:rPr>
          <w:rFonts w:ascii="Times New Roman" w:hAnsi="Times New Roman" w:cs="Times New Roman"/>
          <w:sz w:val="28"/>
          <w:szCs w:val="28"/>
        </w:rPr>
      </w:pPr>
      <w:r w:rsidRPr="005B01E2">
        <w:rPr>
          <w:rFonts w:ascii="Times New Roman" w:hAnsi="Times New Roman" w:cs="Times New Roman"/>
          <w:sz w:val="28"/>
          <w:szCs w:val="28"/>
        </w:rPr>
        <w:t>Развитие читательской грамотности связано в целом с развитием коммуникативной компетенции обучающихся, являющейся метапредметной. Поэтому не только на уроках</w:t>
      </w:r>
      <w:r w:rsidR="00334A9C" w:rsidRPr="005B01E2">
        <w:rPr>
          <w:rFonts w:ascii="Times New Roman" w:hAnsi="Times New Roman" w:cs="Times New Roman"/>
          <w:sz w:val="28"/>
          <w:szCs w:val="28"/>
        </w:rPr>
        <w:t xml:space="preserve"> русского языка и литературы </w:t>
      </w:r>
      <w:r w:rsidRPr="005B01E2">
        <w:rPr>
          <w:rFonts w:ascii="Times New Roman" w:hAnsi="Times New Roman" w:cs="Times New Roman"/>
          <w:sz w:val="28"/>
          <w:szCs w:val="28"/>
        </w:rPr>
        <w:t xml:space="preserve">можно организовать подобную работу, так как содержание предлагаемого обучающимся материала направлено на формирование способов чтения с пониманием любого текста. </w:t>
      </w:r>
      <w:r w:rsidR="005A4A32" w:rsidRPr="005B01E2">
        <w:rPr>
          <w:rFonts w:ascii="Times New Roman" w:hAnsi="Times New Roman" w:cs="Times New Roman"/>
          <w:sz w:val="28"/>
          <w:szCs w:val="28"/>
        </w:rPr>
        <w:t>Только общие усилия всех учителей-предметников и самих учащихся являются необходимым условием для решения этой проблемы.</w:t>
      </w:r>
    </w:p>
    <w:p w:rsidR="00A0042D" w:rsidRPr="005B01E2" w:rsidRDefault="005E61C4" w:rsidP="005A4A32">
      <w:pPr>
        <w:spacing w:after="0" w:line="360" w:lineRule="auto"/>
        <w:ind w:firstLine="709"/>
        <w:jc w:val="both"/>
        <w:rPr>
          <w:rFonts w:ascii="Times New Roman" w:hAnsi="Times New Roman" w:cs="Times New Roman"/>
          <w:sz w:val="28"/>
          <w:szCs w:val="28"/>
        </w:rPr>
      </w:pPr>
      <w:r w:rsidRPr="005B01E2">
        <w:rPr>
          <w:rFonts w:ascii="Times New Roman" w:hAnsi="Times New Roman" w:cs="Times New Roman"/>
          <w:sz w:val="28"/>
          <w:szCs w:val="28"/>
        </w:rPr>
        <w:t xml:space="preserve">Важно, чтобы организованная в данном направлении деятельность носила не случайный, а системный характер. Обучающимся должен быть понятен тот результат, к которому они стремятся на пути овладения читательской компетентностью. </w:t>
      </w:r>
    </w:p>
    <w:p w:rsidR="00DC34E6" w:rsidRPr="00935324" w:rsidRDefault="00935324" w:rsidP="00DC34E6">
      <w:pPr>
        <w:spacing w:line="276" w:lineRule="auto"/>
        <w:ind w:firstLine="567"/>
        <w:jc w:val="center"/>
        <w:rPr>
          <w:rFonts w:ascii="Times New Roman" w:hAnsi="Times New Roman" w:cs="Times New Roman"/>
          <w:b/>
          <w:color w:val="002060"/>
          <w:sz w:val="24"/>
          <w:szCs w:val="24"/>
        </w:rPr>
      </w:pPr>
      <w:r w:rsidRPr="00935324">
        <w:rPr>
          <w:rFonts w:ascii="Times New Roman" w:hAnsi="Times New Roman" w:cs="Times New Roman"/>
          <w:b/>
          <w:color w:val="002060"/>
          <w:sz w:val="24"/>
          <w:szCs w:val="24"/>
        </w:rPr>
        <w:t>ХАРАКТЕРИСТИКА ЦЕЛЕЙ И ОБЪЕКТОВ МОНИТОРИНГОВОГО ИССЛЕДОВАНИЯ</w:t>
      </w:r>
    </w:p>
    <w:p w:rsidR="00A0042D" w:rsidRDefault="00A0042D" w:rsidP="00A0042D">
      <w:pPr>
        <w:spacing w:after="0" w:line="360" w:lineRule="auto"/>
        <w:ind w:firstLine="708"/>
        <w:jc w:val="both"/>
        <w:rPr>
          <w:rFonts w:ascii="Times New Roman" w:hAnsi="Times New Roman"/>
          <w:sz w:val="28"/>
          <w:szCs w:val="28"/>
        </w:rPr>
      </w:pPr>
      <w:r>
        <w:rPr>
          <w:rFonts w:ascii="Times New Roman" w:hAnsi="Times New Roman" w:cs="Times New Roman"/>
          <w:sz w:val="28"/>
          <w:szCs w:val="28"/>
        </w:rPr>
        <w:t>В 2016 г. ГБУ «РЦ</w:t>
      </w:r>
      <w:r w:rsidR="005A4A32">
        <w:rPr>
          <w:rFonts w:ascii="Times New Roman" w:hAnsi="Times New Roman" w:cs="Times New Roman"/>
          <w:sz w:val="28"/>
          <w:szCs w:val="28"/>
        </w:rPr>
        <w:t>ОИ и ОКО» инициировал</w:t>
      </w:r>
      <w:r>
        <w:rPr>
          <w:rFonts w:ascii="Times New Roman" w:hAnsi="Times New Roman" w:cs="Times New Roman"/>
          <w:sz w:val="28"/>
          <w:szCs w:val="28"/>
        </w:rPr>
        <w:t xml:space="preserve"> на региональном уровне проведение мониторинга качества знаний учащихся по предмету «Русский язык» - направление «Орфографическая грамотность». Это было связано с выявленными предметными дефицитами по данному </w:t>
      </w:r>
      <w:r>
        <w:rPr>
          <w:rFonts w:ascii="Times New Roman" w:hAnsi="Times New Roman" w:cs="Times New Roman"/>
          <w:sz w:val="28"/>
          <w:szCs w:val="28"/>
        </w:rPr>
        <w:lastRenderedPageBreak/>
        <w:t xml:space="preserve">направлению у учащихся по итогам ГИА, а также с тем, что Республика Бурятия приняла участие в проекте «ОРФО-9», г. Екатеринбург. В последующие годы мониторинг проводился в целом по предмету «Русский язык», а с 2019 г. – новое направление – «Диагностика грамотности чтения». Данная трансформация объясняется тем, что по итогам Всероссийских проверочных работ у школьников республики, начиная с 4 класса, имеются проблемы, связанные со </w:t>
      </w:r>
      <w:r w:rsidRPr="000E6348">
        <w:rPr>
          <w:rFonts w:ascii="Times New Roman" w:hAnsi="Times New Roman"/>
          <w:sz w:val="28"/>
          <w:szCs w:val="28"/>
        </w:rPr>
        <w:t>смыслов</w:t>
      </w:r>
      <w:r>
        <w:rPr>
          <w:rFonts w:ascii="Times New Roman" w:hAnsi="Times New Roman"/>
          <w:sz w:val="28"/>
          <w:szCs w:val="28"/>
        </w:rPr>
        <w:t>ым</w:t>
      </w:r>
      <w:r w:rsidRPr="000E6348">
        <w:rPr>
          <w:rFonts w:ascii="Times New Roman" w:hAnsi="Times New Roman"/>
          <w:sz w:val="28"/>
          <w:szCs w:val="28"/>
        </w:rPr>
        <w:t xml:space="preserve"> чтени</w:t>
      </w:r>
      <w:r>
        <w:rPr>
          <w:rFonts w:ascii="Times New Roman" w:hAnsi="Times New Roman"/>
          <w:sz w:val="28"/>
          <w:szCs w:val="28"/>
        </w:rPr>
        <w:t>ем</w:t>
      </w:r>
      <w:r w:rsidRPr="000E6348">
        <w:rPr>
          <w:rFonts w:ascii="Times New Roman" w:hAnsi="Times New Roman"/>
          <w:sz w:val="28"/>
          <w:szCs w:val="28"/>
        </w:rPr>
        <w:t xml:space="preserve"> и работ</w:t>
      </w:r>
      <w:r>
        <w:rPr>
          <w:rFonts w:ascii="Times New Roman" w:hAnsi="Times New Roman"/>
          <w:sz w:val="28"/>
          <w:szCs w:val="28"/>
        </w:rPr>
        <w:t>ой с текстом</w:t>
      </w:r>
      <w:r w:rsidRPr="000E6348">
        <w:rPr>
          <w:rFonts w:ascii="Times New Roman" w:hAnsi="Times New Roman"/>
          <w:sz w:val="28"/>
          <w:szCs w:val="28"/>
        </w:rPr>
        <w:t xml:space="preserve">, </w:t>
      </w:r>
      <w:r>
        <w:rPr>
          <w:rFonts w:ascii="Times New Roman" w:hAnsi="Times New Roman"/>
          <w:sz w:val="28"/>
          <w:szCs w:val="28"/>
        </w:rPr>
        <w:t>а это в свою очередь -</w:t>
      </w:r>
      <w:r w:rsidRPr="000E6348">
        <w:rPr>
          <w:rFonts w:ascii="Times New Roman" w:hAnsi="Times New Roman"/>
          <w:sz w:val="28"/>
          <w:szCs w:val="28"/>
        </w:rPr>
        <w:t xml:space="preserve"> основ</w:t>
      </w:r>
      <w:r>
        <w:rPr>
          <w:rFonts w:ascii="Times New Roman" w:hAnsi="Times New Roman"/>
          <w:sz w:val="28"/>
          <w:szCs w:val="28"/>
        </w:rPr>
        <w:t>а</w:t>
      </w:r>
      <w:r w:rsidRPr="000E6348">
        <w:rPr>
          <w:rFonts w:ascii="Times New Roman" w:hAnsi="Times New Roman"/>
          <w:sz w:val="28"/>
          <w:szCs w:val="28"/>
        </w:rPr>
        <w:t xml:space="preserve"> обучения в школе, а также в</w:t>
      </w:r>
      <w:r>
        <w:rPr>
          <w:rFonts w:ascii="Times New Roman" w:hAnsi="Times New Roman"/>
          <w:sz w:val="28"/>
          <w:szCs w:val="28"/>
        </w:rPr>
        <w:t>ажный элемент в</w:t>
      </w:r>
      <w:r w:rsidRPr="000E6348">
        <w:rPr>
          <w:rFonts w:ascii="Times New Roman" w:hAnsi="Times New Roman"/>
          <w:sz w:val="28"/>
          <w:szCs w:val="28"/>
        </w:rPr>
        <w:t xml:space="preserve"> повышении качества образования в Российской Федерации. </w:t>
      </w:r>
    </w:p>
    <w:p w:rsidR="00A0042D" w:rsidRDefault="00A0042D" w:rsidP="00A0042D">
      <w:pPr>
        <w:spacing w:after="0" w:line="360" w:lineRule="auto"/>
        <w:ind w:firstLine="708"/>
        <w:jc w:val="both"/>
        <w:rPr>
          <w:rFonts w:ascii="Times New Roman" w:eastAsia="Times New Roman" w:hAnsi="Times New Roman"/>
          <w:color w:val="212529"/>
          <w:sz w:val="28"/>
          <w:szCs w:val="28"/>
        </w:rPr>
      </w:pPr>
      <w:r w:rsidRPr="000E6348">
        <w:rPr>
          <w:rFonts w:ascii="Times New Roman" w:hAnsi="Times New Roman"/>
          <w:sz w:val="28"/>
          <w:szCs w:val="28"/>
        </w:rPr>
        <w:t>Как показывают международные и российские исследования, к восьмому классу только половина учащихся в нашей стране могут свободно обрабатывать предлагаемые им объёмы текстовой информации. Причины невысоких результатов заключаются в том, что в процессе обучения российские школьники почти не встречаются с заданиями междисциплинарного характера; у них целенаправленно не формируются общеучебные умения, а в ходе изучения отдельных предметов они практически не встречаются с жизненными ситуациями, в которых чтение им необходимо для решения общественн</w:t>
      </w:r>
      <w:r>
        <w:rPr>
          <w:rFonts w:ascii="Times New Roman" w:hAnsi="Times New Roman"/>
          <w:sz w:val="28"/>
          <w:szCs w:val="28"/>
        </w:rPr>
        <w:t>ых</w:t>
      </w:r>
      <w:r w:rsidRPr="000E6348">
        <w:rPr>
          <w:rFonts w:ascii="Times New Roman" w:hAnsi="Times New Roman"/>
          <w:sz w:val="28"/>
          <w:szCs w:val="28"/>
        </w:rPr>
        <w:t>и частных задач. Процесс обучения в отечественной школе недостаточно практико-ориентирован.</w:t>
      </w:r>
      <w:r w:rsidR="00441AA4">
        <w:rPr>
          <w:rFonts w:ascii="Times New Roman" w:eastAsia="Times New Roman" w:hAnsi="Times New Roman"/>
          <w:color w:val="212529"/>
          <w:sz w:val="28"/>
          <w:szCs w:val="28"/>
        </w:rPr>
        <w:t xml:space="preserve">Это подтверждают данные международного исследования </w:t>
      </w:r>
      <w:r w:rsidR="00441AA4">
        <w:rPr>
          <w:rFonts w:ascii="Times New Roman" w:eastAsia="Times New Roman" w:hAnsi="Times New Roman"/>
          <w:color w:val="212529"/>
          <w:sz w:val="28"/>
          <w:szCs w:val="28"/>
          <w:lang w:val="en-US"/>
        </w:rPr>
        <w:t>PISA</w:t>
      </w:r>
      <w:r w:rsidR="00441AA4">
        <w:rPr>
          <w:rFonts w:ascii="Times New Roman" w:eastAsia="Times New Roman" w:hAnsi="Times New Roman"/>
          <w:color w:val="212529"/>
          <w:sz w:val="28"/>
          <w:szCs w:val="28"/>
        </w:rPr>
        <w:t>.</w:t>
      </w:r>
    </w:p>
    <w:p w:rsidR="005B01E2" w:rsidRPr="005B01E2" w:rsidRDefault="005B01E2" w:rsidP="00A0042D">
      <w:pPr>
        <w:spacing w:after="0" w:line="360" w:lineRule="auto"/>
        <w:ind w:firstLine="708"/>
        <w:jc w:val="both"/>
        <w:rPr>
          <w:rFonts w:ascii="Times New Roman" w:hAnsi="Times New Roman"/>
          <w:sz w:val="28"/>
          <w:szCs w:val="28"/>
        </w:rPr>
      </w:pPr>
      <w:r w:rsidRPr="005B01E2">
        <w:rPr>
          <w:rFonts w:ascii="Times New Roman" w:hAnsi="Times New Roman" w:cs="Times New Roman"/>
          <w:sz w:val="28"/>
          <w:szCs w:val="28"/>
        </w:rPr>
        <w:t>В 2019 г. Республика Бурятия приня</w:t>
      </w:r>
      <w:r>
        <w:rPr>
          <w:rFonts w:ascii="Times New Roman" w:hAnsi="Times New Roman" w:cs="Times New Roman"/>
          <w:sz w:val="28"/>
          <w:szCs w:val="28"/>
        </w:rPr>
        <w:t>ла участие в региональной оценке</w:t>
      </w:r>
      <w:r w:rsidRPr="005B01E2">
        <w:rPr>
          <w:rFonts w:ascii="Times New Roman" w:hAnsi="Times New Roman" w:cs="Times New Roman"/>
          <w:sz w:val="28"/>
          <w:szCs w:val="28"/>
        </w:rPr>
        <w:t xml:space="preserve"> по модели </w:t>
      </w:r>
      <w:r w:rsidRPr="005B01E2">
        <w:rPr>
          <w:rFonts w:ascii="Times New Roman" w:hAnsi="Times New Roman" w:cs="Times New Roman"/>
          <w:sz w:val="28"/>
          <w:szCs w:val="28"/>
          <w:lang w:val="en-US"/>
        </w:rPr>
        <w:t>PISA</w:t>
      </w:r>
      <w:r w:rsidRPr="005B01E2">
        <w:rPr>
          <w:rFonts w:ascii="Times New Roman" w:hAnsi="Times New Roman" w:cs="Times New Roman"/>
          <w:sz w:val="28"/>
          <w:szCs w:val="28"/>
        </w:rPr>
        <w:t xml:space="preserve"> Результаты региона по читательской грамотности составили 466 баллов, тогда как средний результат по России – 488. Доля ОО в РБ, результат которых ниже российского результата - 46%, сопоставим с российским результатом </w:t>
      </w:r>
      <w:r>
        <w:rPr>
          <w:rFonts w:ascii="Times New Roman" w:hAnsi="Times New Roman" w:cs="Times New Roman"/>
          <w:sz w:val="28"/>
          <w:szCs w:val="28"/>
        </w:rPr>
        <w:t xml:space="preserve">- </w:t>
      </w:r>
      <w:r w:rsidRPr="005B01E2">
        <w:rPr>
          <w:rFonts w:ascii="Times New Roman" w:hAnsi="Times New Roman" w:cs="Times New Roman"/>
          <w:sz w:val="28"/>
          <w:szCs w:val="28"/>
        </w:rPr>
        <w:t xml:space="preserve">40%, выше российского результата </w:t>
      </w:r>
      <w:r>
        <w:rPr>
          <w:rFonts w:ascii="Times New Roman" w:hAnsi="Times New Roman" w:cs="Times New Roman"/>
          <w:sz w:val="28"/>
          <w:szCs w:val="28"/>
        </w:rPr>
        <w:t xml:space="preserve">- </w:t>
      </w:r>
      <w:r w:rsidRPr="005B01E2">
        <w:rPr>
          <w:rFonts w:ascii="Times New Roman" w:hAnsi="Times New Roman" w:cs="Times New Roman"/>
          <w:sz w:val="28"/>
          <w:szCs w:val="28"/>
        </w:rPr>
        <w:t xml:space="preserve">14%. Если сравнить эти данные с результатами международного исследования </w:t>
      </w:r>
      <w:r w:rsidRPr="005B01E2">
        <w:rPr>
          <w:rFonts w:ascii="Times New Roman" w:hAnsi="Times New Roman" w:cs="Times New Roman"/>
          <w:sz w:val="28"/>
          <w:szCs w:val="28"/>
          <w:lang w:val="en-US"/>
        </w:rPr>
        <w:t>PISA</w:t>
      </w:r>
      <w:r w:rsidRPr="005B01E2">
        <w:rPr>
          <w:rFonts w:ascii="Times New Roman" w:hAnsi="Times New Roman" w:cs="Times New Roman"/>
          <w:sz w:val="28"/>
          <w:szCs w:val="28"/>
        </w:rPr>
        <w:t xml:space="preserve"> 2018 года, когда лидером был Китай (555 баллов),</w:t>
      </w:r>
      <w:r>
        <w:rPr>
          <w:rFonts w:ascii="Times New Roman" w:hAnsi="Times New Roman" w:cs="Times New Roman"/>
          <w:sz w:val="28"/>
          <w:szCs w:val="28"/>
        </w:rPr>
        <w:t xml:space="preserve"> а</w:t>
      </w:r>
      <w:r w:rsidRPr="005B01E2">
        <w:rPr>
          <w:rFonts w:ascii="Times New Roman" w:hAnsi="Times New Roman" w:cs="Times New Roman"/>
          <w:sz w:val="28"/>
          <w:szCs w:val="28"/>
        </w:rPr>
        <w:t xml:space="preserve"> у РФ было 479 баллов, соответственно результат </w:t>
      </w:r>
      <w:r w:rsidRPr="005B01E2">
        <w:rPr>
          <w:rFonts w:ascii="Times New Roman" w:hAnsi="Times New Roman" w:cs="Times New Roman"/>
          <w:sz w:val="28"/>
          <w:szCs w:val="28"/>
        </w:rPr>
        <w:lastRenderedPageBreak/>
        <w:t>Бурятии по читательской грамотности 2019 г. в 466 баллов значительно ниже российских и международных показателей.</w:t>
      </w:r>
    </w:p>
    <w:p w:rsidR="005B01E2" w:rsidRPr="005B01E2" w:rsidRDefault="005B01E2" w:rsidP="005B01E2">
      <w:pPr>
        <w:spacing w:after="0" w:line="360" w:lineRule="auto"/>
        <w:ind w:firstLine="709"/>
        <w:jc w:val="both"/>
        <w:rPr>
          <w:rFonts w:ascii="Times New Roman" w:hAnsi="Times New Roman"/>
          <w:sz w:val="28"/>
          <w:szCs w:val="28"/>
        </w:rPr>
      </w:pPr>
      <w:r>
        <w:rPr>
          <w:rFonts w:ascii="Times New Roman" w:hAnsi="Times New Roman" w:cs="Times New Roman"/>
          <w:sz w:val="28"/>
          <w:szCs w:val="28"/>
        </w:rPr>
        <w:t>С</w:t>
      </w:r>
      <w:r w:rsidRPr="005B01E2">
        <w:rPr>
          <w:rFonts w:ascii="Times New Roman" w:hAnsi="Times New Roman" w:cs="Times New Roman"/>
          <w:sz w:val="28"/>
          <w:szCs w:val="28"/>
        </w:rPr>
        <w:t xml:space="preserve"> целью определения уровня сформированности читательских умений учащихся 9-х классов общеобразовательных организаций Республики Бурятия </w:t>
      </w:r>
      <w:r>
        <w:rPr>
          <w:rFonts w:ascii="Times New Roman" w:hAnsi="Times New Roman" w:cs="Times New Roman"/>
          <w:sz w:val="28"/>
          <w:szCs w:val="28"/>
        </w:rPr>
        <w:t xml:space="preserve">и дальнейшей работы с полученными результатами федеральных и региональных мониторингов качества образования с 22 </w:t>
      </w:r>
      <w:r w:rsidRPr="007A339C">
        <w:rPr>
          <w:rFonts w:ascii="Times New Roman" w:hAnsi="Times New Roman" w:cs="Times New Roman"/>
          <w:sz w:val="28"/>
          <w:szCs w:val="28"/>
        </w:rPr>
        <w:t>по 27 апреля 2020 г</w:t>
      </w:r>
      <w:r>
        <w:rPr>
          <w:rFonts w:ascii="Times New Roman" w:hAnsi="Times New Roman" w:cs="Times New Roman"/>
          <w:sz w:val="28"/>
          <w:szCs w:val="28"/>
        </w:rPr>
        <w:t xml:space="preserve">. </w:t>
      </w:r>
      <w:r w:rsidR="005D56EE">
        <w:rPr>
          <w:rFonts w:ascii="Times New Roman" w:hAnsi="Times New Roman" w:cs="Times New Roman"/>
          <w:sz w:val="28"/>
          <w:szCs w:val="28"/>
        </w:rPr>
        <w:t>в регионе прошла</w:t>
      </w:r>
      <w:r>
        <w:rPr>
          <w:rFonts w:ascii="Times New Roman" w:hAnsi="Times New Roman" w:cs="Times New Roman"/>
          <w:sz w:val="28"/>
          <w:szCs w:val="28"/>
        </w:rPr>
        <w:t xml:space="preserve"> д</w:t>
      </w:r>
      <w:r w:rsidRPr="00A0042D">
        <w:rPr>
          <w:rFonts w:ascii="Times New Roman" w:hAnsi="Times New Roman" w:cs="Times New Roman"/>
          <w:sz w:val="28"/>
          <w:szCs w:val="28"/>
        </w:rPr>
        <w:t>иагностика</w:t>
      </w:r>
      <w:r>
        <w:rPr>
          <w:rFonts w:ascii="Times New Roman" w:hAnsi="Times New Roman" w:cs="Times New Roman"/>
          <w:sz w:val="28"/>
          <w:szCs w:val="28"/>
        </w:rPr>
        <w:t>грамотности чтения</w:t>
      </w:r>
      <w:r>
        <w:rPr>
          <w:rStyle w:val="af4"/>
          <w:rFonts w:ascii="Times New Roman" w:hAnsi="Times New Roman" w:cs="Times New Roman"/>
          <w:sz w:val="28"/>
          <w:szCs w:val="28"/>
        </w:rPr>
        <w:footnoteReference w:id="3"/>
      </w:r>
      <w:r w:rsidR="005D56EE">
        <w:rPr>
          <w:rFonts w:ascii="Times New Roman" w:hAnsi="Times New Roman" w:cs="Times New Roman"/>
          <w:sz w:val="28"/>
          <w:szCs w:val="28"/>
        </w:rPr>
        <w:t>.</w:t>
      </w:r>
    </w:p>
    <w:p w:rsidR="00A0042D" w:rsidRPr="007A339C" w:rsidRDefault="00A0042D" w:rsidP="00A0042D">
      <w:pPr>
        <w:pStyle w:val="a3"/>
        <w:spacing w:line="360" w:lineRule="auto"/>
        <w:ind w:left="100" w:right="106" w:firstLine="709"/>
        <w:jc w:val="both"/>
        <w:rPr>
          <w:lang w:val="ru-RU"/>
        </w:rPr>
      </w:pPr>
      <w:r w:rsidRPr="007A339C">
        <w:rPr>
          <w:lang w:val="ru-RU"/>
        </w:rPr>
        <w:t xml:space="preserve">Результаты </w:t>
      </w:r>
      <w:r w:rsidR="005D56EE">
        <w:rPr>
          <w:lang w:val="ru-RU"/>
        </w:rPr>
        <w:t xml:space="preserve">данных </w:t>
      </w:r>
      <w:r w:rsidRPr="007A339C">
        <w:rPr>
          <w:lang w:val="ru-RU"/>
        </w:rPr>
        <w:t xml:space="preserve">исследований могут быть использованы образовательными организациями для совершенствования </w:t>
      </w:r>
      <w:r>
        <w:rPr>
          <w:lang w:val="ru-RU"/>
        </w:rPr>
        <w:t xml:space="preserve">читательских умений обучающихся в школе; </w:t>
      </w:r>
      <w:r w:rsidRPr="007A339C">
        <w:rPr>
          <w:lang w:val="ru-RU"/>
        </w:rPr>
        <w:t>муниципальными и региональными органами исполнительной власти, осуществляющими государственное управление в сфере образования, для анализа текущего состояния муниципальных и региональных систем образования и формирования программ их развития.</w:t>
      </w:r>
    </w:p>
    <w:p w:rsidR="00A0042D" w:rsidRPr="00A0042D" w:rsidRDefault="00A0042D" w:rsidP="00A0042D">
      <w:pPr>
        <w:pStyle w:val="a3"/>
        <w:spacing w:line="360" w:lineRule="auto"/>
        <w:ind w:left="101" w:right="104" w:firstLine="709"/>
        <w:jc w:val="both"/>
        <w:rPr>
          <w:lang w:val="ru-RU"/>
        </w:rPr>
      </w:pPr>
      <w:r w:rsidRPr="007A339C">
        <w:rPr>
          <w:lang w:val="ru-RU"/>
        </w:rPr>
        <w:t xml:space="preserve">Не предусмотрено использование результатов указанных исследований для оценки деятельности образовательных организаций, учителей, муниципальных и региональных органов исполнительной власти, осуществляющих государственное </w:t>
      </w:r>
      <w:r>
        <w:rPr>
          <w:lang w:val="ru-RU"/>
        </w:rPr>
        <w:t>управление в сфере образования.</w:t>
      </w:r>
    </w:p>
    <w:p w:rsidR="00DC34E6" w:rsidRPr="002B4445" w:rsidRDefault="00DC34E6" w:rsidP="005B01E2">
      <w:pPr>
        <w:pStyle w:val="a3"/>
        <w:spacing w:line="360" w:lineRule="auto"/>
        <w:ind w:right="104"/>
        <w:jc w:val="both"/>
        <w:rPr>
          <w:sz w:val="24"/>
          <w:szCs w:val="24"/>
          <w:lang w:val="ru-RU"/>
        </w:rPr>
      </w:pPr>
    </w:p>
    <w:p w:rsidR="00DC34E6" w:rsidRPr="00935324" w:rsidRDefault="00935324" w:rsidP="00930345">
      <w:pPr>
        <w:spacing w:after="0" w:line="360" w:lineRule="auto"/>
        <w:jc w:val="center"/>
        <w:rPr>
          <w:rFonts w:ascii="Times New Roman" w:hAnsi="Times New Roman" w:cs="Times New Roman"/>
          <w:b/>
          <w:color w:val="002060"/>
          <w:sz w:val="24"/>
          <w:szCs w:val="24"/>
        </w:rPr>
      </w:pPr>
      <w:r w:rsidRPr="00935324">
        <w:rPr>
          <w:rFonts w:ascii="Times New Roman" w:hAnsi="Times New Roman" w:cs="Times New Roman"/>
          <w:b/>
          <w:color w:val="002060"/>
          <w:sz w:val="24"/>
          <w:szCs w:val="24"/>
        </w:rPr>
        <w:t>КРАТ</w:t>
      </w:r>
      <w:r w:rsidR="00930345">
        <w:rPr>
          <w:rFonts w:ascii="Times New Roman" w:hAnsi="Times New Roman" w:cs="Times New Roman"/>
          <w:b/>
          <w:color w:val="002060"/>
          <w:sz w:val="24"/>
          <w:szCs w:val="24"/>
        </w:rPr>
        <w:t xml:space="preserve">КАЯ ХАРАКТЕРИСТИКА УЧАСТНИКОВ </w:t>
      </w:r>
      <w:r w:rsidRPr="00935324">
        <w:rPr>
          <w:rFonts w:ascii="Times New Roman" w:hAnsi="Times New Roman" w:cs="Times New Roman"/>
          <w:b/>
          <w:color w:val="002060"/>
          <w:sz w:val="24"/>
          <w:szCs w:val="24"/>
        </w:rPr>
        <w:t>МОНИТОРИНГОВОГОИССЛЕДОВАНИЯ</w:t>
      </w:r>
    </w:p>
    <w:p w:rsidR="00DC34E6" w:rsidRDefault="00DC34E6" w:rsidP="00DA7645">
      <w:pPr>
        <w:spacing w:after="0" w:line="360" w:lineRule="auto"/>
        <w:ind w:firstLine="709"/>
        <w:jc w:val="center"/>
        <w:rPr>
          <w:rFonts w:ascii="Times New Roman" w:hAnsi="Times New Roman" w:cs="Times New Roman"/>
          <w:i/>
          <w:sz w:val="28"/>
          <w:szCs w:val="28"/>
        </w:rPr>
      </w:pPr>
      <w:r w:rsidRPr="007A339C">
        <w:rPr>
          <w:rFonts w:ascii="Times New Roman" w:hAnsi="Times New Roman" w:cs="Times New Roman"/>
          <w:i/>
          <w:sz w:val="28"/>
          <w:szCs w:val="28"/>
        </w:rPr>
        <w:t>Общее количество участников</w:t>
      </w:r>
    </w:p>
    <w:p w:rsidR="005A4A32" w:rsidRDefault="005A4A32" w:rsidP="005A4A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участников </w:t>
      </w:r>
      <w:r w:rsidRPr="000F3ACA">
        <w:rPr>
          <w:rFonts w:ascii="Times New Roman" w:hAnsi="Times New Roman" w:cs="Times New Roman"/>
          <w:sz w:val="28"/>
          <w:szCs w:val="28"/>
        </w:rPr>
        <w:t xml:space="preserve">регионального мониторингового </w:t>
      </w:r>
      <w:r>
        <w:rPr>
          <w:rFonts w:ascii="Times New Roman" w:hAnsi="Times New Roman" w:cs="Times New Roman"/>
          <w:sz w:val="28"/>
          <w:szCs w:val="28"/>
        </w:rPr>
        <w:t>исследования по русскому языку в 2016 году составило 1080 учащихся, тогда как в 2019 году – 10302 учащихся. Количество образовательных организаций увеличилось: с 71 ОО в 2016 г. до 386 ОО в 2019 г.</w:t>
      </w:r>
    </w:p>
    <w:p w:rsidR="007541FE" w:rsidRPr="00930345" w:rsidRDefault="005A4A32" w:rsidP="009303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0F17AD">
        <w:rPr>
          <w:rFonts w:ascii="Times New Roman" w:hAnsi="Times New Roman" w:cs="Times New Roman"/>
          <w:sz w:val="28"/>
          <w:szCs w:val="28"/>
        </w:rPr>
        <w:t xml:space="preserve">оличество участников исследования 2020 года </w:t>
      </w:r>
      <w:r>
        <w:rPr>
          <w:rFonts w:ascii="Times New Roman" w:hAnsi="Times New Roman" w:cs="Times New Roman"/>
          <w:sz w:val="28"/>
          <w:szCs w:val="28"/>
        </w:rPr>
        <w:t>-</w:t>
      </w:r>
      <w:r w:rsidR="00B25CE0" w:rsidRPr="007A339C">
        <w:rPr>
          <w:rFonts w:ascii="Times New Roman" w:hAnsi="Times New Roman" w:cs="Times New Roman"/>
          <w:sz w:val="28"/>
          <w:szCs w:val="28"/>
        </w:rPr>
        <w:t>10</w:t>
      </w:r>
      <w:r w:rsidR="009B596C" w:rsidRPr="007A339C">
        <w:rPr>
          <w:rFonts w:ascii="Times New Roman" w:hAnsi="Times New Roman" w:cs="Times New Roman"/>
          <w:sz w:val="28"/>
          <w:szCs w:val="28"/>
        </w:rPr>
        <w:t>158</w:t>
      </w:r>
      <w:r w:rsidR="00DC34E6" w:rsidRPr="007A339C">
        <w:rPr>
          <w:rFonts w:ascii="Times New Roman" w:hAnsi="Times New Roman" w:cs="Times New Roman"/>
          <w:sz w:val="28"/>
          <w:szCs w:val="28"/>
        </w:rPr>
        <w:t xml:space="preserve"> человекиз 2</w:t>
      </w:r>
      <w:r w:rsidR="009B596C" w:rsidRPr="007A339C">
        <w:rPr>
          <w:rFonts w:ascii="Times New Roman" w:hAnsi="Times New Roman" w:cs="Times New Roman"/>
          <w:sz w:val="28"/>
          <w:szCs w:val="28"/>
        </w:rPr>
        <w:t>3 муниципалитетов</w:t>
      </w:r>
      <w:r w:rsidR="00DC34E6" w:rsidRPr="007A339C">
        <w:rPr>
          <w:rFonts w:ascii="Times New Roman" w:hAnsi="Times New Roman" w:cs="Times New Roman"/>
          <w:sz w:val="28"/>
          <w:szCs w:val="28"/>
        </w:rPr>
        <w:t xml:space="preserve"> Республики Бурятия</w:t>
      </w:r>
      <w:r w:rsidR="000F17AD">
        <w:rPr>
          <w:rFonts w:ascii="Times New Roman" w:hAnsi="Times New Roman" w:cs="Times New Roman"/>
          <w:sz w:val="28"/>
          <w:szCs w:val="28"/>
        </w:rPr>
        <w:t xml:space="preserve">, что на 144 участника меньше, </w:t>
      </w:r>
      <w:r w:rsidR="00930345">
        <w:rPr>
          <w:rFonts w:ascii="Times New Roman" w:hAnsi="Times New Roman" w:cs="Times New Roman"/>
          <w:sz w:val="28"/>
          <w:szCs w:val="28"/>
        </w:rPr>
        <w:t>чем в 2019 г</w:t>
      </w:r>
      <w:r w:rsidR="009B596C" w:rsidRPr="007A339C">
        <w:rPr>
          <w:rFonts w:ascii="Times New Roman" w:hAnsi="Times New Roman" w:cs="Times New Roman"/>
          <w:sz w:val="28"/>
          <w:szCs w:val="28"/>
        </w:rPr>
        <w:t>.</w:t>
      </w:r>
      <w:r w:rsidR="00930345">
        <w:rPr>
          <w:rFonts w:ascii="Times New Roman" w:hAnsi="Times New Roman" w:cs="Times New Roman"/>
          <w:sz w:val="28"/>
          <w:szCs w:val="28"/>
        </w:rPr>
        <w:t xml:space="preserve">Это объясняется </w:t>
      </w:r>
      <w:r w:rsidR="000F17AD">
        <w:rPr>
          <w:rFonts w:ascii="Times New Roman" w:hAnsi="Times New Roman" w:cs="Times New Roman"/>
          <w:sz w:val="28"/>
          <w:szCs w:val="28"/>
        </w:rPr>
        <w:t xml:space="preserve">тем, что </w:t>
      </w:r>
      <w:r w:rsidR="000F17AD" w:rsidRPr="007A339C">
        <w:rPr>
          <w:rFonts w:ascii="Times New Roman" w:hAnsi="Times New Roman" w:cs="Times New Roman"/>
          <w:sz w:val="28"/>
          <w:szCs w:val="28"/>
        </w:rPr>
        <w:t xml:space="preserve">учащиеся проходили </w:t>
      </w:r>
      <w:r w:rsidR="000F17AD" w:rsidRPr="007A339C">
        <w:rPr>
          <w:rFonts w:ascii="Times New Roman" w:hAnsi="Times New Roman" w:cs="Times New Roman"/>
          <w:sz w:val="28"/>
          <w:szCs w:val="28"/>
        </w:rPr>
        <w:lastRenderedPageBreak/>
        <w:t>тестирование в домашних условиях</w:t>
      </w:r>
      <w:r w:rsidR="000F17AD">
        <w:rPr>
          <w:rFonts w:ascii="Times New Roman" w:hAnsi="Times New Roman" w:cs="Times New Roman"/>
          <w:sz w:val="28"/>
          <w:szCs w:val="28"/>
        </w:rPr>
        <w:t xml:space="preserve"> из-за</w:t>
      </w:r>
      <w:r w:rsidR="000F17AD" w:rsidRPr="007A339C">
        <w:rPr>
          <w:rFonts w:ascii="Times New Roman" w:hAnsi="Times New Roman" w:cs="Times New Roman"/>
          <w:sz w:val="28"/>
          <w:szCs w:val="28"/>
        </w:rPr>
        <w:t>эпидемиологической обстановки в стране и в республике</w:t>
      </w:r>
      <w:r w:rsidR="00A70C04">
        <w:rPr>
          <w:rFonts w:ascii="Times New Roman" w:hAnsi="Times New Roman" w:cs="Times New Roman"/>
          <w:sz w:val="28"/>
          <w:szCs w:val="28"/>
        </w:rPr>
        <w:t>,</w:t>
      </w:r>
      <w:r w:rsidR="000F17AD">
        <w:rPr>
          <w:rFonts w:ascii="Times New Roman" w:hAnsi="Times New Roman" w:cs="Times New Roman"/>
          <w:sz w:val="28"/>
          <w:szCs w:val="28"/>
        </w:rPr>
        <w:t xml:space="preserve"> в связи с возникшими техническими проблемами не все 9-классники смогли принять участие в диагностике. </w:t>
      </w:r>
      <w:r w:rsidR="00DC34E6" w:rsidRPr="007A339C">
        <w:rPr>
          <w:rFonts w:ascii="Times New Roman" w:hAnsi="Times New Roman" w:cs="Times New Roman"/>
          <w:sz w:val="28"/>
          <w:szCs w:val="28"/>
        </w:rPr>
        <w:t>В мониторинговом исследовании принял</w:t>
      </w:r>
      <w:r w:rsidR="00A70C04">
        <w:rPr>
          <w:rFonts w:ascii="Times New Roman" w:hAnsi="Times New Roman" w:cs="Times New Roman"/>
          <w:sz w:val="28"/>
          <w:szCs w:val="28"/>
        </w:rPr>
        <w:t>и</w:t>
      </w:r>
      <w:r w:rsidR="00DC34E6" w:rsidRPr="007A339C">
        <w:rPr>
          <w:rFonts w:ascii="Times New Roman" w:hAnsi="Times New Roman" w:cs="Times New Roman"/>
          <w:sz w:val="28"/>
          <w:szCs w:val="28"/>
        </w:rPr>
        <w:t xml:space="preserve"> у</w:t>
      </w:r>
      <w:r w:rsidR="004B3CC3" w:rsidRPr="007A339C">
        <w:rPr>
          <w:rFonts w:ascii="Times New Roman" w:hAnsi="Times New Roman" w:cs="Times New Roman"/>
          <w:sz w:val="28"/>
          <w:szCs w:val="28"/>
        </w:rPr>
        <w:t>частие 3</w:t>
      </w:r>
      <w:r w:rsidR="009B596C" w:rsidRPr="007A339C">
        <w:rPr>
          <w:rFonts w:ascii="Times New Roman" w:hAnsi="Times New Roman" w:cs="Times New Roman"/>
          <w:sz w:val="28"/>
          <w:szCs w:val="28"/>
        </w:rPr>
        <w:t>63</w:t>
      </w:r>
      <w:r w:rsidR="00DC34E6" w:rsidRPr="007A339C">
        <w:rPr>
          <w:rFonts w:ascii="Times New Roman" w:hAnsi="Times New Roman" w:cs="Times New Roman"/>
          <w:sz w:val="28"/>
          <w:szCs w:val="28"/>
        </w:rPr>
        <w:t xml:space="preserve"> образовательны</w:t>
      </w:r>
      <w:r w:rsidR="009B596C" w:rsidRPr="007A339C">
        <w:rPr>
          <w:rFonts w:ascii="Times New Roman" w:hAnsi="Times New Roman" w:cs="Times New Roman"/>
          <w:sz w:val="28"/>
          <w:szCs w:val="28"/>
        </w:rPr>
        <w:t>е</w:t>
      </w:r>
      <w:r w:rsidR="00DC34E6" w:rsidRPr="007A339C">
        <w:rPr>
          <w:rFonts w:ascii="Times New Roman" w:hAnsi="Times New Roman" w:cs="Times New Roman"/>
          <w:sz w:val="28"/>
          <w:szCs w:val="28"/>
        </w:rPr>
        <w:t xml:space="preserve"> организаци</w:t>
      </w:r>
      <w:r w:rsidR="009B596C" w:rsidRPr="007A339C">
        <w:rPr>
          <w:rFonts w:ascii="Times New Roman" w:hAnsi="Times New Roman" w:cs="Times New Roman"/>
          <w:sz w:val="28"/>
          <w:szCs w:val="28"/>
        </w:rPr>
        <w:t>и</w:t>
      </w:r>
      <w:r w:rsidR="00DC34E6" w:rsidRPr="007A339C">
        <w:rPr>
          <w:rFonts w:ascii="Times New Roman" w:hAnsi="Times New Roman" w:cs="Times New Roman"/>
          <w:sz w:val="28"/>
          <w:szCs w:val="28"/>
        </w:rPr>
        <w:t>.</w:t>
      </w:r>
    </w:p>
    <w:p w:rsidR="00DC34E6" w:rsidRDefault="00DC34E6" w:rsidP="00DC34E6">
      <w:pPr>
        <w:spacing w:after="0" w:line="360" w:lineRule="auto"/>
        <w:ind w:firstLine="709"/>
        <w:jc w:val="both"/>
        <w:rPr>
          <w:rFonts w:ascii="Times New Roman" w:hAnsi="Times New Roman" w:cs="Times New Roman"/>
          <w:i/>
          <w:sz w:val="24"/>
          <w:szCs w:val="24"/>
        </w:rPr>
      </w:pPr>
      <w:r w:rsidRPr="000700B7">
        <w:rPr>
          <w:rFonts w:ascii="Times New Roman" w:hAnsi="Times New Roman" w:cs="Times New Roman"/>
          <w:i/>
          <w:sz w:val="24"/>
          <w:szCs w:val="24"/>
        </w:rPr>
        <w:t xml:space="preserve">Количество </w:t>
      </w:r>
      <w:r w:rsidR="00D97AA9">
        <w:rPr>
          <w:rFonts w:ascii="Times New Roman" w:hAnsi="Times New Roman" w:cs="Times New Roman"/>
          <w:i/>
          <w:sz w:val="24"/>
          <w:szCs w:val="24"/>
        </w:rPr>
        <w:t xml:space="preserve">ОО и </w:t>
      </w:r>
      <w:r w:rsidRPr="000700B7">
        <w:rPr>
          <w:rFonts w:ascii="Times New Roman" w:hAnsi="Times New Roman" w:cs="Times New Roman"/>
          <w:i/>
          <w:sz w:val="24"/>
          <w:szCs w:val="24"/>
        </w:rPr>
        <w:t>участников по АТЕ</w:t>
      </w:r>
    </w:p>
    <w:tbl>
      <w:tblPr>
        <w:tblStyle w:val="a5"/>
        <w:tblW w:w="0" w:type="auto"/>
        <w:tblInd w:w="250" w:type="dxa"/>
        <w:tblLook w:val="04A0"/>
      </w:tblPr>
      <w:tblGrid>
        <w:gridCol w:w="458"/>
        <w:gridCol w:w="3206"/>
        <w:gridCol w:w="2355"/>
        <w:gridCol w:w="2736"/>
      </w:tblGrid>
      <w:tr w:rsidR="00D97AA9" w:rsidRPr="00B47807" w:rsidTr="00D97AA9">
        <w:tc>
          <w:tcPr>
            <w:tcW w:w="458" w:type="dxa"/>
          </w:tcPr>
          <w:p w:rsidR="00D97AA9" w:rsidRPr="00B47807" w:rsidRDefault="00D97AA9" w:rsidP="00D97AA9">
            <w:pPr>
              <w:jc w:val="center"/>
              <w:rPr>
                <w:rFonts w:ascii="Times New Roman" w:hAnsi="Times New Roman" w:cs="Times New Roman"/>
                <w:b/>
                <w:sz w:val="24"/>
                <w:szCs w:val="24"/>
              </w:rPr>
            </w:pPr>
            <w:r w:rsidRPr="00B47807">
              <w:rPr>
                <w:rFonts w:ascii="Times New Roman" w:hAnsi="Times New Roman" w:cs="Times New Roman"/>
                <w:b/>
                <w:sz w:val="24"/>
                <w:szCs w:val="24"/>
              </w:rPr>
              <w:t>№</w:t>
            </w:r>
          </w:p>
        </w:tc>
        <w:tc>
          <w:tcPr>
            <w:tcW w:w="3206" w:type="dxa"/>
          </w:tcPr>
          <w:p w:rsidR="00D97AA9" w:rsidRPr="00B47807" w:rsidRDefault="00D97AA9" w:rsidP="00D97AA9">
            <w:pPr>
              <w:jc w:val="center"/>
              <w:rPr>
                <w:rFonts w:ascii="Times New Roman" w:hAnsi="Times New Roman" w:cs="Times New Roman"/>
                <w:b/>
                <w:sz w:val="24"/>
                <w:szCs w:val="24"/>
              </w:rPr>
            </w:pPr>
            <w:r w:rsidRPr="00B47807">
              <w:rPr>
                <w:rFonts w:ascii="Times New Roman" w:hAnsi="Times New Roman" w:cs="Times New Roman"/>
                <w:b/>
                <w:sz w:val="24"/>
                <w:szCs w:val="24"/>
              </w:rPr>
              <w:t>АТЕ</w:t>
            </w:r>
          </w:p>
        </w:tc>
        <w:tc>
          <w:tcPr>
            <w:tcW w:w="2355" w:type="dxa"/>
          </w:tcPr>
          <w:p w:rsidR="00D97AA9" w:rsidRPr="00E64373" w:rsidRDefault="00D97AA9" w:rsidP="00D97AA9">
            <w:pPr>
              <w:jc w:val="center"/>
              <w:rPr>
                <w:rFonts w:ascii="Times New Roman" w:hAnsi="Times New Roman" w:cs="Times New Roman"/>
                <w:b/>
                <w:sz w:val="24"/>
                <w:szCs w:val="24"/>
              </w:rPr>
            </w:pPr>
            <w:r w:rsidRPr="00E64373">
              <w:rPr>
                <w:rFonts w:ascii="Times New Roman" w:hAnsi="Times New Roman" w:cs="Times New Roman"/>
                <w:b/>
                <w:sz w:val="24"/>
                <w:szCs w:val="24"/>
              </w:rPr>
              <w:t>Количество</w:t>
            </w:r>
            <w:r>
              <w:rPr>
                <w:rFonts w:ascii="Times New Roman" w:hAnsi="Times New Roman" w:cs="Times New Roman"/>
                <w:b/>
                <w:sz w:val="24"/>
                <w:szCs w:val="24"/>
              </w:rPr>
              <w:t xml:space="preserve"> ОО</w:t>
            </w:r>
          </w:p>
        </w:tc>
        <w:tc>
          <w:tcPr>
            <w:tcW w:w="2736" w:type="dxa"/>
          </w:tcPr>
          <w:p w:rsidR="00D97AA9" w:rsidRPr="00E64373" w:rsidRDefault="00D97AA9" w:rsidP="00D97AA9">
            <w:pPr>
              <w:jc w:val="center"/>
              <w:rPr>
                <w:rFonts w:ascii="Times New Roman" w:hAnsi="Times New Roman" w:cs="Times New Roman"/>
                <w:b/>
                <w:sz w:val="24"/>
                <w:szCs w:val="24"/>
              </w:rPr>
            </w:pPr>
            <w:r w:rsidRPr="00E64373">
              <w:rPr>
                <w:rFonts w:ascii="Times New Roman" w:hAnsi="Times New Roman" w:cs="Times New Roman"/>
                <w:b/>
                <w:sz w:val="24"/>
                <w:szCs w:val="24"/>
              </w:rPr>
              <w:t>Количество участников</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1</w:t>
            </w:r>
          </w:p>
        </w:tc>
        <w:tc>
          <w:tcPr>
            <w:tcW w:w="3206"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Баргузинский район</w:t>
            </w:r>
          </w:p>
        </w:tc>
        <w:tc>
          <w:tcPr>
            <w:tcW w:w="2355" w:type="dxa"/>
          </w:tcPr>
          <w:p w:rsidR="00D97AA9" w:rsidRDefault="00D97AA9" w:rsidP="00D97AA9">
            <w:pPr>
              <w:jc w:val="center"/>
              <w:rPr>
                <w:rFonts w:ascii="Times New Roman" w:hAnsi="Times New Roman" w:cs="Times New Roman"/>
                <w:sz w:val="24"/>
                <w:szCs w:val="24"/>
              </w:rPr>
            </w:pPr>
            <w:r>
              <w:rPr>
                <w:rFonts w:ascii="Times New Roman" w:hAnsi="Times New Roman" w:cs="Times New Roman"/>
                <w:sz w:val="24"/>
                <w:szCs w:val="24"/>
              </w:rPr>
              <w:t>12</w:t>
            </w:r>
          </w:p>
        </w:tc>
        <w:tc>
          <w:tcPr>
            <w:tcW w:w="2736" w:type="dxa"/>
          </w:tcPr>
          <w:p w:rsidR="00D97AA9" w:rsidRPr="00E64373" w:rsidRDefault="00D97AA9" w:rsidP="00D97AA9">
            <w:pPr>
              <w:jc w:val="center"/>
              <w:rPr>
                <w:rFonts w:ascii="Times New Roman" w:hAnsi="Times New Roman" w:cs="Times New Roman"/>
                <w:sz w:val="24"/>
                <w:szCs w:val="24"/>
              </w:rPr>
            </w:pPr>
            <w:r>
              <w:rPr>
                <w:rFonts w:ascii="Times New Roman" w:hAnsi="Times New Roman" w:cs="Times New Roman"/>
                <w:sz w:val="24"/>
                <w:szCs w:val="24"/>
              </w:rPr>
              <w:t>308</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2</w:t>
            </w:r>
          </w:p>
        </w:tc>
        <w:tc>
          <w:tcPr>
            <w:tcW w:w="3206"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Баунтовский район</w:t>
            </w:r>
          </w:p>
        </w:tc>
        <w:tc>
          <w:tcPr>
            <w:tcW w:w="2355" w:type="dxa"/>
          </w:tcPr>
          <w:p w:rsidR="00D97AA9" w:rsidRDefault="00D97AA9" w:rsidP="00D97AA9">
            <w:pPr>
              <w:jc w:val="center"/>
              <w:rPr>
                <w:rFonts w:ascii="Times New Roman" w:hAnsi="Times New Roman" w:cs="Times New Roman"/>
                <w:sz w:val="24"/>
                <w:szCs w:val="24"/>
              </w:rPr>
            </w:pPr>
            <w:r>
              <w:rPr>
                <w:rFonts w:ascii="Times New Roman" w:hAnsi="Times New Roman" w:cs="Times New Roman"/>
                <w:sz w:val="24"/>
                <w:szCs w:val="24"/>
              </w:rPr>
              <w:t>3</w:t>
            </w:r>
          </w:p>
        </w:tc>
        <w:tc>
          <w:tcPr>
            <w:tcW w:w="2736" w:type="dxa"/>
          </w:tcPr>
          <w:p w:rsidR="00D97AA9" w:rsidRPr="00E64373" w:rsidRDefault="00D97AA9" w:rsidP="00D97AA9">
            <w:pPr>
              <w:jc w:val="center"/>
              <w:rPr>
                <w:rFonts w:ascii="Times New Roman" w:hAnsi="Times New Roman" w:cs="Times New Roman"/>
                <w:sz w:val="24"/>
                <w:szCs w:val="24"/>
              </w:rPr>
            </w:pPr>
            <w:r>
              <w:rPr>
                <w:rFonts w:ascii="Times New Roman" w:hAnsi="Times New Roman" w:cs="Times New Roman"/>
                <w:sz w:val="24"/>
                <w:szCs w:val="24"/>
              </w:rPr>
              <w:t>72</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3</w:t>
            </w:r>
          </w:p>
        </w:tc>
        <w:tc>
          <w:tcPr>
            <w:tcW w:w="3206"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Бичурский район</w:t>
            </w:r>
          </w:p>
        </w:tc>
        <w:tc>
          <w:tcPr>
            <w:tcW w:w="2355" w:type="dxa"/>
          </w:tcPr>
          <w:p w:rsidR="00D97AA9" w:rsidRDefault="00D97AA9" w:rsidP="00D97AA9">
            <w:pPr>
              <w:jc w:val="center"/>
              <w:rPr>
                <w:rFonts w:ascii="Times New Roman" w:hAnsi="Times New Roman" w:cs="Times New Roman"/>
                <w:sz w:val="24"/>
                <w:szCs w:val="24"/>
              </w:rPr>
            </w:pPr>
            <w:r>
              <w:rPr>
                <w:rFonts w:ascii="Times New Roman" w:hAnsi="Times New Roman" w:cs="Times New Roman"/>
                <w:sz w:val="24"/>
                <w:szCs w:val="24"/>
              </w:rPr>
              <w:t>17</w:t>
            </w:r>
          </w:p>
        </w:tc>
        <w:tc>
          <w:tcPr>
            <w:tcW w:w="2736" w:type="dxa"/>
          </w:tcPr>
          <w:p w:rsidR="00D97AA9" w:rsidRPr="00E64373" w:rsidRDefault="00D97AA9" w:rsidP="00D97AA9">
            <w:pPr>
              <w:jc w:val="center"/>
              <w:rPr>
                <w:rFonts w:ascii="Times New Roman" w:hAnsi="Times New Roman" w:cs="Times New Roman"/>
                <w:sz w:val="24"/>
                <w:szCs w:val="24"/>
              </w:rPr>
            </w:pPr>
            <w:r>
              <w:rPr>
                <w:rFonts w:ascii="Times New Roman" w:hAnsi="Times New Roman" w:cs="Times New Roman"/>
                <w:sz w:val="24"/>
                <w:szCs w:val="24"/>
              </w:rPr>
              <w:t>221</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4</w:t>
            </w:r>
          </w:p>
        </w:tc>
        <w:tc>
          <w:tcPr>
            <w:tcW w:w="3206"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Джидинский район</w:t>
            </w:r>
          </w:p>
        </w:tc>
        <w:tc>
          <w:tcPr>
            <w:tcW w:w="2355" w:type="dxa"/>
          </w:tcPr>
          <w:p w:rsidR="00D97AA9" w:rsidRDefault="00D97AA9" w:rsidP="00D97AA9">
            <w:pPr>
              <w:jc w:val="center"/>
              <w:rPr>
                <w:rFonts w:ascii="Times New Roman" w:hAnsi="Times New Roman" w:cs="Times New Roman"/>
                <w:sz w:val="24"/>
                <w:szCs w:val="24"/>
              </w:rPr>
            </w:pPr>
            <w:r>
              <w:rPr>
                <w:rFonts w:ascii="Times New Roman" w:hAnsi="Times New Roman" w:cs="Times New Roman"/>
                <w:sz w:val="24"/>
                <w:szCs w:val="24"/>
              </w:rPr>
              <w:t>24</w:t>
            </w:r>
          </w:p>
        </w:tc>
        <w:tc>
          <w:tcPr>
            <w:tcW w:w="2736" w:type="dxa"/>
          </w:tcPr>
          <w:p w:rsidR="00D97AA9" w:rsidRPr="00E64373" w:rsidRDefault="00D97AA9" w:rsidP="00D97AA9">
            <w:pPr>
              <w:jc w:val="center"/>
              <w:rPr>
                <w:rFonts w:ascii="Times New Roman" w:hAnsi="Times New Roman" w:cs="Times New Roman"/>
                <w:sz w:val="24"/>
                <w:szCs w:val="24"/>
              </w:rPr>
            </w:pPr>
            <w:r>
              <w:rPr>
                <w:rFonts w:ascii="Times New Roman" w:hAnsi="Times New Roman" w:cs="Times New Roman"/>
                <w:sz w:val="24"/>
                <w:szCs w:val="24"/>
              </w:rPr>
              <w:t>271</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5</w:t>
            </w:r>
          </w:p>
        </w:tc>
        <w:tc>
          <w:tcPr>
            <w:tcW w:w="3206"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Еравнинский район</w:t>
            </w:r>
          </w:p>
        </w:tc>
        <w:tc>
          <w:tcPr>
            <w:tcW w:w="2355" w:type="dxa"/>
          </w:tcPr>
          <w:p w:rsidR="00D97AA9" w:rsidRDefault="00D97AA9" w:rsidP="00D97AA9">
            <w:pPr>
              <w:jc w:val="center"/>
              <w:rPr>
                <w:rFonts w:ascii="Times New Roman" w:hAnsi="Times New Roman" w:cs="Times New Roman"/>
                <w:sz w:val="24"/>
                <w:szCs w:val="24"/>
              </w:rPr>
            </w:pPr>
            <w:r>
              <w:rPr>
                <w:rFonts w:ascii="Times New Roman" w:hAnsi="Times New Roman" w:cs="Times New Roman"/>
                <w:sz w:val="24"/>
                <w:szCs w:val="24"/>
              </w:rPr>
              <w:t>13</w:t>
            </w:r>
          </w:p>
        </w:tc>
        <w:tc>
          <w:tcPr>
            <w:tcW w:w="2736" w:type="dxa"/>
          </w:tcPr>
          <w:p w:rsidR="00D97AA9" w:rsidRPr="00E64373" w:rsidRDefault="00D97AA9" w:rsidP="00D97AA9">
            <w:pPr>
              <w:jc w:val="center"/>
              <w:rPr>
                <w:rFonts w:ascii="Times New Roman" w:hAnsi="Times New Roman" w:cs="Times New Roman"/>
                <w:sz w:val="24"/>
                <w:szCs w:val="24"/>
              </w:rPr>
            </w:pPr>
            <w:r>
              <w:rPr>
                <w:rFonts w:ascii="Times New Roman" w:hAnsi="Times New Roman" w:cs="Times New Roman"/>
                <w:sz w:val="24"/>
                <w:szCs w:val="24"/>
              </w:rPr>
              <w:t>157</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6</w:t>
            </w:r>
          </w:p>
        </w:tc>
        <w:tc>
          <w:tcPr>
            <w:tcW w:w="3206"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Заиграевский район</w:t>
            </w:r>
          </w:p>
        </w:tc>
        <w:tc>
          <w:tcPr>
            <w:tcW w:w="2355" w:type="dxa"/>
          </w:tcPr>
          <w:p w:rsidR="00D97AA9" w:rsidRDefault="00D97AA9" w:rsidP="00D97AA9">
            <w:pPr>
              <w:jc w:val="center"/>
              <w:rPr>
                <w:rFonts w:ascii="Times New Roman" w:hAnsi="Times New Roman" w:cs="Times New Roman"/>
                <w:sz w:val="24"/>
                <w:szCs w:val="24"/>
              </w:rPr>
            </w:pPr>
            <w:r>
              <w:rPr>
                <w:rFonts w:ascii="Times New Roman" w:hAnsi="Times New Roman" w:cs="Times New Roman"/>
                <w:sz w:val="24"/>
                <w:szCs w:val="24"/>
              </w:rPr>
              <w:t>26</w:t>
            </w:r>
          </w:p>
        </w:tc>
        <w:tc>
          <w:tcPr>
            <w:tcW w:w="2736" w:type="dxa"/>
          </w:tcPr>
          <w:p w:rsidR="00D97AA9" w:rsidRPr="00E64373" w:rsidRDefault="00D97AA9" w:rsidP="00D97AA9">
            <w:pPr>
              <w:jc w:val="center"/>
              <w:rPr>
                <w:rFonts w:ascii="Times New Roman" w:hAnsi="Times New Roman" w:cs="Times New Roman"/>
                <w:sz w:val="24"/>
                <w:szCs w:val="24"/>
              </w:rPr>
            </w:pPr>
            <w:r>
              <w:rPr>
                <w:rFonts w:ascii="Times New Roman" w:hAnsi="Times New Roman" w:cs="Times New Roman"/>
                <w:sz w:val="24"/>
                <w:szCs w:val="24"/>
              </w:rPr>
              <w:t>476</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7</w:t>
            </w:r>
          </w:p>
        </w:tc>
        <w:tc>
          <w:tcPr>
            <w:tcW w:w="3206"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Закаменский район</w:t>
            </w:r>
          </w:p>
        </w:tc>
        <w:tc>
          <w:tcPr>
            <w:tcW w:w="2355" w:type="dxa"/>
          </w:tcPr>
          <w:p w:rsidR="00D97AA9" w:rsidRDefault="00D97AA9" w:rsidP="00D97AA9">
            <w:pPr>
              <w:jc w:val="center"/>
              <w:rPr>
                <w:rFonts w:ascii="Times New Roman" w:hAnsi="Times New Roman" w:cs="Times New Roman"/>
                <w:sz w:val="24"/>
                <w:szCs w:val="24"/>
              </w:rPr>
            </w:pPr>
            <w:r>
              <w:rPr>
                <w:rFonts w:ascii="Times New Roman" w:hAnsi="Times New Roman" w:cs="Times New Roman"/>
                <w:sz w:val="24"/>
                <w:szCs w:val="24"/>
              </w:rPr>
              <w:t>21</w:t>
            </w:r>
          </w:p>
        </w:tc>
        <w:tc>
          <w:tcPr>
            <w:tcW w:w="2736" w:type="dxa"/>
          </w:tcPr>
          <w:p w:rsidR="00D97AA9" w:rsidRPr="00E64373" w:rsidRDefault="00D97AA9" w:rsidP="00D97AA9">
            <w:pPr>
              <w:jc w:val="center"/>
              <w:rPr>
                <w:rFonts w:ascii="Times New Roman" w:hAnsi="Times New Roman" w:cs="Times New Roman"/>
                <w:sz w:val="24"/>
                <w:szCs w:val="24"/>
              </w:rPr>
            </w:pPr>
            <w:r>
              <w:rPr>
                <w:rFonts w:ascii="Times New Roman" w:hAnsi="Times New Roman" w:cs="Times New Roman"/>
                <w:sz w:val="24"/>
                <w:szCs w:val="24"/>
              </w:rPr>
              <w:t>280</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8</w:t>
            </w:r>
          </w:p>
        </w:tc>
        <w:tc>
          <w:tcPr>
            <w:tcW w:w="3206"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Иволгинский</w:t>
            </w:r>
            <w:r w:rsidR="00930345">
              <w:rPr>
                <w:rFonts w:ascii="Times New Roman" w:hAnsi="Times New Roman" w:cs="Times New Roman"/>
                <w:sz w:val="24"/>
                <w:szCs w:val="24"/>
              </w:rPr>
              <w:t xml:space="preserve"> район</w:t>
            </w:r>
          </w:p>
        </w:tc>
        <w:tc>
          <w:tcPr>
            <w:tcW w:w="2355" w:type="dxa"/>
          </w:tcPr>
          <w:p w:rsidR="00D97AA9" w:rsidRDefault="00D97AA9" w:rsidP="00D97AA9">
            <w:pPr>
              <w:jc w:val="center"/>
              <w:rPr>
                <w:rFonts w:ascii="Times New Roman" w:hAnsi="Times New Roman" w:cs="Times New Roman"/>
                <w:sz w:val="24"/>
                <w:szCs w:val="24"/>
              </w:rPr>
            </w:pPr>
            <w:r>
              <w:rPr>
                <w:rFonts w:ascii="Times New Roman" w:hAnsi="Times New Roman" w:cs="Times New Roman"/>
                <w:sz w:val="24"/>
                <w:szCs w:val="24"/>
              </w:rPr>
              <w:t>14</w:t>
            </w:r>
          </w:p>
        </w:tc>
        <w:tc>
          <w:tcPr>
            <w:tcW w:w="2736" w:type="dxa"/>
          </w:tcPr>
          <w:p w:rsidR="00D97AA9" w:rsidRPr="00E64373" w:rsidRDefault="00D97AA9" w:rsidP="00D97AA9">
            <w:pPr>
              <w:jc w:val="center"/>
              <w:rPr>
                <w:rFonts w:ascii="Times New Roman" w:hAnsi="Times New Roman" w:cs="Times New Roman"/>
                <w:sz w:val="24"/>
                <w:szCs w:val="24"/>
              </w:rPr>
            </w:pPr>
            <w:r>
              <w:rPr>
                <w:rFonts w:ascii="Times New Roman" w:hAnsi="Times New Roman" w:cs="Times New Roman"/>
                <w:sz w:val="24"/>
                <w:szCs w:val="24"/>
              </w:rPr>
              <w:t>437</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9</w:t>
            </w:r>
          </w:p>
        </w:tc>
        <w:tc>
          <w:tcPr>
            <w:tcW w:w="3206"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Кабанский район</w:t>
            </w:r>
          </w:p>
        </w:tc>
        <w:tc>
          <w:tcPr>
            <w:tcW w:w="2355" w:type="dxa"/>
          </w:tcPr>
          <w:p w:rsidR="00D97AA9" w:rsidRDefault="00D97AA9" w:rsidP="00D97AA9">
            <w:pPr>
              <w:jc w:val="center"/>
              <w:rPr>
                <w:rFonts w:ascii="Times New Roman" w:hAnsi="Times New Roman" w:cs="Times New Roman"/>
                <w:sz w:val="24"/>
                <w:szCs w:val="24"/>
              </w:rPr>
            </w:pPr>
            <w:r>
              <w:rPr>
                <w:rFonts w:ascii="Times New Roman" w:hAnsi="Times New Roman" w:cs="Times New Roman"/>
                <w:sz w:val="24"/>
                <w:szCs w:val="24"/>
              </w:rPr>
              <w:t>22</w:t>
            </w:r>
          </w:p>
        </w:tc>
        <w:tc>
          <w:tcPr>
            <w:tcW w:w="2736" w:type="dxa"/>
          </w:tcPr>
          <w:p w:rsidR="00D97AA9" w:rsidRPr="00E64373" w:rsidRDefault="00D97AA9" w:rsidP="00D97AA9">
            <w:pPr>
              <w:jc w:val="center"/>
              <w:rPr>
                <w:rFonts w:ascii="Times New Roman" w:hAnsi="Times New Roman" w:cs="Times New Roman"/>
                <w:sz w:val="24"/>
                <w:szCs w:val="24"/>
              </w:rPr>
            </w:pPr>
            <w:r>
              <w:rPr>
                <w:rFonts w:ascii="Times New Roman" w:hAnsi="Times New Roman" w:cs="Times New Roman"/>
                <w:sz w:val="24"/>
                <w:szCs w:val="24"/>
              </w:rPr>
              <w:t>497</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10</w:t>
            </w:r>
          </w:p>
        </w:tc>
        <w:tc>
          <w:tcPr>
            <w:tcW w:w="3206"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Кижингинский район</w:t>
            </w:r>
          </w:p>
        </w:tc>
        <w:tc>
          <w:tcPr>
            <w:tcW w:w="2355" w:type="dxa"/>
          </w:tcPr>
          <w:p w:rsidR="00D97AA9" w:rsidRDefault="00D97AA9" w:rsidP="00D97AA9">
            <w:pPr>
              <w:jc w:val="center"/>
              <w:rPr>
                <w:rFonts w:ascii="Times New Roman" w:hAnsi="Times New Roman" w:cs="Times New Roman"/>
                <w:sz w:val="24"/>
                <w:szCs w:val="24"/>
              </w:rPr>
            </w:pPr>
            <w:r>
              <w:rPr>
                <w:rFonts w:ascii="Times New Roman" w:hAnsi="Times New Roman" w:cs="Times New Roman"/>
                <w:sz w:val="24"/>
                <w:szCs w:val="24"/>
              </w:rPr>
              <w:t>13</w:t>
            </w:r>
          </w:p>
        </w:tc>
        <w:tc>
          <w:tcPr>
            <w:tcW w:w="2736" w:type="dxa"/>
          </w:tcPr>
          <w:p w:rsidR="00D97AA9" w:rsidRPr="00E64373" w:rsidRDefault="00D97AA9" w:rsidP="00D97AA9">
            <w:pPr>
              <w:jc w:val="center"/>
              <w:rPr>
                <w:rFonts w:ascii="Times New Roman" w:hAnsi="Times New Roman" w:cs="Times New Roman"/>
                <w:sz w:val="24"/>
                <w:szCs w:val="24"/>
              </w:rPr>
            </w:pPr>
            <w:r>
              <w:rPr>
                <w:rFonts w:ascii="Times New Roman" w:hAnsi="Times New Roman" w:cs="Times New Roman"/>
                <w:sz w:val="24"/>
                <w:szCs w:val="24"/>
              </w:rPr>
              <w:t>158</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11</w:t>
            </w:r>
          </w:p>
        </w:tc>
        <w:tc>
          <w:tcPr>
            <w:tcW w:w="3206"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Курумканский район</w:t>
            </w:r>
          </w:p>
        </w:tc>
        <w:tc>
          <w:tcPr>
            <w:tcW w:w="2355" w:type="dxa"/>
          </w:tcPr>
          <w:p w:rsidR="00D97AA9" w:rsidRDefault="00D97AA9" w:rsidP="00D97AA9">
            <w:pPr>
              <w:jc w:val="center"/>
              <w:rPr>
                <w:rFonts w:ascii="Times New Roman" w:hAnsi="Times New Roman" w:cs="Times New Roman"/>
                <w:sz w:val="24"/>
                <w:szCs w:val="24"/>
              </w:rPr>
            </w:pPr>
            <w:r>
              <w:rPr>
                <w:rFonts w:ascii="Times New Roman" w:hAnsi="Times New Roman" w:cs="Times New Roman"/>
                <w:sz w:val="24"/>
                <w:szCs w:val="24"/>
              </w:rPr>
              <w:t>10</w:t>
            </w:r>
          </w:p>
        </w:tc>
        <w:tc>
          <w:tcPr>
            <w:tcW w:w="2736" w:type="dxa"/>
          </w:tcPr>
          <w:p w:rsidR="00D97AA9" w:rsidRPr="00E64373" w:rsidRDefault="00D97AA9" w:rsidP="00D97AA9">
            <w:pPr>
              <w:jc w:val="center"/>
              <w:rPr>
                <w:rFonts w:ascii="Times New Roman" w:hAnsi="Times New Roman" w:cs="Times New Roman"/>
                <w:sz w:val="24"/>
                <w:szCs w:val="24"/>
              </w:rPr>
            </w:pPr>
            <w:r>
              <w:rPr>
                <w:rFonts w:ascii="Times New Roman" w:hAnsi="Times New Roman" w:cs="Times New Roman"/>
                <w:sz w:val="24"/>
                <w:szCs w:val="24"/>
              </w:rPr>
              <w:t>108</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12</w:t>
            </w:r>
          </w:p>
        </w:tc>
        <w:tc>
          <w:tcPr>
            <w:tcW w:w="3206"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Кяхтинский район</w:t>
            </w:r>
          </w:p>
        </w:tc>
        <w:tc>
          <w:tcPr>
            <w:tcW w:w="2355" w:type="dxa"/>
          </w:tcPr>
          <w:p w:rsidR="00D97AA9" w:rsidRDefault="00D97AA9" w:rsidP="00D97AA9">
            <w:pPr>
              <w:jc w:val="center"/>
              <w:rPr>
                <w:rFonts w:ascii="Times New Roman" w:hAnsi="Times New Roman" w:cs="Times New Roman"/>
                <w:sz w:val="24"/>
                <w:szCs w:val="24"/>
              </w:rPr>
            </w:pPr>
            <w:r>
              <w:rPr>
                <w:rFonts w:ascii="Times New Roman" w:hAnsi="Times New Roman" w:cs="Times New Roman"/>
                <w:sz w:val="24"/>
                <w:szCs w:val="24"/>
              </w:rPr>
              <w:t>22</w:t>
            </w:r>
          </w:p>
        </w:tc>
        <w:tc>
          <w:tcPr>
            <w:tcW w:w="2736" w:type="dxa"/>
          </w:tcPr>
          <w:p w:rsidR="00D97AA9" w:rsidRPr="00E64373" w:rsidRDefault="00D97AA9" w:rsidP="00D97AA9">
            <w:pPr>
              <w:jc w:val="center"/>
              <w:rPr>
                <w:rFonts w:ascii="Times New Roman" w:hAnsi="Times New Roman" w:cs="Times New Roman"/>
                <w:sz w:val="24"/>
                <w:szCs w:val="24"/>
              </w:rPr>
            </w:pPr>
            <w:r>
              <w:rPr>
                <w:rFonts w:ascii="Times New Roman" w:hAnsi="Times New Roman" w:cs="Times New Roman"/>
                <w:sz w:val="24"/>
                <w:szCs w:val="24"/>
              </w:rPr>
              <w:t>401</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13</w:t>
            </w:r>
          </w:p>
        </w:tc>
        <w:tc>
          <w:tcPr>
            <w:tcW w:w="3206"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Мухоршибирский район</w:t>
            </w:r>
          </w:p>
        </w:tc>
        <w:tc>
          <w:tcPr>
            <w:tcW w:w="2355" w:type="dxa"/>
          </w:tcPr>
          <w:p w:rsidR="00D97AA9" w:rsidRDefault="00D97AA9" w:rsidP="00D97AA9">
            <w:pPr>
              <w:jc w:val="center"/>
              <w:rPr>
                <w:rFonts w:ascii="Times New Roman" w:hAnsi="Times New Roman" w:cs="Times New Roman"/>
                <w:sz w:val="24"/>
                <w:szCs w:val="24"/>
              </w:rPr>
            </w:pPr>
            <w:r>
              <w:rPr>
                <w:rFonts w:ascii="Times New Roman" w:hAnsi="Times New Roman" w:cs="Times New Roman"/>
                <w:sz w:val="24"/>
                <w:szCs w:val="24"/>
              </w:rPr>
              <w:t>13</w:t>
            </w:r>
          </w:p>
        </w:tc>
        <w:tc>
          <w:tcPr>
            <w:tcW w:w="2736" w:type="dxa"/>
          </w:tcPr>
          <w:p w:rsidR="00D97AA9" w:rsidRPr="00E64373" w:rsidRDefault="00D97AA9" w:rsidP="00D97AA9">
            <w:pPr>
              <w:jc w:val="center"/>
              <w:rPr>
                <w:rFonts w:ascii="Times New Roman" w:hAnsi="Times New Roman" w:cs="Times New Roman"/>
                <w:sz w:val="24"/>
                <w:szCs w:val="24"/>
              </w:rPr>
            </w:pPr>
            <w:r>
              <w:rPr>
                <w:rFonts w:ascii="Times New Roman" w:hAnsi="Times New Roman" w:cs="Times New Roman"/>
                <w:sz w:val="24"/>
                <w:szCs w:val="24"/>
              </w:rPr>
              <w:t>165</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14</w:t>
            </w:r>
          </w:p>
        </w:tc>
        <w:tc>
          <w:tcPr>
            <w:tcW w:w="3206"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Муйский район</w:t>
            </w:r>
          </w:p>
        </w:tc>
        <w:tc>
          <w:tcPr>
            <w:tcW w:w="2355" w:type="dxa"/>
          </w:tcPr>
          <w:p w:rsidR="00D97AA9" w:rsidRDefault="00D97AA9" w:rsidP="00D97AA9">
            <w:pPr>
              <w:jc w:val="center"/>
              <w:rPr>
                <w:rFonts w:ascii="Times New Roman" w:hAnsi="Times New Roman" w:cs="Times New Roman"/>
                <w:sz w:val="24"/>
                <w:szCs w:val="24"/>
              </w:rPr>
            </w:pPr>
            <w:r>
              <w:rPr>
                <w:rFonts w:ascii="Times New Roman" w:hAnsi="Times New Roman" w:cs="Times New Roman"/>
                <w:sz w:val="24"/>
                <w:szCs w:val="24"/>
              </w:rPr>
              <w:t>5</w:t>
            </w:r>
          </w:p>
        </w:tc>
        <w:tc>
          <w:tcPr>
            <w:tcW w:w="2736" w:type="dxa"/>
          </w:tcPr>
          <w:p w:rsidR="00D97AA9" w:rsidRPr="00E64373" w:rsidRDefault="00D97AA9" w:rsidP="00D97AA9">
            <w:pPr>
              <w:jc w:val="center"/>
              <w:rPr>
                <w:rFonts w:ascii="Times New Roman" w:hAnsi="Times New Roman" w:cs="Times New Roman"/>
                <w:sz w:val="24"/>
                <w:szCs w:val="24"/>
              </w:rPr>
            </w:pPr>
            <w:r>
              <w:rPr>
                <w:rFonts w:ascii="Times New Roman" w:hAnsi="Times New Roman" w:cs="Times New Roman"/>
                <w:sz w:val="24"/>
                <w:szCs w:val="24"/>
              </w:rPr>
              <w:t>99</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15</w:t>
            </w:r>
          </w:p>
        </w:tc>
        <w:tc>
          <w:tcPr>
            <w:tcW w:w="3206"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Окинский район</w:t>
            </w:r>
          </w:p>
        </w:tc>
        <w:tc>
          <w:tcPr>
            <w:tcW w:w="2355" w:type="dxa"/>
          </w:tcPr>
          <w:p w:rsidR="00D97AA9" w:rsidRDefault="00D97AA9" w:rsidP="00D97AA9">
            <w:pPr>
              <w:jc w:val="center"/>
              <w:rPr>
                <w:rFonts w:ascii="Times New Roman" w:hAnsi="Times New Roman" w:cs="Times New Roman"/>
                <w:sz w:val="24"/>
                <w:szCs w:val="24"/>
              </w:rPr>
            </w:pPr>
            <w:r>
              <w:rPr>
                <w:rFonts w:ascii="Times New Roman" w:hAnsi="Times New Roman" w:cs="Times New Roman"/>
                <w:sz w:val="24"/>
                <w:szCs w:val="24"/>
              </w:rPr>
              <w:t>3</w:t>
            </w:r>
          </w:p>
        </w:tc>
        <w:tc>
          <w:tcPr>
            <w:tcW w:w="2736" w:type="dxa"/>
          </w:tcPr>
          <w:p w:rsidR="00D97AA9" w:rsidRPr="00E64373" w:rsidRDefault="00D97AA9" w:rsidP="00D97AA9">
            <w:pPr>
              <w:jc w:val="center"/>
              <w:rPr>
                <w:rFonts w:ascii="Times New Roman" w:hAnsi="Times New Roman" w:cs="Times New Roman"/>
                <w:sz w:val="24"/>
                <w:szCs w:val="24"/>
              </w:rPr>
            </w:pPr>
            <w:r>
              <w:rPr>
                <w:rFonts w:ascii="Times New Roman" w:hAnsi="Times New Roman" w:cs="Times New Roman"/>
                <w:sz w:val="24"/>
                <w:szCs w:val="24"/>
              </w:rPr>
              <w:t>44</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16</w:t>
            </w:r>
          </w:p>
        </w:tc>
        <w:tc>
          <w:tcPr>
            <w:tcW w:w="3206"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Прибайкальский район</w:t>
            </w:r>
          </w:p>
        </w:tc>
        <w:tc>
          <w:tcPr>
            <w:tcW w:w="2355" w:type="dxa"/>
          </w:tcPr>
          <w:p w:rsidR="00D97AA9" w:rsidRDefault="00D97AA9" w:rsidP="00D97AA9">
            <w:pPr>
              <w:jc w:val="center"/>
              <w:rPr>
                <w:rFonts w:ascii="Times New Roman" w:hAnsi="Times New Roman" w:cs="Times New Roman"/>
                <w:sz w:val="24"/>
                <w:szCs w:val="24"/>
              </w:rPr>
            </w:pPr>
            <w:r>
              <w:rPr>
                <w:rFonts w:ascii="Times New Roman" w:hAnsi="Times New Roman" w:cs="Times New Roman"/>
                <w:sz w:val="24"/>
                <w:szCs w:val="24"/>
              </w:rPr>
              <w:t>15</w:t>
            </w:r>
          </w:p>
        </w:tc>
        <w:tc>
          <w:tcPr>
            <w:tcW w:w="2736" w:type="dxa"/>
          </w:tcPr>
          <w:p w:rsidR="00D97AA9" w:rsidRPr="00E64373" w:rsidRDefault="00D97AA9" w:rsidP="00D97AA9">
            <w:pPr>
              <w:jc w:val="center"/>
              <w:rPr>
                <w:rFonts w:ascii="Times New Roman" w:hAnsi="Times New Roman" w:cs="Times New Roman"/>
                <w:sz w:val="24"/>
                <w:szCs w:val="24"/>
              </w:rPr>
            </w:pPr>
            <w:r>
              <w:rPr>
                <w:rFonts w:ascii="Times New Roman" w:hAnsi="Times New Roman" w:cs="Times New Roman"/>
                <w:sz w:val="24"/>
                <w:szCs w:val="24"/>
              </w:rPr>
              <w:t>350</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17</w:t>
            </w:r>
          </w:p>
        </w:tc>
        <w:tc>
          <w:tcPr>
            <w:tcW w:w="3206"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Северо-Байкальский район</w:t>
            </w:r>
          </w:p>
        </w:tc>
        <w:tc>
          <w:tcPr>
            <w:tcW w:w="2355" w:type="dxa"/>
          </w:tcPr>
          <w:p w:rsidR="00D97AA9" w:rsidRDefault="00D97AA9" w:rsidP="00D97AA9">
            <w:pPr>
              <w:jc w:val="center"/>
              <w:rPr>
                <w:rFonts w:ascii="Times New Roman" w:hAnsi="Times New Roman" w:cs="Times New Roman"/>
                <w:sz w:val="24"/>
                <w:szCs w:val="24"/>
              </w:rPr>
            </w:pPr>
            <w:r>
              <w:rPr>
                <w:rFonts w:ascii="Times New Roman" w:hAnsi="Times New Roman" w:cs="Times New Roman"/>
                <w:sz w:val="24"/>
                <w:szCs w:val="24"/>
              </w:rPr>
              <w:t>8</w:t>
            </w:r>
          </w:p>
        </w:tc>
        <w:tc>
          <w:tcPr>
            <w:tcW w:w="2736" w:type="dxa"/>
          </w:tcPr>
          <w:p w:rsidR="00D97AA9" w:rsidRPr="00E64373" w:rsidRDefault="00D97AA9" w:rsidP="00D97AA9">
            <w:pPr>
              <w:jc w:val="center"/>
              <w:rPr>
                <w:rFonts w:ascii="Times New Roman" w:hAnsi="Times New Roman" w:cs="Times New Roman"/>
                <w:sz w:val="24"/>
                <w:szCs w:val="24"/>
              </w:rPr>
            </w:pPr>
            <w:r>
              <w:rPr>
                <w:rFonts w:ascii="Times New Roman" w:hAnsi="Times New Roman" w:cs="Times New Roman"/>
                <w:sz w:val="24"/>
                <w:szCs w:val="24"/>
              </w:rPr>
              <w:t>85</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18</w:t>
            </w:r>
          </w:p>
        </w:tc>
        <w:tc>
          <w:tcPr>
            <w:tcW w:w="3206" w:type="dxa"/>
          </w:tcPr>
          <w:p w:rsidR="00D97AA9" w:rsidRPr="00B47807" w:rsidRDefault="00D97AA9" w:rsidP="00EB18C2">
            <w:pPr>
              <w:jc w:val="both"/>
              <w:rPr>
                <w:rFonts w:ascii="Times New Roman" w:hAnsi="Times New Roman" w:cs="Times New Roman"/>
                <w:sz w:val="24"/>
                <w:szCs w:val="24"/>
              </w:rPr>
            </w:pPr>
            <w:r w:rsidRPr="00B47807">
              <w:rPr>
                <w:rFonts w:ascii="Times New Roman" w:hAnsi="Times New Roman" w:cs="Times New Roman"/>
                <w:sz w:val="24"/>
                <w:szCs w:val="24"/>
              </w:rPr>
              <w:t>Селенгинский район</w:t>
            </w:r>
          </w:p>
        </w:tc>
        <w:tc>
          <w:tcPr>
            <w:tcW w:w="2355" w:type="dxa"/>
          </w:tcPr>
          <w:p w:rsidR="00D97AA9" w:rsidRDefault="00D97AA9" w:rsidP="00D97AA9">
            <w:pPr>
              <w:jc w:val="center"/>
              <w:rPr>
                <w:rFonts w:ascii="Times New Roman" w:hAnsi="Times New Roman" w:cs="Times New Roman"/>
                <w:sz w:val="24"/>
                <w:szCs w:val="24"/>
              </w:rPr>
            </w:pPr>
            <w:r>
              <w:rPr>
                <w:rFonts w:ascii="Times New Roman" w:hAnsi="Times New Roman" w:cs="Times New Roman"/>
                <w:sz w:val="24"/>
                <w:szCs w:val="24"/>
              </w:rPr>
              <w:t>19</w:t>
            </w:r>
          </w:p>
        </w:tc>
        <w:tc>
          <w:tcPr>
            <w:tcW w:w="2736" w:type="dxa"/>
          </w:tcPr>
          <w:p w:rsidR="00D97AA9" w:rsidRPr="00E64373" w:rsidRDefault="00D97AA9" w:rsidP="00D97AA9">
            <w:pPr>
              <w:jc w:val="center"/>
              <w:rPr>
                <w:rFonts w:ascii="Times New Roman" w:hAnsi="Times New Roman" w:cs="Times New Roman"/>
                <w:sz w:val="24"/>
                <w:szCs w:val="24"/>
              </w:rPr>
            </w:pPr>
            <w:r>
              <w:rPr>
                <w:rFonts w:ascii="Times New Roman" w:hAnsi="Times New Roman" w:cs="Times New Roman"/>
                <w:sz w:val="24"/>
                <w:szCs w:val="24"/>
              </w:rPr>
              <w:t>378</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19</w:t>
            </w:r>
          </w:p>
        </w:tc>
        <w:tc>
          <w:tcPr>
            <w:tcW w:w="3206"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Тарбагатайский район</w:t>
            </w:r>
          </w:p>
        </w:tc>
        <w:tc>
          <w:tcPr>
            <w:tcW w:w="2355" w:type="dxa"/>
          </w:tcPr>
          <w:p w:rsidR="00D97AA9" w:rsidRDefault="00D97AA9" w:rsidP="00D97AA9">
            <w:pPr>
              <w:jc w:val="center"/>
              <w:rPr>
                <w:rFonts w:ascii="Times New Roman" w:hAnsi="Times New Roman" w:cs="Times New Roman"/>
                <w:sz w:val="24"/>
                <w:szCs w:val="24"/>
              </w:rPr>
            </w:pPr>
            <w:r>
              <w:rPr>
                <w:rFonts w:ascii="Times New Roman" w:hAnsi="Times New Roman" w:cs="Times New Roman"/>
                <w:sz w:val="24"/>
                <w:szCs w:val="24"/>
              </w:rPr>
              <w:t>10</w:t>
            </w:r>
          </w:p>
        </w:tc>
        <w:tc>
          <w:tcPr>
            <w:tcW w:w="2736" w:type="dxa"/>
          </w:tcPr>
          <w:p w:rsidR="00D97AA9" w:rsidRPr="00E64373" w:rsidRDefault="00D97AA9" w:rsidP="00D97AA9">
            <w:pPr>
              <w:jc w:val="center"/>
              <w:rPr>
                <w:rFonts w:ascii="Times New Roman" w:hAnsi="Times New Roman" w:cs="Times New Roman"/>
                <w:sz w:val="24"/>
                <w:szCs w:val="24"/>
              </w:rPr>
            </w:pPr>
            <w:r>
              <w:rPr>
                <w:rFonts w:ascii="Times New Roman" w:hAnsi="Times New Roman" w:cs="Times New Roman"/>
                <w:sz w:val="24"/>
                <w:szCs w:val="24"/>
              </w:rPr>
              <w:t>155</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20</w:t>
            </w:r>
          </w:p>
        </w:tc>
        <w:tc>
          <w:tcPr>
            <w:tcW w:w="3206"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Тункинский район</w:t>
            </w:r>
          </w:p>
        </w:tc>
        <w:tc>
          <w:tcPr>
            <w:tcW w:w="2355" w:type="dxa"/>
          </w:tcPr>
          <w:p w:rsidR="00D97AA9" w:rsidRDefault="00D97AA9" w:rsidP="00D97AA9">
            <w:pPr>
              <w:jc w:val="center"/>
              <w:rPr>
                <w:rFonts w:ascii="Times New Roman" w:hAnsi="Times New Roman" w:cs="Times New Roman"/>
                <w:sz w:val="24"/>
                <w:szCs w:val="24"/>
              </w:rPr>
            </w:pPr>
            <w:r>
              <w:rPr>
                <w:rFonts w:ascii="Times New Roman" w:hAnsi="Times New Roman" w:cs="Times New Roman"/>
                <w:sz w:val="24"/>
                <w:szCs w:val="24"/>
              </w:rPr>
              <w:t>17</w:t>
            </w:r>
          </w:p>
        </w:tc>
        <w:tc>
          <w:tcPr>
            <w:tcW w:w="2736" w:type="dxa"/>
          </w:tcPr>
          <w:p w:rsidR="00D97AA9" w:rsidRPr="00E64373" w:rsidRDefault="00D97AA9" w:rsidP="00D97AA9">
            <w:pPr>
              <w:jc w:val="center"/>
              <w:rPr>
                <w:rFonts w:ascii="Times New Roman" w:hAnsi="Times New Roman" w:cs="Times New Roman"/>
                <w:sz w:val="24"/>
                <w:szCs w:val="24"/>
              </w:rPr>
            </w:pPr>
            <w:r>
              <w:rPr>
                <w:rFonts w:ascii="Times New Roman" w:hAnsi="Times New Roman" w:cs="Times New Roman"/>
                <w:sz w:val="24"/>
                <w:szCs w:val="24"/>
              </w:rPr>
              <w:t>212</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21</w:t>
            </w:r>
          </w:p>
        </w:tc>
        <w:tc>
          <w:tcPr>
            <w:tcW w:w="3206"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Хоринский район</w:t>
            </w:r>
          </w:p>
        </w:tc>
        <w:tc>
          <w:tcPr>
            <w:tcW w:w="2355" w:type="dxa"/>
          </w:tcPr>
          <w:p w:rsidR="00D97AA9" w:rsidRDefault="00D97AA9" w:rsidP="00D97AA9">
            <w:pPr>
              <w:jc w:val="center"/>
              <w:rPr>
                <w:rFonts w:ascii="Times New Roman" w:hAnsi="Times New Roman" w:cs="Times New Roman"/>
                <w:sz w:val="24"/>
                <w:szCs w:val="24"/>
              </w:rPr>
            </w:pPr>
            <w:r>
              <w:rPr>
                <w:rFonts w:ascii="Times New Roman" w:hAnsi="Times New Roman" w:cs="Times New Roman"/>
                <w:sz w:val="24"/>
                <w:szCs w:val="24"/>
              </w:rPr>
              <w:t>15</w:t>
            </w:r>
          </w:p>
        </w:tc>
        <w:tc>
          <w:tcPr>
            <w:tcW w:w="2736" w:type="dxa"/>
          </w:tcPr>
          <w:p w:rsidR="00D97AA9" w:rsidRPr="00E64373" w:rsidRDefault="00D97AA9" w:rsidP="00D97AA9">
            <w:pPr>
              <w:jc w:val="center"/>
              <w:rPr>
                <w:rFonts w:ascii="Times New Roman" w:hAnsi="Times New Roman" w:cs="Times New Roman"/>
                <w:sz w:val="24"/>
                <w:szCs w:val="24"/>
              </w:rPr>
            </w:pPr>
            <w:r>
              <w:rPr>
                <w:rFonts w:ascii="Times New Roman" w:hAnsi="Times New Roman" w:cs="Times New Roman"/>
                <w:sz w:val="24"/>
                <w:szCs w:val="24"/>
              </w:rPr>
              <w:t>197</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22</w:t>
            </w:r>
          </w:p>
        </w:tc>
        <w:tc>
          <w:tcPr>
            <w:tcW w:w="3206" w:type="dxa"/>
          </w:tcPr>
          <w:p w:rsidR="00D97AA9" w:rsidRPr="00B47807" w:rsidRDefault="00D97AA9" w:rsidP="00427388">
            <w:pPr>
              <w:jc w:val="both"/>
              <w:rPr>
                <w:rFonts w:ascii="Times New Roman" w:hAnsi="Times New Roman" w:cs="Times New Roman"/>
                <w:sz w:val="24"/>
                <w:szCs w:val="24"/>
              </w:rPr>
            </w:pPr>
            <w:r>
              <w:rPr>
                <w:rFonts w:ascii="Times New Roman" w:hAnsi="Times New Roman" w:cs="Times New Roman"/>
                <w:sz w:val="24"/>
                <w:szCs w:val="24"/>
              </w:rPr>
              <w:t>г.</w:t>
            </w:r>
            <w:r w:rsidRPr="00B47807">
              <w:rPr>
                <w:rFonts w:ascii="Times New Roman" w:hAnsi="Times New Roman" w:cs="Times New Roman"/>
                <w:sz w:val="24"/>
                <w:szCs w:val="24"/>
              </w:rPr>
              <w:t xml:space="preserve"> Улан-Удэ</w:t>
            </w:r>
          </w:p>
        </w:tc>
        <w:tc>
          <w:tcPr>
            <w:tcW w:w="2355" w:type="dxa"/>
          </w:tcPr>
          <w:p w:rsidR="00D97AA9" w:rsidRDefault="00D97AA9" w:rsidP="00D97AA9">
            <w:pPr>
              <w:jc w:val="center"/>
              <w:rPr>
                <w:rFonts w:ascii="Times New Roman" w:hAnsi="Times New Roman" w:cs="Times New Roman"/>
                <w:sz w:val="24"/>
                <w:szCs w:val="24"/>
              </w:rPr>
            </w:pPr>
            <w:r>
              <w:rPr>
                <w:rFonts w:ascii="Times New Roman" w:hAnsi="Times New Roman" w:cs="Times New Roman"/>
                <w:sz w:val="24"/>
                <w:szCs w:val="24"/>
              </w:rPr>
              <w:t>56</w:t>
            </w:r>
          </w:p>
        </w:tc>
        <w:tc>
          <w:tcPr>
            <w:tcW w:w="2736" w:type="dxa"/>
          </w:tcPr>
          <w:p w:rsidR="00D97AA9" w:rsidRPr="00E64373" w:rsidRDefault="00D97AA9" w:rsidP="00D97AA9">
            <w:pPr>
              <w:jc w:val="center"/>
              <w:rPr>
                <w:rFonts w:ascii="Times New Roman" w:hAnsi="Times New Roman" w:cs="Times New Roman"/>
                <w:sz w:val="24"/>
                <w:szCs w:val="24"/>
              </w:rPr>
            </w:pPr>
            <w:r>
              <w:rPr>
                <w:rFonts w:ascii="Times New Roman" w:hAnsi="Times New Roman" w:cs="Times New Roman"/>
                <w:sz w:val="24"/>
                <w:szCs w:val="24"/>
              </w:rPr>
              <w:t>4841</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r w:rsidRPr="00B47807">
              <w:rPr>
                <w:rFonts w:ascii="Times New Roman" w:hAnsi="Times New Roman" w:cs="Times New Roman"/>
                <w:sz w:val="24"/>
                <w:szCs w:val="24"/>
              </w:rPr>
              <w:t>23</w:t>
            </w:r>
          </w:p>
        </w:tc>
        <w:tc>
          <w:tcPr>
            <w:tcW w:w="3206" w:type="dxa"/>
          </w:tcPr>
          <w:p w:rsidR="00D97AA9" w:rsidRPr="00B47807" w:rsidRDefault="00D97AA9" w:rsidP="00DC34E6">
            <w:pPr>
              <w:jc w:val="both"/>
              <w:rPr>
                <w:rFonts w:ascii="Times New Roman" w:hAnsi="Times New Roman" w:cs="Times New Roman"/>
                <w:sz w:val="24"/>
                <w:szCs w:val="24"/>
              </w:rPr>
            </w:pPr>
            <w:r>
              <w:rPr>
                <w:rFonts w:ascii="Times New Roman" w:hAnsi="Times New Roman" w:cs="Times New Roman"/>
                <w:sz w:val="24"/>
                <w:szCs w:val="24"/>
              </w:rPr>
              <w:t>г.</w:t>
            </w:r>
            <w:r w:rsidRPr="00B47807">
              <w:rPr>
                <w:rFonts w:ascii="Times New Roman" w:hAnsi="Times New Roman" w:cs="Times New Roman"/>
                <w:sz w:val="24"/>
                <w:szCs w:val="24"/>
              </w:rPr>
              <w:t xml:space="preserve"> Северобайкальск</w:t>
            </w:r>
          </w:p>
        </w:tc>
        <w:tc>
          <w:tcPr>
            <w:tcW w:w="2355" w:type="dxa"/>
          </w:tcPr>
          <w:p w:rsidR="00D97AA9" w:rsidRDefault="00D97AA9" w:rsidP="00D97AA9">
            <w:pPr>
              <w:jc w:val="center"/>
              <w:rPr>
                <w:rFonts w:ascii="Times New Roman" w:hAnsi="Times New Roman" w:cs="Times New Roman"/>
                <w:sz w:val="24"/>
                <w:szCs w:val="24"/>
              </w:rPr>
            </w:pPr>
            <w:r>
              <w:rPr>
                <w:rFonts w:ascii="Times New Roman" w:hAnsi="Times New Roman" w:cs="Times New Roman"/>
                <w:sz w:val="24"/>
                <w:szCs w:val="24"/>
              </w:rPr>
              <w:t>5</w:t>
            </w:r>
          </w:p>
        </w:tc>
        <w:tc>
          <w:tcPr>
            <w:tcW w:w="2736" w:type="dxa"/>
          </w:tcPr>
          <w:p w:rsidR="00D97AA9" w:rsidRPr="00E64373" w:rsidRDefault="00D97AA9" w:rsidP="00D97AA9">
            <w:pPr>
              <w:jc w:val="center"/>
              <w:rPr>
                <w:rFonts w:ascii="Times New Roman" w:hAnsi="Times New Roman" w:cs="Times New Roman"/>
                <w:sz w:val="24"/>
                <w:szCs w:val="24"/>
              </w:rPr>
            </w:pPr>
            <w:r>
              <w:rPr>
                <w:rFonts w:ascii="Times New Roman" w:hAnsi="Times New Roman" w:cs="Times New Roman"/>
                <w:sz w:val="24"/>
                <w:szCs w:val="24"/>
              </w:rPr>
              <w:t>246</w:t>
            </w:r>
          </w:p>
        </w:tc>
      </w:tr>
      <w:tr w:rsidR="00D97AA9" w:rsidRPr="00B47807" w:rsidTr="00D97AA9">
        <w:tc>
          <w:tcPr>
            <w:tcW w:w="458" w:type="dxa"/>
          </w:tcPr>
          <w:p w:rsidR="00D97AA9" w:rsidRPr="00B47807" w:rsidRDefault="00D97AA9" w:rsidP="00DC34E6">
            <w:pPr>
              <w:jc w:val="both"/>
              <w:rPr>
                <w:rFonts w:ascii="Times New Roman" w:hAnsi="Times New Roman" w:cs="Times New Roman"/>
                <w:sz w:val="24"/>
                <w:szCs w:val="24"/>
              </w:rPr>
            </w:pPr>
          </w:p>
        </w:tc>
        <w:tc>
          <w:tcPr>
            <w:tcW w:w="3206" w:type="dxa"/>
          </w:tcPr>
          <w:p w:rsidR="00D97AA9" w:rsidRPr="00B47807" w:rsidRDefault="00D97AA9" w:rsidP="00DC34E6">
            <w:pPr>
              <w:jc w:val="both"/>
              <w:rPr>
                <w:rFonts w:ascii="Times New Roman" w:hAnsi="Times New Roman" w:cs="Times New Roman"/>
                <w:b/>
                <w:sz w:val="24"/>
                <w:szCs w:val="24"/>
              </w:rPr>
            </w:pPr>
            <w:r w:rsidRPr="00B47807">
              <w:rPr>
                <w:rFonts w:ascii="Times New Roman" w:hAnsi="Times New Roman" w:cs="Times New Roman"/>
                <w:b/>
                <w:sz w:val="24"/>
                <w:szCs w:val="24"/>
              </w:rPr>
              <w:t>Итого</w:t>
            </w:r>
          </w:p>
        </w:tc>
        <w:tc>
          <w:tcPr>
            <w:tcW w:w="2355" w:type="dxa"/>
          </w:tcPr>
          <w:p w:rsidR="00D97AA9" w:rsidRDefault="00D97AA9" w:rsidP="00D97AA9">
            <w:pPr>
              <w:jc w:val="center"/>
              <w:rPr>
                <w:rFonts w:ascii="Times New Roman" w:hAnsi="Times New Roman" w:cs="Times New Roman"/>
                <w:b/>
                <w:sz w:val="24"/>
                <w:szCs w:val="24"/>
              </w:rPr>
            </w:pPr>
            <w:r>
              <w:rPr>
                <w:rFonts w:ascii="Times New Roman" w:hAnsi="Times New Roman" w:cs="Times New Roman"/>
                <w:b/>
                <w:sz w:val="24"/>
                <w:szCs w:val="24"/>
              </w:rPr>
              <w:t>363 ОО</w:t>
            </w:r>
          </w:p>
        </w:tc>
        <w:tc>
          <w:tcPr>
            <w:tcW w:w="2736" w:type="dxa"/>
          </w:tcPr>
          <w:p w:rsidR="00D97AA9" w:rsidRPr="00E64373" w:rsidRDefault="00D97AA9" w:rsidP="00D97AA9">
            <w:pPr>
              <w:jc w:val="center"/>
              <w:rPr>
                <w:rFonts w:ascii="Times New Roman" w:hAnsi="Times New Roman" w:cs="Times New Roman"/>
                <w:b/>
                <w:sz w:val="24"/>
                <w:szCs w:val="24"/>
              </w:rPr>
            </w:pPr>
            <w:r>
              <w:rPr>
                <w:rFonts w:ascii="Times New Roman" w:hAnsi="Times New Roman" w:cs="Times New Roman"/>
                <w:b/>
                <w:sz w:val="24"/>
                <w:szCs w:val="24"/>
              </w:rPr>
              <w:t>10158 уч.</w:t>
            </w:r>
          </w:p>
        </w:tc>
      </w:tr>
    </w:tbl>
    <w:p w:rsidR="00DC34E6" w:rsidRDefault="00DC34E6" w:rsidP="00DC34E6">
      <w:pPr>
        <w:spacing w:after="0" w:line="276" w:lineRule="auto"/>
        <w:ind w:firstLine="567"/>
        <w:jc w:val="both"/>
        <w:rPr>
          <w:rFonts w:ascii="Times New Roman" w:hAnsi="Times New Roman" w:cs="Times New Roman"/>
          <w:sz w:val="24"/>
          <w:szCs w:val="24"/>
        </w:rPr>
      </w:pPr>
    </w:p>
    <w:p w:rsidR="00DC34E6" w:rsidRDefault="00DC34E6" w:rsidP="00DC34E6">
      <w:pPr>
        <w:spacing w:after="0" w:line="360" w:lineRule="auto"/>
        <w:ind w:firstLine="709"/>
        <w:jc w:val="both"/>
        <w:rPr>
          <w:rFonts w:ascii="Times New Roman" w:hAnsi="Times New Roman" w:cs="Times New Roman"/>
          <w:sz w:val="28"/>
          <w:szCs w:val="28"/>
        </w:rPr>
      </w:pPr>
      <w:r w:rsidRPr="007A339C">
        <w:rPr>
          <w:rFonts w:ascii="Times New Roman" w:hAnsi="Times New Roman" w:cs="Times New Roman"/>
          <w:sz w:val="28"/>
          <w:szCs w:val="28"/>
        </w:rPr>
        <w:lastRenderedPageBreak/>
        <w:t xml:space="preserve">Из </w:t>
      </w:r>
      <w:r w:rsidR="00EB18C2" w:rsidRPr="007A339C">
        <w:rPr>
          <w:rFonts w:ascii="Times New Roman" w:hAnsi="Times New Roman" w:cs="Times New Roman"/>
          <w:sz w:val="28"/>
          <w:szCs w:val="28"/>
        </w:rPr>
        <w:t xml:space="preserve">363 </w:t>
      </w:r>
      <w:r w:rsidR="00A21D5D" w:rsidRPr="007A339C">
        <w:rPr>
          <w:rFonts w:ascii="Times New Roman" w:hAnsi="Times New Roman" w:cs="Times New Roman"/>
          <w:sz w:val="28"/>
          <w:szCs w:val="28"/>
        </w:rPr>
        <w:t>образовательных организаций - 2</w:t>
      </w:r>
      <w:r w:rsidR="00E64373" w:rsidRPr="007A339C">
        <w:rPr>
          <w:rFonts w:ascii="Times New Roman" w:hAnsi="Times New Roman" w:cs="Times New Roman"/>
          <w:sz w:val="28"/>
          <w:szCs w:val="28"/>
        </w:rPr>
        <w:t>8</w:t>
      </w:r>
      <w:r w:rsidR="00EB18C2" w:rsidRPr="007A339C">
        <w:rPr>
          <w:rFonts w:ascii="Times New Roman" w:hAnsi="Times New Roman" w:cs="Times New Roman"/>
          <w:sz w:val="28"/>
          <w:szCs w:val="28"/>
        </w:rPr>
        <w:t>6</w:t>
      </w:r>
      <w:r w:rsidR="00A21D5D" w:rsidRPr="007A339C">
        <w:rPr>
          <w:rFonts w:ascii="Times New Roman" w:hAnsi="Times New Roman" w:cs="Times New Roman"/>
          <w:sz w:val="28"/>
          <w:szCs w:val="28"/>
        </w:rPr>
        <w:t xml:space="preserve"> (</w:t>
      </w:r>
      <w:r w:rsidR="00EB18C2" w:rsidRPr="007A339C">
        <w:rPr>
          <w:rFonts w:ascii="Times New Roman" w:hAnsi="Times New Roman" w:cs="Times New Roman"/>
          <w:sz w:val="28"/>
          <w:szCs w:val="28"/>
        </w:rPr>
        <w:t>78,79</w:t>
      </w:r>
      <w:r w:rsidRPr="007A339C">
        <w:rPr>
          <w:rFonts w:ascii="Times New Roman" w:hAnsi="Times New Roman" w:cs="Times New Roman"/>
          <w:sz w:val="28"/>
          <w:szCs w:val="28"/>
        </w:rPr>
        <w:t>%) сельских образоват</w:t>
      </w:r>
      <w:r w:rsidR="00A21D5D" w:rsidRPr="007A339C">
        <w:rPr>
          <w:rFonts w:ascii="Times New Roman" w:hAnsi="Times New Roman" w:cs="Times New Roman"/>
          <w:sz w:val="28"/>
          <w:szCs w:val="28"/>
        </w:rPr>
        <w:t xml:space="preserve">ельных организаций, </w:t>
      </w:r>
      <w:r w:rsidR="00EB18C2" w:rsidRPr="007A339C">
        <w:rPr>
          <w:rFonts w:ascii="Times New Roman" w:hAnsi="Times New Roman" w:cs="Times New Roman"/>
          <w:sz w:val="28"/>
          <w:szCs w:val="28"/>
        </w:rPr>
        <w:t>77</w:t>
      </w:r>
      <w:r w:rsidR="00A21D5D" w:rsidRPr="007A339C">
        <w:rPr>
          <w:rFonts w:ascii="Times New Roman" w:hAnsi="Times New Roman" w:cs="Times New Roman"/>
          <w:sz w:val="28"/>
          <w:szCs w:val="28"/>
        </w:rPr>
        <w:t xml:space="preserve"> (</w:t>
      </w:r>
      <w:r w:rsidR="00EB18C2" w:rsidRPr="007A339C">
        <w:rPr>
          <w:rFonts w:ascii="Times New Roman" w:hAnsi="Times New Roman" w:cs="Times New Roman"/>
          <w:sz w:val="28"/>
          <w:szCs w:val="28"/>
        </w:rPr>
        <w:t>21,21</w:t>
      </w:r>
      <w:r w:rsidRPr="007A339C">
        <w:rPr>
          <w:rFonts w:ascii="Times New Roman" w:hAnsi="Times New Roman" w:cs="Times New Roman"/>
          <w:sz w:val="28"/>
          <w:szCs w:val="28"/>
        </w:rPr>
        <w:t xml:space="preserve">%) - городских. </w:t>
      </w:r>
    </w:p>
    <w:p w:rsidR="00CD33C4" w:rsidRDefault="00CD33C4" w:rsidP="00DC34E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сравнения всего ОО в РБ, где есть 9-е классы – 392; а девятиклассников – 11647 человек. Таким образом в исследовании участвов</w:t>
      </w:r>
      <w:r w:rsidR="0079234B">
        <w:rPr>
          <w:rFonts w:ascii="Times New Roman" w:hAnsi="Times New Roman" w:cs="Times New Roman"/>
          <w:sz w:val="28"/>
          <w:szCs w:val="28"/>
        </w:rPr>
        <w:t>ало 92,6% школ и 87,2% учащихся от возможного количества:</w:t>
      </w:r>
    </w:p>
    <w:tbl>
      <w:tblPr>
        <w:tblStyle w:val="a5"/>
        <w:tblW w:w="0" w:type="auto"/>
        <w:tblLook w:val="04A0"/>
      </w:tblPr>
      <w:tblGrid>
        <w:gridCol w:w="540"/>
        <w:gridCol w:w="3658"/>
        <w:gridCol w:w="2606"/>
        <w:gridCol w:w="2201"/>
      </w:tblGrid>
      <w:tr w:rsidR="00CD33C4" w:rsidTr="00CD33C4">
        <w:trPr>
          <w:trHeight w:val="1275"/>
        </w:trPr>
        <w:tc>
          <w:tcPr>
            <w:tcW w:w="540" w:type="dxa"/>
            <w:tcBorders>
              <w:top w:val="single" w:sz="4" w:space="0" w:color="auto"/>
              <w:left w:val="single" w:sz="4" w:space="0" w:color="auto"/>
              <w:bottom w:val="single" w:sz="4" w:space="0" w:color="auto"/>
              <w:right w:val="single" w:sz="4" w:space="0" w:color="auto"/>
            </w:tcBorders>
          </w:tcPr>
          <w:p w:rsidR="00CD33C4" w:rsidRDefault="00CD33C4">
            <w:pPr>
              <w:spacing w:after="0" w:line="240" w:lineRule="auto"/>
              <w:jc w:val="center"/>
              <w:rPr>
                <w:rFonts w:ascii="Times New Roman" w:hAnsi="Times New Roman" w:cs="Times New Roman"/>
                <w:sz w:val="24"/>
                <w:szCs w:val="24"/>
              </w:rPr>
            </w:pPr>
          </w:p>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 п/п</w:t>
            </w:r>
          </w:p>
        </w:tc>
        <w:tc>
          <w:tcPr>
            <w:tcW w:w="3910" w:type="dxa"/>
            <w:tcBorders>
              <w:top w:val="single" w:sz="4" w:space="0" w:color="auto"/>
              <w:left w:val="single" w:sz="4" w:space="0" w:color="auto"/>
              <w:bottom w:val="single" w:sz="4" w:space="0" w:color="auto"/>
              <w:right w:val="single" w:sz="4" w:space="0" w:color="auto"/>
            </w:tcBorders>
            <w:vAlign w:val="center"/>
          </w:tcPr>
          <w:p w:rsidR="00CD33C4" w:rsidRDefault="00CD33C4">
            <w:pPr>
              <w:spacing w:after="0" w:line="240" w:lineRule="auto"/>
              <w:jc w:val="center"/>
              <w:rPr>
                <w:rFonts w:ascii="Times New Roman" w:hAnsi="Times New Roman"/>
                <w:sz w:val="24"/>
                <w:szCs w:val="24"/>
              </w:rPr>
            </w:pPr>
          </w:p>
          <w:p w:rsidR="00CD33C4" w:rsidRDefault="00CD33C4">
            <w:pPr>
              <w:spacing w:after="0" w:line="240" w:lineRule="auto"/>
              <w:jc w:val="center"/>
              <w:rPr>
                <w:rFonts w:ascii="Times New Roman" w:hAnsi="Times New Roman"/>
                <w:sz w:val="24"/>
                <w:szCs w:val="24"/>
              </w:rPr>
            </w:pPr>
          </w:p>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МО/ОО</w:t>
            </w:r>
          </w:p>
        </w:tc>
        <w:tc>
          <w:tcPr>
            <w:tcW w:w="2795" w:type="dxa"/>
            <w:tcBorders>
              <w:top w:val="single" w:sz="4" w:space="0" w:color="auto"/>
              <w:left w:val="single" w:sz="4" w:space="0" w:color="auto"/>
              <w:bottom w:val="single" w:sz="4" w:space="0" w:color="auto"/>
              <w:right w:val="single" w:sz="4" w:space="0" w:color="auto"/>
            </w:tcBorders>
            <w:vAlign w:val="center"/>
          </w:tcPr>
          <w:p w:rsidR="00CD33C4" w:rsidRDefault="00CD33C4">
            <w:pPr>
              <w:spacing w:after="0" w:line="240" w:lineRule="auto"/>
              <w:jc w:val="center"/>
              <w:rPr>
                <w:rFonts w:ascii="Times New Roman" w:hAnsi="Times New Roman"/>
                <w:b/>
                <w:bCs/>
                <w:color w:val="000000"/>
                <w:sz w:val="24"/>
                <w:szCs w:val="24"/>
              </w:rPr>
            </w:pPr>
          </w:p>
          <w:p w:rsidR="00CD33C4" w:rsidRDefault="00CD33C4">
            <w:pPr>
              <w:spacing w:after="0" w:line="240" w:lineRule="auto"/>
              <w:jc w:val="center"/>
              <w:rPr>
                <w:rFonts w:ascii="Times New Roman" w:hAnsi="Times New Roman"/>
                <w:b/>
                <w:bCs/>
                <w:color w:val="000000"/>
                <w:sz w:val="24"/>
                <w:szCs w:val="24"/>
              </w:rPr>
            </w:pPr>
          </w:p>
          <w:p w:rsidR="00CD33C4" w:rsidRDefault="00CD33C4">
            <w:pPr>
              <w:spacing w:after="0" w:line="240" w:lineRule="auto"/>
              <w:jc w:val="center"/>
              <w:rPr>
                <w:rFonts w:ascii="Times New Roman" w:hAnsi="Times New Roman"/>
                <w:sz w:val="24"/>
                <w:szCs w:val="24"/>
              </w:rPr>
            </w:pPr>
            <w:r>
              <w:rPr>
                <w:rFonts w:ascii="Times New Roman" w:hAnsi="Times New Roman"/>
                <w:bCs/>
                <w:color w:val="000000"/>
                <w:sz w:val="24"/>
                <w:szCs w:val="24"/>
              </w:rPr>
              <w:t>Количество школ</w:t>
            </w:r>
          </w:p>
        </w:tc>
        <w:tc>
          <w:tcPr>
            <w:tcW w:w="2326" w:type="dxa"/>
            <w:tcBorders>
              <w:top w:val="single" w:sz="4" w:space="0" w:color="auto"/>
              <w:left w:val="single" w:sz="4" w:space="0" w:color="auto"/>
              <w:bottom w:val="single" w:sz="4" w:space="0" w:color="auto"/>
              <w:right w:val="single" w:sz="4" w:space="0" w:color="auto"/>
            </w:tcBorders>
            <w:vAlign w:val="center"/>
            <w:hideMark/>
          </w:tcPr>
          <w:p w:rsidR="00CD33C4" w:rsidRDefault="00CD33C4">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Количество участников</w:t>
            </w:r>
          </w:p>
        </w:tc>
      </w:tr>
      <w:tr w:rsidR="00CD33C4" w:rsidTr="00CD33C4">
        <w:tc>
          <w:tcPr>
            <w:tcW w:w="54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1</w:t>
            </w: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 Улан-Удэ (в т.ч. регионального подчинения)</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eastAsia="Calibri" w:hAnsi="Times New Roman"/>
                <w:sz w:val="24"/>
                <w:szCs w:val="24"/>
              </w:rPr>
            </w:pPr>
            <w:r>
              <w:rPr>
                <w:rFonts w:ascii="Times New Roman" w:hAnsi="Times New Roman"/>
                <w:sz w:val="24"/>
                <w:szCs w:val="24"/>
              </w:rPr>
              <w:t>63</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hAnsi="Times New Roman"/>
                <w:sz w:val="24"/>
                <w:szCs w:val="24"/>
              </w:rPr>
            </w:pPr>
            <w:r>
              <w:rPr>
                <w:rFonts w:ascii="Times New Roman" w:hAnsi="Times New Roman"/>
                <w:sz w:val="24"/>
                <w:szCs w:val="24"/>
              </w:rPr>
              <w:t>5438</w:t>
            </w:r>
          </w:p>
        </w:tc>
      </w:tr>
      <w:tr w:rsidR="00CD33C4" w:rsidTr="00CD33C4">
        <w:tc>
          <w:tcPr>
            <w:tcW w:w="54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2</w:t>
            </w: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Баргузинский район</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eastAsia="Calibri" w:hAnsi="Times New Roman"/>
                <w:sz w:val="24"/>
                <w:szCs w:val="24"/>
              </w:rPr>
            </w:pPr>
            <w:r>
              <w:rPr>
                <w:rFonts w:ascii="Times New Roman" w:hAnsi="Times New Roman"/>
                <w:sz w:val="24"/>
                <w:szCs w:val="24"/>
              </w:rPr>
              <w:t>12</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hAnsi="Times New Roman"/>
                <w:sz w:val="24"/>
                <w:szCs w:val="24"/>
              </w:rPr>
            </w:pPr>
            <w:r>
              <w:rPr>
                <w:rFonts w:ascii="Times New Roman" w:hAnsi="Times New Roman"/>
                <w:sz w:val="24"/>
                <w:szCs w:val="24"/>
              </w:rPr>
              <w:t>332</w:t>
            </w:r>
          </w:p>
        </w:tc>
      </w:tr>
      <w:tr w:rsidR="00CD33C4" w:rsidTr="00CD33C4">
        <w:tc>
          <w:tcPr>
            <w:tcW w:w="54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3</w:t>
            </w: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Баунтовский эвенкийский район</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eastAsia="Calibri" w:hAnsi="Times New Roman"/>
                <w:sz w:val="24"/>
                <w:szCs w:val="24"/>
              </w:rPr>
            </w:pPr>
            <w:r>
              <w:rPr>
                <w:rFonts w:ascii="Times New Roman" w:hAnsi="Times New Roman"/>
                <w:sz w:val="24"/>
                <w:szCs w:val="24"/>
              </w:rPr>
              <w:t>6</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hAnsi="Times New Roman"/>
                <w:sz w:val="24"/>
                <w:szCs w:val="24"/>
              </w:rPr>
            </w:pPr>
            <w:r>
              <w:rPr>
                <w:rFonts w:ascii="Times New Roman" w:hAnsi="Times New Roman"/>
                <w:sz w:val="24"/>
                <w:szCs w:val="24"/>
              </w:rPr>
              <w:t>109</w:t>
            </w:r>
          </w:p>
        </w:tc>
      </w:tr>
      <w:tr w:rsidR="00CD33C4" w:rsidTr="00CD33C4">
        <w:tc>
          <w:tcPr>
            <w:tcW w:w="54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4</w:t>
            </w: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Бичурский район</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eastAsia="Calibri" w:hAnsi="Times New Roman"/>
                <w:sz w:val="24"/>
                <w:szCs w:val="24"/>
              </w:rPr>
            </w:pPr>
            <w:r>
              <w:rPr>
                <w:rFonts w:ascii="Times New Roman" w:hAnsi="Times New Roman"/>
                <w:sz w:val="24"/>
                <w:szCs w:val="24"/>
              </w:rPr>
              <w:t>17</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hAnsi="Times New Roman"/>
                <w:sz w:val="24"/>
                <w:szCs w:val="24"/>
              </w:rPr>
            </w:pPr>
            <w:r>
              <w:rPr>
                <w:rFonts w:ascii="Times New Roman" w:hAnsi="Times New Roman"/>
                <w:sz w:val="24"/>
                <w:szCs w:val="24"/>
              </w:rPr>
              <w:t>254</w:t>
            </w:r>
          </w:p>
        </w:tc>
      </w:tr>
      <w:tr w:rsidR="00CD33C4" w:rsidTr="00CD33C4">
        <w:tc>
          <w:tcPr>
            <w:tcW w:w="54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5</w:t>
            </w: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Джидинский район</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eastAsia="Calibri" w:hAnsi="Times New Roman"/>
                <w:sz w:val="24"/>
                <w:szCs w:val="24"/>
              </w:rPr>
            </w:pPr>
            <w:r>
              <w:rPr>
                <w:rFonts w:ascii="Times New Roman" w:hAnsi="Times New Roman"/>
                <w:sz w:val="24"/>
                <w:szCs w:val="24"/>
              </w:rPr>
              <w:t>24</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hAnsi="Times New Roman"/>
                <w:sz w:val="24"/>
                <w:szCs w:val="24"/>
              </w:rPr>
            </w:pPr>
            <w:r>
              <w:rPr>
                <w:rFonts w:ascii="Times New Roman" w:hAnsi="Times New Roman"/>
                <w:sz w:val="24"/>
                <w:szCs w:val="24"/>
              </w:rPr>
              <w:t>274</w:t>
            </w:r>
          </w:p>
        </w:tc>
      </w:tr>
      <w:tr w:rsidR="00CD33C4" w:rsidTr="00CD33C4">
        <w:tc>
          <w:tcPr>
            <w:tcW w:w="54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6</w:t>
            </w: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Еравнинский район</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eastAsia="Calibri" w:hAnsi="Times New Roman"/>
                <w:sz w:val="24"/>
                <w:szCs w:val="24"/>
              </w:rPr>
            </w:pPr>
            <w:r>
              <w:rPr>
                <w:rFonts w:ascii="Times New Roman" w:hAnsi="Times New Roman"/>
                <w:sz w:val="24"/>
                <w:szCs w:val="24"/>
              </w:rPr>
              <w:t>14</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hAnsi="Times New Roman"/>
                <w:sz w:val="24"/>
                <w:szCs w:val="24"/>
              </w:rPr>
            </w:pPr>
            <w:r>
              <w:rPr>
                <w:rFonts w:ascii="Times New Roman" w:hAnsi="Times New Roman"/>
                <w:sz w:val="24"/>
                <w:szCs w:val="24"/>
              </w:rPr>
              <w:t>196</w:t>
            </w:r>
          </w:p>
        </w:tc>
      </w:tr>
      <w:tr w:rsidR="00CD33C4" w:rsidTr="00CD33C4">
        <w:tc>
          <w:tcPr>
            <w:tcW w:w="54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7</w:t>
            </w: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Заиграевский район</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eastAsia="Calibri" w:hAnsi="Times New Roman"/>
                <w:sz w:val="24"/>
                <w:szCs w:val="24"/>
              </w:rPr>
            </w:pPr>
            <w:r>
              <w:rPr>
                <w:rFonts w:ascii="Times New Roman" w:hAnsi="Times New Roman"/>
                <w:sz w:val="24"/>
                <w:szCs w:val="24"/>
              </w:rPr>
              <w:t>26</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hAnsi="Times New Roman"/>
                <w:sz w:val="24"/>
                <w:szCs w:val="24"/>
              </w:rPr>
            </w:pPr>
            <w:r>
              <w:rPr>
                <w:rFonts w:ascii="Times New Roman" w:hAnsi="Times New Roman"/>
                <w:sz w:val="24"/>
                <w:szCs w:val="24"/>
              </w:rPr>
              <w:t>549</w:t>
            </w:r>
          </w:p>
        </w:tc>
      </w:tr>
      <w:tr w:rsidR="00CD33C4" w:rsidTr="00CD33C4">
        <w:tc>
          <w:tcPr>
            <w:tcW w:w="54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8</w:t>
            </w: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Закаменский район</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eastAsia="Calibri" w:hAnsi="Times New Roman"/>
                <w:sz w:val="24"/>
                <w:szCs w:val="24"/>
              </w:rPr>
            </w:pPr>
            <w:r>
              <w:rPr>
                <w:rFonts w:ascii="Times New Roman" w:hAnsi="Times New Roman"/>
                <w:sz w:val="24"/>
                <w:szCs w:val="24"/>
              </w:rPr>
              <w:t>24</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hAnsi="Times New Roman"/>
                <w:sz w:val="24"/>
                <w:szCs w:val="24"/>
              </w:rPr>
            </w:pPr>
            <w:r>
              <w:rPr>
                <w:rFonts w:ascii="Times New Roman" w:hAnsi="Times New Roman"/>
                <w:sz w:val="24"/>
                <w:szCs w:val="24"/>
              </w:rPr>
              <w:t>330</w:t>
            </w:r>
          </w:p>
        </w:tc>
      </w:tr>
      <w:tr w:rsidR="00CD33C4" w:rsidTr="00CD33C4">
        <w:tc>
          <w:tcPr>
            <w:tcW w:w="54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9</w:t>
            </w: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Иволгинский район</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eastAsia="Calibri" w:hAnsi="Times New Roman"/>
                <w:sz w:val="24"/>
                <w:szCs w:val="24"/>
              </w:rPr>
            </w:pPr>
            <w:r>
              <w:rPr>
                <w:rFonts w:ascii="Times New Roman" w:hAnsi="Times New Roman"/>
                <w:sz w:val="24"/>
                <w:szCs w:val="24"/>
              </w:rPr>
              <w:t>15</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hAnsi="Times New Roman"/>
                <w:sz w:val="24"/>
                <w:szCs w:val="24"/>
              </w:rPr>
            </w:pPr>
            <w:r>
              <w:rPr>
                <w:rFonts w:ascii="Times New Roman" w:hAnsi="Times New Roman"/>
                <w:sz w:val="24"/>
                <w:szCs w:val="24"/>
              </w:rPr>
              <w:t>477</w:t>
            </w:r>
          </w:p>
        </w:tc>
      </w:tr>
      <w:tr w:rsidR="00CD33C4" w:rsidTr="00CD33C4">
        <w:tc>
          <w:tcPr>
            <w:tcW w:w="54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10</w:t>
            </w: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Кабанский район</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eastAsia="Calibri" w:hAnsi="Times New Roman"/>
                <w:sz w:val="24"/>
                <w:szCs w:val="24"/>
              </w:rPr>
            </w:pPr>
            <w:r>
              <w:rPr>
                <w:rFonts w:ascii="Times New Roman" w:hAnsi="Times New Roman"/>
                <w:sz w:val="24"/>
                <w:szCs w:val="24"/>
              </w:rPr>
              <w:t>22</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hAnsi="Times New Roman"/>
                <w:sz w:val="24"/>
                <w:szCs w:val="24"/>
              </w:rPr>
            </w:pPr>
            <w:r>
              <w:rPr>
                <w:rFonts w:ascii="Times New Roman" w:hAnsi="Times New Roman"/>
                <w:sz w:val="24"/>
                <w:szCs w:val="24"/>
              </w:rPr>
              <w:t>599</w:t>
            </w:r>
          </w:p>
        </w:tc>
      </w:tr>
      <w:tr w:rsidR="00CD33C4" w:rsidTr="00CD33C4">
        <w:tc>
          <w:tcPr>
            <w:tcW w:w="54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11</w:t>
            </w: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Кижингинский район</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eastAsia="Calibri" w:hAnsi="Times New Roman"/>
                <w:sz w:val="24"/>
                <w:szCs w:val="24"/>
              </w:rPr>
            </w:pPr>
            <w:r>
              <w:rPr>
                <w:rFonts w:ascii="Times New Roman" w:hAnsi="Times New Roman"/>
                <w:sz w:val="24"/>
                <w:szCs w:val="24"/>
              </w:rPr>
              <w:t>13</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hAnsi="Times New Roman"/>
                <w:sz w:val="24"/>
                <w:szCs w:val="24"/>
              </w:rPr>
            </w:pPr>
            <w:r>
              <w:rPr>
                <w:rFonts w:ascii="Times New Roman" w:hAnsi="Times New Roman"/>
                <w:sz w:val="24"/>
                <w:szCs w:val="24"/>
              </w:rPr>
              <w:t>182</w:t>
            </w:r>
          </w:p>
        </w:tc>
      </w:tr>
      <w:tr w:rsidR="00CD33C4" w:rsidTr="00CD33C4">
        <w:tc>
          <w:tcPr>
            <w:tcW w:w="54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12</w:t>
            </w: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Курумканский район</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eastAsia="Calibri" w:hAnsi="Times New Roman"/>
                <w:sz w:val="24"/>
                <w:szCs w:val="24"/>
              </w:rPr>
            </w:pPr>
            <w:r>
              <w:rPr>
                <w:rFonts w:ascii="Times New Roman" w:hAnsi="Times New Roman"/>
                <w:sz w:val="24"/>
                <w:szCs w:val="24"/>
              </w:rPr>
              <w:t>10</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hAnsi="Times New Roman"/>
                <w:sz w:val="24"/>
                <w:szCs w:val="24"/>
              </w:rPr>
            </w:pPr>
            <w:r>
              <w:rPr>
                <w:rFonts w:ascii="Times New Roman" w:hAnsi="Times New Roman"/>
                <w:sz w:val="24"/>
                <w:szCs w:val="24"/>
              </w:rPr>
              <w:t>112</w:t>
            </w:r>
          </w:p>
        </w:tc>
      </w:tr>
      <w:tr w:rsidR="00CD33C4" w:rsidTr="00CD33C4">
        <w:tc>
          <w:tcPr>
            <w:tcW w:w="54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13</w:t>
            </w: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Кяхтинский район</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eastAsia="Calibri" w:hAnsi="Times New Roman"/>
                <w:sz w:val="24"/>
                <w:szCs w:val="24"/>
              </w:rPr>
            </w:pPr>
            <w:r>
              <w:rPr>
                <w:rFonts w:ascii="Times New Roman" w:hAnsi="Times New Roman"/>
                <w:sz w:val="24"/>
                <w:szCs w:val="24"/>
              </w:rPr>
              <w:t>23</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hAnsi="Times New Roman"/>
                <w:sz w:val="24"/>
                <w:szCs w:val="24"/>
              </w:rPr>
            </w:pPr>
            <w:r>
              <w:rPr>
                <w:rFonts w:ascii="Times New Roman" w:hAnsi="Times New Roman"/>
                <w:sz w:val="24"/>
                <w:szCs w:val="24"/>
              </w:rPr>
              <w:t>477</w:t>
            </w:r>
          </w:p>
        </w:tc>
      </w:tr>
      <w:tr w:rsidR="00CD33C4" w:rsidTr="00CD33C4">
        <w:tc>
          <w:tcPr>
            <w:tcW w:w="54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14</w:t>
            </w: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Муйский район</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eastAsia="Calibri" w:hAnsi="Times New Roman"/>
                <w:sz w:val="24"/>
                <w:szCs w:val="24"/>
              </w:rPr>
            </w:pPr>
            <w:r>
              <w:rPr>
                <w:rFonts w:ascii="Times New Roman" w:hAnsi="Times New Roman"/>
                <w:sz w:val="24"/>
                <w:szCs w:val="24"/>
              </w:rPr>
              <w:t>5</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hAnsi="Times New Roman"/>
                <w:sz w:val="24"/>
                <w:szCs w:val="24"/>
              </w:rPr>
            </w:pPr>
            <w:r>
              <w:rPr>
                <w:rFonts w:ascii="Times New Roman" w:hAnsi="Times New Roman"/>
                <w:sz w:val="24"/>
                <w:szCs w:val="24"/>
              </w:rPr>
              <w:t>122</w:t>
            </w:r>
          </w:p>
        </w:tc>
      </w:tr>
      <w:tr w:rsidR="00CD33C4" w:rsidTr="00CD33C4">
        <w:tc>
          <w:tcPr>
            <w:tcW w:w="54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15</w:t>
            </w: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Мухоршибирский район</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eastAsia="Calibri" w:hAnsi="Times New Roman"/>
                <w:sz w:val="24"/>
                <w:szCs w:val="24"/>
              </w:rPr>
            </w:pPr>
            <w:r>
              <w:rPr>
                <w:rFonts w:ascii="Times New Roman" w:hAnsi="Times New Roman"/>
                <w:sz w:val="24"/>
                <w:szCs w:val="24"/>
              </w:rPr>
              <w:t>20</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hAnsi="Times New Roman"/>
                <w:sz w:val="24"/>
                <w:szCs w:val="24"/>
              </w:rPr>
            </w:pPr>
            <w:r>
              <w:rPr>
                <w:rFonts w:ascii="Times New Roman" w:hAnsi="Times New Roman"/>
                <w:sz w:val="24"/>
                <w:szCs w:val="24"/>
              </w:rPr>
              <w:t>261</w:t>
            </w:r>
          </w:p>
        </w:tc>
      </w:tr>
      <w:tr w:rsidR="00CD33C4" w:rsidTr="00CD33C4">
        <w:tc>
          <w:tcPr>
            <w:tcW w:w="54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16</w:t>
            </w: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Окинский район</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eastAsia="Calibri" w:hAnsi="Times New Roman"/>
                <w:sz w:val="24"/>
                <w:szCs w:val="24"/>
              </w:rPr>
            </w:pPr>
            <w:r>
              <w:rPr>
                <w:rFonts w:ascii="Times New Roman" w:hAnsi="Times New Roman"/>
                <w:sz w:val="24"/>
                <w:szCs w:val="24"/>
              </w:rPr>
              <w:t>4</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hAnsi="Times New Roman"/>
                <w:sz w:val="24"/>
                <w:szCs w:val="24"/>
              </w:rPr>
            </w:pPr>
            <w:r>
              <w:rPr>
                <w:rFonts w:ascii="Times New Roman" w:hAnsi="Times New Roman"/>
                <w:sz w:val="24"/>
                <w:szCs w:val="24"/>
              </w:rPr>
              <w:t>63</w:t>
            </w:r>
          </w:p>
        </w:tc>
      </w:tr>
      <w:tr w:rsidR="00CD33C4" w:rsidTr="00CD33C4">
        <w:tc>
          <w:tcPr>
            <w:tcW w:w="54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17</w:t>
            </w: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Прибайкальский район</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eastAsia="Calibri" w:hAnsi="Times New Roman"/>
                <w:sz w:val="24"/>
                <w:szCs w:val="24"/>
              </w:rPr>
            </w:pPr>
            <w:r>
              <w:rPr>
                <w:rFonts w:ascii="Times New Roman" w:hAnsi="Times New Roman"/>
                <w:sz w:val="24"/>
                <w:szCs w:val="24"/>
              </w:rPr>
              <w:t>15</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hAnsi="Times New Roman"/>
                <w:sz w:val="24"/>
                <w:szCs w:val="24"/>
              </w:rPr>
            </w:pPr>
            <w:r>
              <w:rPr>
                <w:rFonts w:ascii="Times New Roman" w:hAnsi="Times New Roman"/>
                <w:sz w:val="24"/>
                <w:szCs w:val="24"/>
              </w:rPr>
              <w:t>348</w:t>
            </w:r>
          </w:p>
        </w:tc>
      </w:tr>
      <w:tr w:rsidR="00CD33C4" w:rsidTr="00CD33C4">
        <w:tc>
          <w:tcPr>
            <w:tcW w:w="54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18</w:t>
            </w: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 Северобайкальск</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eastAsia="Calibri" w:hAnsi="Times New Roman"/>
                <w:sz w:val="24"/>
                <w:szCs w:val="24"/>
              </w:rPr>
            </w:pPr>
            <w:r>
              <w:rPr>
                <w:rFonts w:ascii="Times New Roman" w:hAnsi="Times New Roman"/>
                <w:sz w:val="24"/>
                <w:szCs w:val="24"/>
              </w:rPr>
              <w:t>6</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hAnsi="Times New Roman"/>
                <w:sz w:val="24"/>
                <w:szCs w:val="24"/>
              </w:rPr>
            </w:pPr>
            <w:r>
              <w:rPr>
                <w:rFonts w:ascii="Times New Roman" w:hAnsi="Times New Roman"/>
                <w:sz w:val="24"/>
                <w:szCs w:val="24"/>
              </w:rPr>
              <w:t>290</w:t>
            </w:r>
          </w:p>
        </w:tc>
      </w:tr>
      <w:tr w:rsidR="00CD33C4" w:rsidTr="00CD33C4">
        <w:tc>
          <w:tcPr>
            <w:tcW w:w="54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19</w:t>
            </w: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Северо-Байкальский район</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eastAsia="Calibri" w:hAnsi="Times New Roman"/>
                <w:sz w:val="24"/>
                <w:szCs w:val="24"/>
              </w:rPr>
            </w:pPr>
            <w:r>
              <w:rPr>
                <w:rFonts w:ascii="Times New Roman" w:hAnsi="Times New Roman"/>
                <w:sz w:val="24"/>
                <w:szCs w:val="24"/>
              </w:rPr>
              <w:t>9</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hAnsi="Times New Roman"/>
                <w:sz w:val="24"/>
                <w:szCs w:val="24"/>
              </w:rPr>
            </w:pPr>
            <w:r>
              <w:rPr>
                <w:rFonts w:ascii="Times New Roman" w:hAnsi="Times New Roman"/>
                <w:sz w:val="24"/>
                <w:szCs w:val="24"/>
              </w:rPr>
              <w:t>127</w:t>
            </w:r>
          </w:p>
        </w:tc>
      </w:tr>
      <w:tr w:rsidR="00CD33C4" w:rsidTr="00CD33C4">
        <w:tc>
          <w:tcPr>
            <w:tcW w:w="54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20</w:t>
            </w: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Селенгинский район</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eastAsia="Calibri" w:hAnsi="Times New Roman"/>
                <w:sz w:val="24"/>
                <w:szCs w:val="24"/>
              </w:rPr>
            </w:pPr>
            <w:r>
              <w:rPr>
                <w:rFonts w:ascii="Times New Roman" w:hAnsi="Times New Roman"/>
                <w:sz w:val="24"/>
                <w:szCs w:val="24"/>
              </w:rPr>
              <w:t>21</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hAnsi="Times New Roman"/>
                <w:sz w:val="24"/>
                <w:szCs w:val="24"/>
              </w:rPr>
            </w:pPr>
            <w:r>
              <w:rPr>
                <w:rFonts w:ascii="Times New Roman" w:hAnsi="Times New Roman"/>
                <w:sz w:val="24"/>
                <w:szCs w:val="24"/>
              </w:rPr>
              <w:t>437</w:t>
            </w:r>
          </w:p>
        </w:tc>
      </w:tr>
      <w:tr w:rsidR="00CD33C4" w:rsidTr="00CD33C4">
        <w:tc>
          <w:tcPr>
            <w:tcW w:w="54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21</w:t>
            </w: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Тарбагатайский район</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eastAsia="Calibri" w:hAnsi="Times New Roman"/>
                <w:sz w:val="24"/>
                <w:szCs w:val="24"/>
              </w:rPr>
            </w:pPr>
            <w:r>
              <w:rPr>
                <w:rFonts w:ascii="Times New Roman" w:hAnsi="Times New Roman"/>
                <w:sz w:val="24"/>
                <w:szCs w:val="24"/>
              </w:rPr>
              <w:t>11</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hAnsi="Times New Roman"/>
                <w:sz w:val="24"/>
                <w:szCs w:val="24"/>
              </w:rPr>
            </w:pPr>
            <w:r>
              <w:rPr>
                <w:rFonts w:ascii="Times New Roman" w:hAnsi="Times New Roman"/>
                <w:sz w:val="24"/>
                <w:szCs w:val="24"/>
              </w:rPr>
              <w:t>208</w:t>
            </w:r>
          </w:p>
        </w:tc>
      </w:tr>
      <w:tr w:rsidR="00CD33C4" w:rsidTr="00CD33C4">
        <w:tc>
          <w:tcPr>
            <w:tcW w:w="54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22</w:t>
            </w: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Тункинский район</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eastAsia="Calibri" w:hAnsi="Times New Roman"/>
                <w:sz w:val="24"/>
                <w:szCs w:val="24"/>
              </w:rPr>
            </w:pPr>
            <w:r>
              <w:rPr>
                <w:rFonts w:ascii="Times New Roman" w:hAnsi="Times New Roman"/>
                <w:sz w:val="24"/>
                <w:szCs w:val="24"/>
              </w:rPr>
              <w:t>17</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hAnsi="Times New Roman"/>
                <w:sz w:val="24"/>
                <w:szCs w:val="24"/>
              </w:rPr>
            </w:pPr>
            <w:r>
              <w:rPr>
                <w:rFonts w:ascii="Times New Roman" w:hAnsi="Times New Roman"/>
                <w:sz w:val="24"/>
                <w:szCs w:val="24"/>
              </w:rPr>
              <w:t>267</w:t>
            </w:r>
          </w:p>
        </w:tc>
      </w:tr>
      <w:tr w:rsidR="00CD33C4" w:rsidTr="00CD33C4">
        <w:tc>
          <w:tcPr>
            <w:tcW w:w="54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sz w:val="24"/>
                <w:szCs w:val="24"/>
              </w:rPr>
            </w:pPr>
            <w:r>
              <w:rPr>
                <w:rFonts w:ascii="Times New Roman" w:hAnsi="Times New Roman"/>
                <w:sz w:val="24"/>
                <w:szCs w:val="24"/>
              </w:rPr>
              <w:t>23</w:t>
            </w: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Хоринский район</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eastAsia="Calibri" w:hAnsi="Times New Roman"/>
                <w:sz w:val="24"/>
                <w:szCs w:val="24"/>
              </w:rPr>
            </w:pPr>
            <w:r>
              <w:rPr>
                <w:rFonts w:ascii="Times New Roman" w:hAnsi="Times New Roman"/>
                <w:sz w:val="24"/>
                <w:szCs w:val="24"/>
              </w:rPr>
              <w:t>15</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360" w:lineRule="auto"/>
              <w:jc w:val="center"/>
              <w:rPr>
                <w:rFonts w:ascii="Times New Roman" w:hAnsi="Times New Roman"/>
                <w:sz w:val="24"/>
                <w:szCs w:val="24"/>
              </w:rPr>
            </w:pPr>
            <w:r>
              <w:rPr>
                <w:rFonts w:ascii="Times New Roman" w:hAnsi="Times New Roman"/>
                <w:sz w:val="24"/>
                <w:szCs w:val="24"/>
              </w:rPr>
              <w:t>195</w:t>
            </w:r>
          </w:p>
        </w:tc>
      </w:tr>
      <w:tr w:rsidR="00CD33C4" w:rsidTr="00CD33C4">
        <w:tc>
          <w:tcPr>
            <w:tcW w:w="540" w:type="dxa"/>
            <w:tcBorders>
              <w:top w:val="single" w:sz="4" w:space="0" w:color="auto"/>
              <w:left w:val="single" w:sz="4" w:space="0" w:color="auto"/>
              <w:bottom w:val="single" w:sz="4" w:space="0" w:color="auto"/>
              <w:right w:val="single" w:sz="4" w:space="0" w:color="auto"/>
            </w:tcBorders>
          </w:tcPr>
          <w:p w:rsidR="00CD33C4" w:rsidRDefault="00CD33C4">
            <w:pPr>
              <w:spacing w:after="0" w:line="240" w:lineRule="auto"/>
              <w:jc w:val="center"/>
              <w:rPr>
                <w:rFonts w:ascii="Times New Roman" w:hAnsi="Times New Roman"/>
                <w:sz w:val="24"/>
                <w:szCs w:val="24"/>
              </w:rPr>
            </w:pPr>
          </w:p>
        </w:tc>
        <w:tc>
          <w:tcPr>
            <w:tcW w:w="3910"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rPr>
                <w:rFonts w:ascii="Times New Roman" w:hAnsi="Times New Roman"/>
                <w:b/>
                <w:sz w:val="24"/>
                <w:szCs w:val="24"/>
              </w:rPr>
            </w:pPr>
            <w:r>
              <w:rPr>
                <w:rFonts w:ascii="Times New Roman" w:hAnsi="Times New Roman"/>
                <w:b/>
                <w:sz w:val="24"/>
                <w:szCs w:val="24"/>
              </w:rPr>
              <w:t>Итого</w:t>
            </w:r>
          </w:p>
        </w:tc>
        <w:tc>
          <w:tcPr>
            <w:tcW w:w="2795"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b/>
                <w:sz w:val="24"/>
                <w:szCs w:val="24"/>
              </w:rPr>
            </w:pPr>
            <w:r>
              <w:rPr>
                <w:rFonts w:ascii="Times New Roman" w:hAnsi="Times New Roman"/>
                <w:b/>
                <w:sz w:val="24"/>
                <w:szCs w:val="24"/>
              </w:rPr>
              <w:t>392</w:t>
            </w:r>
          </w:p>
        </w:tc>
        <w:tc>
          <w:tcPr>
            <w:tcW w:w="2326" w:type="dxa"/>
            <w:tcBorders>
              <w:top w:val="single" w:sz="4" w:space="0" w:color="auto"/>
              <w:left w:val="single" w:sz="4" w:space="0" w:color="auto"/>
              <w:bottom w:val="single" w:sz="4" w:space="0" w:color="auto"/>
              <w:right w:val="single" w:sz="4" w:space="0" w:color="auto"/>
            </w:tcBorders>
            <w:hideMark/>
          </w:tcPr>
          <w:p w:rsidR="00CD33C4" w:rsidRDefault="00CD33C4">
            <w:pPr>
              <w:spacing w:after="0" w:line="240" w:lineRule="auto"/>
              <w:jc w:val="center"/>
              <w:rPr>
                <w:rFonts w:ascii="Times New Roman" w:hAnsi="Times New Roman"/>
                <w:b/>
                <w:sz w:val="24"/>
                <w:szCs w:val="24"/>
              </w:rPr>
            </w:pPr>
            <w:r>
              <w:rPr>
                <w:rFonts w:ascii="Times New Roman" w:hAnsi="Times New Roman"/>
                <w:b/>
                <w:sz w:val="24"/>
                <w:szCs w:val="24"/>
              </w:rPr>
              <w:t>11647</w:t>
            </w:r>
          </w:p>
        </w:tc>
      </w:tr>
    </w:tbl>
    <w:p w:rsidR="00CD33C4" w:rsidRPr="007A339C" w:rsidRDefault="00CD33C4" w:rsidP="00DC34E6">
      <w:pPr>
        <w:spacing w:after="0" w:line="360" w:lineRule="auto"/>
        <w:ind w:firstLine="709"/>
        <w:jc w:val="both"/>
        <w:rPr>
          <w:rFonts w:ascii="Times New Roman" w:hAnsi="Times New Roman" w:cs="Times New Roman"/>
          <w:sz w:val="28"/>
          <w:szCs w:val="28"/>
        </w:rPr>
      </w:pPr>
    </w:p>
    <w:p w:rsidR="00DC34E6" w:rsidRPr="00A71E24" w:rsidRDefault="00DC34E6" w:rsidP="00930345">
      <w:pPr>
        <w:spacing w:after="0" w:line="360" w:lineRule="auto"/>
        <w:ind w:firstLine="709"/>
        <w:jc w:val="center"/>
        <w:rPr>
          <w:rFonts w:ascii="Times New Roman" w:hAnsi="Times New Roman" w:cs="Times New Roman"/>
          <w:i/>
          <w:color w:val="0070C0"/>
          <w:sz w:val="28"/>
          <w:szCs w:val="28"/>
        </w:rPr>
      </w:pPr>
      <w:r w:rsidRPr="00A71E24">
        <w:rPr>
          <w:rFonts w:ascii="Times New Roman" w:hAnsi="Times New Roman" w:cs="Times New Roman"/>
          <w:i/>
          <w:color w:val="0070C0"/>
          <w:sz w:val="28"/>
          <w:szCs w:val="28"/>
        </w:rPr>
        <w:lastRenderedPageBreak/>
        <w:t>Количество участников по кластерам, связь результатов мониторингового исследования с расположением образовательной организации</w:t>
      </w:r>
    </w:p>
    <w:p w:rsidR="00DC34E6" w:rsidRPr="007A339C" w:rsidRDefault="00930345" w:rsidP="00DC34E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Кластеризация</w:t>
      </w:r>
      <w:r w:rsidR="005D56EE">
        <w:rPr>
          <w:rStyle w:val="af4"/>
          <w:rFonts w:ascii="Times New Roman" w:hAnsi="Times New Roman" w:cs="Times New Roman"/>
          <w:sz w:val="28"/>
          <w:szCs w:val="28"/>
        </w:rPr>
        <w:footnoteReference w:id="4"/>
      </w:r>
      <w:r w:rsidR="00DC34E6" w:rsidRPr="007A339C">
        <w:rPr>
          <w:rFonts w:ascii="Times New Roman" w:hAnsi="Times New Roman" w:cs="Times New Roman"/>
          <w:sz w:val="28"/>
          <w:szCs w:val="28"/>
        </w:rPr>
        <w:t>образовательных организаций произведена следующим образом:</w:t>
      </w:r>
    </w:p>
    <w:p w:rsidR="005D56EE" w:rsidRDefault="00DC34E6" w:rsidP="00EC0709">
      <w:pPr>
        <w:spacing w:after="0" w:line="360" w:lineRule="auto"/>
        <w:jc w:val="both"/>
        <w:rPr>
          <w:rFonts w:ascii="Times New Roman" w:hAnsi="Times New Roman" w:cs="Times New Roman"/>
          <w:sz w:val="28"/>
          <w:szCs w:val="28"/>
        </w:rPr>
      </w:pPr>
      <w:r w:rsidRPr="007A339C">
        <w:rPr>
          <w:rFonts w:ascii="Times New Roman" w:hAnsi="Times New Roman" w:cs="Times New Roman"/>
          <w:sz w:val="28"/>
          <w:szCs w:val="28"/>
        </w:rPr>
        <w:t xml:space="preserve">1. </w:t>
      </w:r>
      <w:r w:rsidR="005D56EE">
        <w:rPr>
          <w:rFonts w:ascii="Times New Roman" w:hAnsi="Times New Roman" w:cs="Times New Roman"/>
          <w:sz w:val="28"/>
          <w:szCs w:val="28"/>
        </w:rPr>
        <w:t>Городские</w:t>
      </w:r>
      <w:r w:rsidR="000E6A62">
        <w:rPr>
          <w:rFonts w:ascii="Times New Roman" w:hAnsi="Times New Roman" w:cs="Times New Roman"/>
          <w:sz w:val="28"/>
          <w:szCs w:val="28"/>
        </w:rPr>
        <w:t>статусные</w:t>
      </w:r>
      <w:r w:rsidR="005D56EE" w:rsidRPr="005D56EE">
        <w:rPr>
          <w:rFonts w:ascii="Times New Roman" w:hAnsi="Times New Roman" w:cs="Times New Roman"/>
          <w:sz w:val="28"/>
          <w:szCs w:val="28"/>
        </w:rPr>
        <w:t xml:space="preserve">общеобразовательные </w:t>
      </w:r>
      <w:r w:rsidR="005D56EE">
        <w:rPr>
          <w:rFonts w:ascii="Times New Roman" w:hAnsi="Times New Roman" w:cs="Times New Roman"/>
          <w:sz w:val="28"/>
          <w:szCs w:val="28"/>
        </w:rPr>
        <w:t>школы.</w:t>
      </w:r>
    </w:p>
    <w:p w:rsidR="005D56EE" w:rsidRDefault="005D56EE" w:rsidP="00EC070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Сельские статусные </w:t>
      </w:r>
      <w:r w:rsidRPr="005D56EE">
        <w:rPr>
          <w:rFonts w:ascii="Times New Roman" w:hAnsi="Times New Roman" w:cs="Times New Roman"/>
          <w:sz w:val="28"/>
          <w:szCs w:val="28"/>
        </w:rPr>
        <w:t xml:space="preserve">общеобразовательные </w:t>
      </w:r>
      <w:r>
        <w:rPr>
          <w:rFonts w:ascii="Times New Roman" w:hAnsi="Times New Roman" w:cs="Times New Roman"/>
          <w:sz w:val="28"/>
          <w:szCs w:val="28"/>
        </w:rPr>
        <w:t>школы</w:t>
      </w:r>
    </w:p>
    <w:p w:rsidR="00DC34E6" w:rsidRDefault="005D56EE" w:rsidP="00EC070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005056E0">
        <w:rPr>
          <w:rFonts w:ascii="Times New Roman" w:hAnsi="Times New Roman" w:cs="Times New Roman"/>
          <w:sz w:val="28"/>
          <w:szCs w:val="28"/>
        </w:rPr>
        <w:t xml:space="preserve">. </w:t>
      </w:r>
      <w:r>
        <w:rPr>
          <w:rFonts w:ascii="Times New Roman" w:hAnsi="Times New Roman" w:cs="Times New Roman"/>
          <w:sz w:val="28"/>
          <w:szCs w:val="28"/>
        </w:rPr>
        <w:t>Городские</w:t>
      </w:r>
      <w:r w:rsidRPr="005D56EE">
        <w:rPr>
          <w:rFonts w:ascii="Times New Roman" w:hAnsi="Times New Roman" w:cs="Times New Roman"/>
          <w:sz w:val="28"/>
          <w:szCs w:val="28"/>
        </w:rPr>
        <w:t xml:space="preserve">общеобразовательные </w:t>
      </w:r>
      <w:r w:rsidR="00DC34E6" w:rsidRPr="007A339C">
        <w:rPr>
          <w:rFonts w:ascii="Times New Roman" w:hAnsi="Times New Roman" w:cs="Times New Roman"/>
          <w:sz w:val="28"/>
          <w:szCs w:val="28"/>
        </w:rPr>
        <w:t xml:space="preserve">школы. </w:t>
      </w:r>
    </w:p>
    <w:p w:rsidR="005D56EE" w:rsidRPr="007A339C" w:rsidRDefault="005D56EE" w:rsidP="00EC070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Сельские </w:t>
      </w:r>
      <w:r w:rsidRPr="005D56EE">
        <w:rPr>
          <w:rFonts w:ascii="Times New Roman" w:hAnsi="Times New Roman" w:cs="Times New Roman"/>
          <w:sz w:val="28"/>
          <w:szCs w:val="28"/>
        </w:rPr>
        <w:t xml:space="preserve">общеобразовательные </w:t>
      </w:r>
      <w:r>
        <w:rPr>
          <w:rFonts w:ascii="Times New Roman" w:hAnsi="Times New Roman" w:cs="Times New Roman"/>
          <w:sz w:val="28"/>
          <w:szCs w:val="28"/>
        </w:rPr>
        <w:t>школы.</w:t>
      </w:r>
    </w:p>
    <w:p w:rsidR="00DC34E6" w:rsidRPr="007A339C" w:rsidRDefault="009677B3" w:rsidP="00EC0709">
      <w:pPr>
        <w:spacing w:after="0" w:line="360" w:lineRule="auto"/>
        <w:jc w:val="both"/>
        <w:rPr>
          <w:rFonts w:ascii="Times New Roman" w:hAnsi="Times New Roman" w:cs="Times New Roman"/>
          <w:sz w:val="28"/>
          <w:szCs w:val="28"/>
          <w:highlight w:val="cyan"/>
        </w:rPr>
      </w:pPr>
      <w:r w:rsidRPr="007A339C">
        <w:rPr>
          <w:rFonts w:ascii="Times New Roman" w:hAnsi="Times New Roman" w:cs="Times New Roman"/>
          <w:sz w:val="28"/>
          <w:szCs w:val="28"/>
        </w:rPr>
        <w:t>3. Малокомплектные общеобразовательные школы.</w:t>
      </w:r>
    </w:p>
    <w:tbl>
      <w:tblPr>
        <w:tblStyle w:val="a5"/>
        <w:tblW w:w="9383" w:type="dxa"/>
        <w:tblInd w:w="108" w:type="dxa"/>
        <w:tblLayout w:type="fixed"/>
        <w:tblLook w:val="04A0"/>
      </w:tblPr>
      <w:tblGrid>
        <w:gridCol w:w="1512"/>
        <w:gridCol w:w="2268"/>
        <w:gridCol w:w="1843"/>
        <w:gridCol w:w="1512"/>
        <w:gridCol w:w="2248"/>
      </w:tblGrid>
      <w:tr w:rsidR="00890BE7" w:rsidRPr="00357E71" w:rsidTr="00930345">
        <w:tc>
          <w:tcPr>
            <w:tcW w:w="5623" w:type="dxa"/>
            <w:gridSpan w:val="3"/>
          </w:tcPr>
          <w:p w:rsidR="00890BE7" w:rsidRPr="00890BE7" w:rsidRDefault="00890BE7" w:rsidP="00DC34E6">
            <w:pPr>
              <w:jc w:val="both"/>
              <w:rPr>
                <w:rFonts w:ascii="Times New Roman" w:hAnsi="Times New Roman" w:cs="Times New Roman"/>
                <w:sz w:val="24"/>
                <w:szCs w:val="24"/>
              </w:rPr>
            </w:pPr>
            <w:r w:rsidRPr="00890BE7">
              <w:rPr>
                <w:rFonts w:ascii="Times New Roman" w:hAnsi="Times New Roman" w:cs="Times New Roman"/>
                <w:sz w:val="24"/>
                <w:szCs w:val="24"/>
              </w:rPr>
              <w:t>Сельские школы</w:t>
            </w:r>
          </w:p>
        </w:tc>
        <w:tc>
          <w:tcPr>
            <w:tcW w:w="3760" w:type="dxa"/>
            <w:gridSpan w:val="2"/>
          </w:tcPr>
          <w:p w:rsidR="00890BE7" w:rsidRPr="00890BE7" w:rsidRDefault="00890BE7" w:rsidP="00DC34E6">
            <w:pPr>
              <w:jc w:val="both"/>
              <w:rPr>
                <w:rFonts w:ascii="Times New Roman" w:hAnsi="Times New Roman" w:cs="Times New Roman"/>
                <w:sz w:val="24"/>
                <w:szCs w:val="24"/>
              </w:rPr>
            </w:pPr>
            <w:r w:rsidRPr="00890BE7">
              <w:rPr>
                <w:rFonts w:ascii="Times New Roman" w:hAnsi="Times New Roman" w:cs="Times New Roman"/>
                <w:sz w:val="24"/>
                <w:szCs w:val="24"/>
              </w:rPr>
              <w:t>Городские школы</w:t>
            </w:r>
          </w:p>
        </w:tc>
      </w:tr>
      <w:tr w:rsidR="00EB18C2" w:rsidRPr="00357E71" w:rsidTr="00930345">
        <w:tc>
          <w:tcPr>
            <w:tcW w:w="1512" w:type="dxa"/>
          </w:tcPr>
          <w:p w:rsidR="00EB18C2" w:rsidRPr="00890BE7" w:rsidRDefault="00890BE7" w:rsidP="00DC34E6">
            <w:pPr>
              <w:jc w:val="both"/>
              <w:rPr>
                <w:rFonts w:ascii="Times New Roman" w:hAnsi="Times New Roman" w:cs="Times New Roman"/>
                <w:sz w:val="20"/>
                <w:szCs w:val="20"/>
              </w:rPr>
            </w:pPr>
            <w:r w:rsidRPr="00890BE7">
              <w:rPr>
                <w:rFonts w:ascii="Times New Roman" w:hAnsi="Times New Roman" w:cs="Times New Roman"/>
                <w:sz w:val="20"/>
                <w:szCs w:val="20"/>
              </w:rPr>
              <w:t>Статусные</w:t>
            </w:r>
          </w:p>
        </w:tc>
        <w:tc>
          <w:tcPr>
            <w:tcW w:w="2268" w:type="dxa"/>
          </w:tcPr>
          <w:p w:rsidR="00EB18C2" w:rsidRDefault="00EC0709" w:rsidP="00EC0709">
            <w:pPr>
              <w:jc w:val="both"/>
              <w:rPr>
                <w:rFonts w:ascii="Times New Roman" w:hAnsi="Times New Roman" w:cs="Times New Roman"/>
                <w:sz w:val="20"/>
                <w:szCs w:val="20"/>
              </w:rPr>
            </w:pPr>
            <w:r>
              <w:rPr>
                <w:rFonts w:ascii="Times New Roman" w:hAnsi="Times New Roman" w:cs="Times New Roman"/>
                <w:sz w:val="20"/>
                <w:szCs w:val="20"/>
              </w:rPr>
              <w:t>Об</w:t>
            </w:r>
            <w:r w:rsidR="00EB18C2" w:rsidRPr="00890BE7">
              <w:rPr>
                <w:rFonts w:ascii="Times New Roman" w:hAnsi="Times New Roman" w:cs="Times New Roman"/>
                <w:sz w:val="20"/>
                <w:szCs w:val="20"/>
              </w:rPr>
              <w:t>ще</w:t>
            </w:r>
            <w:r w:rsidR="00890BE7" w:rsidRPr="00890BE7">
              <w:rPr>
                <w:rFonts w:ascii="Times New Roman" w:hAnsi="Times New Roman" w:cs="Times New Roman"/>
                <w:sz w:val="20"/>
                <w:szCs w:val="20"/>
              </w:rPr>
              <w:t>о</w:t>
            </w:r>
            <w:r w:rsidR="00EB18C2" w:rsidRPr="00890BE7">
              <w:rPr>
                <w:rFonts w:ascii="Times New Roman" w:hAnsi="Times New Roman" w:cs="Times New Roman"/>
                <w:sz w:val="20"/>
                <w:szCs w:val="20"/>
              </w:rPr>
              <w:t>бразовательные</w:t>
            </w:r>
          </w:p>
          <w:p w:rsidR="00EC0709" w:rsidRPr="00890BE7" w:rsidRDefault="00EC0709" w:rsidP="00EC0709">
            <w:pPr>
              <w:jc w:val="both"/>
              <w:rPr>
                <w:rFonts w:ascii="Times New Roman" w:hAnsi="Times New Roman" w:cs="Times New Roman"/>
                <w:sz w:val="20"/>
                <w:szCs w:val="20"/>
              </w:rPr>
            </w:pPr>
            <w:r>
              <w:rPr>
                <w:rFonts w:ascii="Times New Roman" w:hAnsi="Times New Roman" w:cs="Times New Roman"/>
                <w:sz w:val="20"/>
                <w:szCs w:val="20"/>
              </w:rPr>
              <w:t>школы</w:t>
            </w:r>
          </w:p>
        </w:tc>
        <w:tc>
          <w:tcPr>
            <w:tcW w:w="1843" w:type="dxa"/>
          </w:tcPr>
          <w:p w:rsidR="00EB18C2" w:rsidRPr="00890BE7" w:rsidRDefault="00890BE7" w:rsidP="00DC34E6">
            <w:pPr>
              <w:jc w:val="both"/>
              <w:rPr>
                <w:rFonts w:ascii="Times New Roman" w:hAnsi="Times New Roman" w:cs="Times New Roman"/>
                <w:sz w:val="20"/>
                <w:szCs w:val="20"/>
              </w:rPr>
            </w:pPr>
            <w:r w:rsidRPr="00890BE7">
              <w:rPr>
                <w:rFonts w:ascii="Times New Roman" w:hAnsi="Times New Roman" w:cs="Times New Roman"/>
                <w:sz w:val="20"/>
                <w:szCs w:val="20"/>
              </w:rPr>
              <w:t>Малокомплектные</w:t>
            </w:r>
          </w:p>
        </w:tc>
        <w:tc>
          <w:tcPr>
            <w:tcW w:w="1512" w:type="dxa"/>
          </w:tcPr>
          <w:p w:rsidR="00EB18C2" w:rsidRPr="00890BE7" w:rsidRDefault="00890BE7" w:rsidP="00DC34E6">
            <w:pPr>
              <w:jc w:val="both"/>
              <w:rPr>
                <w:rFonts w:ascii="Times New Roman" w:hAnsi="Times New Roman" w:cs="Times New Roman"/>
                <w:sz w:val="20"/>
                <w:szCs w:val="20"/>
              </w:rPr>
            </w:pPr>
            <w:r w:rsidRPr="00890BE7">
              <w:rPr>
                <w:rFonts w:ascii="Times New Roman" w:hAnsi="Times New Roman" w:cs="Times New Roman"/>
                <w:sz w:val="20"/>
                <w:szCs w:val="20"/>
              </w:rPr>
              <w:t>Статусные</w:t>
            </w:r>
          </w:p>
        </w:tc>
        <w:tc>
          <w:tcPr>
            <w:tcW w:w="2248" w:type="dxa"/>
          </w:tcPr>
          <w:p w:rsidR="00EB18C2" w:rsidRDefault="00EC0709" w:rsidP="00DC34E6">
            <w:pPr>
              <w:jc w:val="both"/>
              <w:rPr>
                <w:rFonts w:ascii="Times New Roman" w:hAnsi="Times New Roman" w:cs="Times New Roman"/>
                <w:sz w:val="20"/>
                <w:szCs w:val="20"/>
              </w:rPr>
            </w:pPr>
            <w:r>
              <w:rPr>
                <w:rFonts w:ascii="Times New Roman" w:hAnsi="Times New Roman" w:cs="Times New Roman"/>
                <w:sz w:val="20"/>
                <w:szCs w:val="20"/>
              </w:rPr>
              <w:t>О</w:t>
            </w:r>
            <w:r w:rsidR="00EB18C2" w:rsidRPr="00890BE7">
              <w:rPr>
                <w:rFonts w:ascii="Times New Roman" w:hAnsi="Times New Roman" w:cs="Times New Roman"/>
                <w:sz w:val="20"/>
                <w:szCs w:val="20"/>
              </w:rPr>
              <w:t>бщеобразовательные</w:t>
            </w:r>
          </w:p>
          <w:p w:rsidR="00EC0709" w:rsidRPr="00890BE7" w:rsidRDefault="00EC0709" w:rsidP="00DC34E6">
            <w:pPr>
              <w:jc w:val="both"/>
              <w:rPr>
                <w:rFonts w:ascii="Times New Roman" w:hAnsi="Times New Roman" w:cs="Times New Roman"/>
                <w:sz w:val="20"/>
                <w:szCs w:val="20"/>
              </w:rPr>
            </w:pPr>
            <w:r>
              <w:rPr>
                <w:rFonts w:ascii="Times New Roman" w:hAnsi="Times New Roman" w:cs="Times New Roman"/>
                <w:sz w:val="20"/>
                <w:szCs w:val="20"/>
              </w:rPr>
              <w:t>школы</w:t>
            </w:r>
          </w:p>
        </w:tc>
      </w:tr>
      <w:tr w:rsidR="00EB18C2" w:rsidRPr="00357E71" w:rsidTr="00930345">
        <w:tc>
          <w:tcPr>
            <w:tcW w:w="1512" w:type="dxa"/>
          </w:tcPr>
          <w:p w:rsidR="00930345" w:rsidRDefault="00890BE7" w:rsidP="00890BE7">
            <w:pPr>
              <w:rPr>
                <w:rFonts w:ascii="Times New Roman" w:hAnsi="Times New Roman" w:cs="Times New Roman"/>
                <w:sz w:val="24"/>
                <w:szCs w:val="24"/>
              </w:rPr>
            </w:pPr>
            <w:r>
              <w:rPr>
                <w:rFonts w:ascii="Times New Roman" w:hAnsi="Times New Roman" w:cs="Times New Roman"/>
                <w:sz w:val="24"/>
                <w:szCs w:val="24"/>
              </w:rPr>
              <w:t>6</w:t>
            </w:r>
            <w:r w:rsidR="00930345">
              <w:rPr>
                <w:rFonts w:ascii="Times New Roman" w:hAnsi="Times New Roman" w:cs="Times New Roman"/>
                <w:sz w:val="24"/>
                <w:szCs w:val="24"/>
              </w:rPr>
              <w:t>ОО</w:t>
            </w:r>
          </w:p>
          <w:p w:rsidR="00EB18C2" w:rsidRPr="00890BE7" w:rsidRDefault="00EB18C2" w:rsidP="00890BE7">
            <w:pPr>
              <w:rPr>
                <w:rFonts w:ascii="Times New Roman" w:hAnsi="Times New Roman" w:cs="Times New Roman"/>
                <w:sz w:val="24"/>
                <w:szCs w:val="24"/>
              </w:rPr>
            </w:pPr>
            <w:r w:rsidRPr="00890BE7">
              <w:rPr>
                <w:rFonts w:ascii="Times New Roman" w:hAnsi="Times New Roman" w:cs="Times New Roman"/>
                <w:sz w:val="24"/>
                <w:szCs w:val="24"/>
              </w:rPr>
              <w:t>(</w:t>
            </w:r>
            <w:r w:rsidR="00890BE7">
              <w:rPr>
                <w:rFonts w:ascii="Times New Roman" w:hAnsi="Times New Roman" w:cs="Times New Roman"/>
                <w:sz w:val="24"/>
                <w:szCs w:val="24"/>
              </w:rPr>
              <w:t>227 участников)</w:t>
            </w:r>
          </w:p>
        </w:tc>
        <w:tc>
          <w:tcPr>
            <w:tcW w:w="2268" w:type="dxa"/>
          </w:tcPr>
          <w:p w:rsidR="00930345" w:rsidRDefault="00890BE7" w:rsidP="00890BE7">
            <w:pPr>
              <w:rPr>
                <w:rFonts w:ascii="Times New Roman" w:hAnsi="Times New Roman" w:cs="Times New Roman"/>
                <w:sz w:val="24"/>
                <w:szCs w:val="24"/>
              </w:rPr>
            </w:pPr>
            <w:r>
              <w:rPr>
                <w:rFonts w:ascii="Times New Roman" w:hAnsi="Times New Roman" w:cs="Times New Roman"/>
                <w:sz w:val="24"/>
                <w:szCs w:val="24"/>
              </w:rPr>
              <w:t>134</w:t>
            </w:r>
            <w:r w:rsidR="00930345">
              <w:rPr>
                <w:rFonts w:ascii="Times New Roman" w:hAnsi="Times New Roman" w:cs="Times New Roman"/>
                <w:sz w:val="24"/>
                <w:szCs w:val="24"/>
              </w:rPr>
              <w:t xml:space="preserve"> ОО</w:t>
            </w:r>
          </w:p>
          <w:p w:rsidR="00EB18C2" w:rsidRPr="00890BE7" w:rsidRDefault="00EB18C2" w:rsidP="00890BE7">
            <w:pPr>
              <w:rPr>
                <w:rFonts w:ascii="Times New Roman" w:hAnsi="Times New Roman" w:cs="Times New Roman"/>
                <w:sz w:val="24"/>
                <w:szCs w:val="24"/>
              </w:rPr>
            </w:pPr>
            <w:r w:rsidRPr="00890BE7">
              <w:rPr>
                <w:rFonts w:ascii="Times New Roman" w:hAnsi="Times New Roman" w:cs="Times New Roman"/>
                <w:sz w:val="24"/>
                <w:szCs w:val="24"/>
              </w:rPr>
              <w:t xml:space="preserve"> (</w:t>
            </w:r>
            <w:r w:rsidR="00890BE7">
              <w:rPr>
                <w:rFonts w:ascii="Times New Roman" w:hAnsi="Times New Roman" w:cs="Times New Roman"/>
                <w:sz w:val="24"/>
                <w:szCs w:val="24"/>
              </w:rPr>
              <w:t>3387</w:t>
            </w:r>
            <w:r w:rsidRPr="00890BE7">
              <w:rPr>
                <w:rFonts w:ascii="Times New Roman" w:hAnsi="Times New Roman" w:cs="Times New Roman"/>
                <w:sz w:val="24"/>
                <w:szCs w:val="24"/>
              </w:rPr>
              <w:t xml:space="preserve"> участник</w:t>
            </w:r>
            <w:r w:rsidR="00890BE7">
              <w:rPr>
                <w:rFonts w:ascii="Times New Roman" w:hAnsi="Times New Roman" w:cs="Times New Roman"/>
                <w:sz w:val="24"/>
                <w:szCs w:val="24"/>
              </w:rPr>
              <w:t>ов</w:t>
            </w:r>
            <w:r w:rsidRPr="00890BE7">
              <w:rPr>
                <w:rFonts w:ascii="Times New Roman" w:hAnsi="Times New Roman" w:cs="Times New Roman"/>
                <w:sz w:val="24"/>
                <w:szCs w:val="24"/>
              </w:rPr>
              <w:t>)</w:t>
            </w:r>
          </w:p>
        </w:tc>
        <w:tc>
          <w:tcPr>
            <w:tcW w:w="1843" w:type="dxa"/>
          </w:tcPr>
          <w:p w:rsidR="00930345" w:rsidRDefault="00890BE7" w:rsidP="000F53A4">
            <w:pPr>
              <w:rPr>
                <w:rFonts w:ascii="Times New Roman" w:hAnsi="Times New Roman" w:cs="Times New Roman"/>
                <w:sz w:val="24"/>
                <w:szCs w:val="24"/>
              </w:rPr>
            </w:pPr>
            <w:r>
              <w:rPr>
                <w:rFonts w:ascii="Times New Roman" w:hAnsi="Times New Roman" w:cs="Times New Roman"/>
                <w:sz w:val="24"/>
                <w:szCs w:val="24"/>
              </w:rPr>
              <w:t xml:space="preserve">146 </w:t>
            </w:r>
            <w:r w:rsidR="00930345">
              <w:rPr>
                <w:rFonts w:ascii="Times New Roman" w:hAnsi="Times New Roman" w:cs="Times New Roman"/>
                <w:sz w:val="24"/>
                <w:szCs w:val="24"/>
              </w:rPr>
              <w:t>ОО</w:t>
            </w:r>
          </w:p>
          <w:p w:rsidR="00EB18C2" w:rsidRPr="00890BE7" w:rsidRDefault="00890BE7" w:rsidP="000F53A4">
            <w:pPr>
              <w:rPr>
                <w:rFonts w:ascii="Times New Roman" w:hAnsi="Times New Roman" w:cs="Times New Roman"/>
                <w:sz w:val="24"/>
                <w:szCs w:val="24"/>
              </w:rPr>
            </w:pPr>
            <w:r>
              <w:rPr>
                <w:rFonts w:ascii="Times New Roman" w:hAnsi="Times New Roman" w:cs="Times New Roman"/>
                <w:sz w:val="24"/>
                <w:szCs w:val="24"/>
              </w:rPr>
              <w:t>(789 участников)</w:t>
            </w:r>
          </w:p>
        </w:tc>
        <w:tc>
          <w:tcPr>
            <w:tcW w:w="1512" w:type="dxa"/>
          </w:tcPr>
          <w:p w:rsidR="00930345" w:rsidRDefault="00EB18C2" w:rsidP="00890BE7">
            <w:pPr>
              <w:rPr>
                <w:rFonts w:ascii="Times New Roman" w:hAnsi="Times New Roman" w:cs="Times New Roman"/>
                <w:sz w:val="24"/>
                <w:szCs w:val="24"/>
              </w:rPr>
            </w:pPr>
            <w:r w:rsidRPr="00890BE7">
              <w:rPr>
                <w:rFonts w:ascii="Times New Roman" w:hAnsi="Times New Roman" w:cs="Times New Roman"/>
                <w:sz w:val="24"/>
                <w:szCs w:val="24"/>
              </w:rPr>
              <w:t>1</w:t>
            </w:r>
            <w:r w:rsidR="00890BE7">
              <w:rPr>
                <w:rFonts w:ascii="Times New Roman" w:hAnsi="Times New Roman" w:cs="Times New Roman"/>
                <w:sz w:val="24"/>
                <w:szCs w:val="24"/>
              </w:rPr>
              <w:t>3</w:t>
            </w:r>
            <w:r w:rsidR="00930345">
              <w:rPr>
                <w:rFonts w:ascii="Times New Roman" w:hAnsi="Times New Roman" w:cs="Times New Roman"/>
                <w:sz w:val="24"/>
                <w:szCs w:val="24"/>
              </w:rPr>
              <w:t>ОО</w:t>
            </w:r>
          </w:p>
          <w:p w:rsidR="00EB18C2" w:rsidRPr="00890BE7" w:rsidRDefault="00EB18C2" w:rsidP="00890BE7">
            <w:pPr>
              <w:rPr>
                <w:rFonts w:ascii="Times New Roman" w:hAnsi="Times New Roman" w:cs="Times New Roman"/>
                <w:sz w:val="24"/>
                <w:szCs w:val="24"/>
              </w:rPr>
            </w:pPr>
            <w:r w:rsidRPr="00890BE7">
              <w:rPr>
                <w:rFonts w:ascii="Times New Roman" w:hAnsi="Times New Roman" w:cs="Times New Roman"/>
                <w:sz w:val="24"/>
                <w:szCs w:val="24"/>
              </w:rPr>
              <w:t>(</w:t>
            </w:r>
            <w:r w:rsidR="00890BE7">
              <w:rPr>
                <w:rFonts w:ascii="Times New Roman" w:hAnsi="Times New Roman" w:cs="Times New Roman"/>
                <w:sz w:val="24"/>
                <w:szCs w:val="24"/>
              </w:rPr>
              <w:t>975</w:t>
            </w:r>
            <w:r w:rsidRPr="00890BE7">
              <w:rPr>
                <w:rFonts w:ascii="Times New Roman" w:hAnsi="Times New Roman" w:cs="Times New Roman"/>
                <w:sz w:val="24"/>
                <w:szCs w:val="24"/>
              </w:rPr>
              <w:t xml:space="preserve"> участников)</w:t>
            </w:r>
          </w:p>
        </w:tc>
        <w:tc>
          <w:tcPr>
            <w:tcW w:w="2248" w:type="dxa"/>
          </w:tcPr>
          <w:p w:rsidR="00930345" w:rsidRDefault="00890BE7" w:rsidP="00890BE7">
            <w:pPr>
              <w:rPr>
                <w:rFonts w:ascii="Times New Roman" w:hAnsi="Times New Roman" w:cs="Times New Roman"/>
                <w:sz w:val="24"/>
                <w:szCs w:val="24"/>
              </w:rPr>
            </w:pPr>
            <w:r>
              <w:rPr>
                <w:rFonts w:ascii="Times New Roman" w:hAnsi="Times New Roman" w:cs="Times New Roman"/>
                <w:sz w:val="24"/>
                <w:szCs w:val="24"/>
              </w:rPr>
              <w:t>64</w:t>
            </w:r>
            <w:r w:rsidR="00930345">
              <w:rPr>
                <w:rFonts w:ascii="Times New Roman" w:hAnsi="Times New Roman" w:cs="Times New Roman"/>
                <w:sz w:val="24"/>
                <w:szCs w:val="24"/>
              </w:rPr>
              <w:t>ОО</w:t>
            </w:r>
          </w:p>
          <w:p w:rsidR="00EB18C2" w:rsidRPr="00890BE7" w:rsidRDefault="00EB18C2" w:rsidP="00890BE7">
            <w:pPr>
              <w:rPr>
                <w:rFonts w:ascii="Times New Roman" w:hAnsi="Times New Roman" w:cs="Times New Roman"/>
                <w:sz w:val="24"/>
                <w:szCs w:val="24"/>
              </w:rPr>
            </w:pPr>
            <w:r w:rsidRPr="00890BE7">
              <w:rPr>
                <w:rFonts w:ascii="Times New Roman" w:hAnsi="Times New Roman" w:cs="Times New Roman"/>
                <w:sz w:val="24"/>
                <w:szCs w:val="24"/>
              </w:rPr>
              <w:t>(</w:t>
            </w:r>
            <w:r w:rsidR="00890BE7">
              <w:rPr>
                <w:rFonts w:ascii="Times New Roman" w:hAnsi="Times New Roman" w:cs="Times New Roman"/>
                <w:sz w:val="24"/>
                <w:szCs w:val="24"/>
              </w:rPr>
              <w:t xml:space="preserve">4780 </w:t>
            </w:r>
            <w:r w:rsidRPr="00890BE7">
              <w:rPr>
                <w:rFonts w:ascii="Times New Roman" w:hAnsi="Times New Roman" w:cs="Times New Roman"/>
                <w:sz w:val="24"/>
                <w:szCs w:val="24"/>
              </w:rPr>
              <w:t>участников)</w:t>
            </w:r>
          </w:p>
        </w:tc>
      </w:tr>
    </w:tbl>
    <w:p w:rsidR="00DC34E6" w:rsidRPr="00357E71" w:rsidRDefault="00DC34E6" w:rsidP="00DC34E6">
      <w:pPr>
        <w:spacing w:after="0" w:line="276" w:lineRule="auto"/>
        <w:ind w:firstLine="567"/>
        <w:jc w:val="both"/>
        <w:rPr>
          <w:rFonts w:ascii="Times New Roman" w:hAnsi="Times New Roman" w:cs="Times New Roman"/>
          <w:sz w:val="24"/>
          <w:szCs w:val="24"/>
          <w:highlight w:val="cyan"/>
        </w:rPr>
      </w:pPr>
    </w:p>
    <w:p w:rsidR="00DC34E6" w:rsidRPr="00890BE7" w:rsidRDefault="00DC34E6" w:rsidP="00DC34E6">
      <w:pPr>
        <w:spacing w:after="0" w:line="276" w:lineRule="auto"/>
        <w:ind w:firstLine="567"/>
        <w:jc w:val="both"/>
        <w:rPr>
          <w:rFonts w:ascii="Times New Roman" w:hAnsi="Times New Roman" w:cs="Times New Roman"/>
          <w:sz w:val="24"/>
          <w:szCs w:val="24"/>
        </w:rPr>
      </w:pPr>
      <w:r w:rsidRPr="007A339C">
        <w:rPr>
          <w:rFonts w:ascii="Times New Roman" w:hAnsi="Times New Roman" w:cs="Times New Roman"/>
          <w:sz w:val="28"/>
          <w:szCs w:val="28"/>
        </w:rPr>
        <w:t>На диаграмме представлены основные показатели успеваемости по кластерам</w:t>
      </w:r>
      <w:r w:rsidRPr="00890BE7">
        <w:rPr>
          <w:rFonts w:ascii="Times New Roman" w:hAnsi="Times New Roman" w:cs="Times New Roman"/>
          <w:sz w:val="24"/>
          <w:szCs w:val="24"/>
        </w:rPr>
        <w:t xml:space="preserve">. </w:t>
      </w:r>
    </w:p>
    <w:p w:rsidR="00DC34E6" w:rsidRPr="00890BE7" w:rsidRDefault="00DC34E6" w:rsidP="00DC34E6">
      <w:pPr>
        <w:spacing w:after="0" w:line="276" w:lineRule="auto"/>
        <w:jc w:val="both"/>
        <w:rPr>
          <w:rFonts w:ascii="Times New Roman" w:hAnsi="Times New Roman" w:cs="Times New Roman"/>
          <w:sz w:val="24"/>
          <w:szCs w:val="24"/>
        </w:rPr>
      </w:pPr>
    </w:p>
    <w:p w:rsidR="00DC34E6" w:rsidRPr="00EC7A5E" w:rsidRDefault="00906BB2" w:rsidP="00EC7A5E">
      <w:pPr>
        <w:spacing w:line="276" w:lineRule="auto"/>
        <w:ind w:hanging="142"/>
        <w:jc w:val="right"/>
        <w:rPr>
          <w:rFonts w:ascii="Times New Roman" w:hAnsi="Times New Roman" w:cs="Times New Roman"/>
          <w:i/>
          <w:sz w:val="20"/>
          <w:szCs w:val="20"/>
        </w:rPr>
      </w:pPr>
      <w:r w:rsidRPr="00906BB2">
        <w:rPr>
          <w:rFonts w:ascii="Times New Roman" w:hAnsi="Times New Roman" w:cs="Times New Roman"/>
          <w:i/>
          <w:noProof/>
          <w:sz w:val="20"/>
          <w:szCs w:val="20"/>
          <w:lang w:eastAsia="ru-RU"/>
        </w:rPr>
        <w:drawing>
          <wp:inline distT="0" distB="0" distL="0" distR="0">
            <wp:extent cx="6090658" cy="2605218"/>
            <wp:effectExtent l="19050" t="0" r="24392" b="4632"/>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30345" w:rsidRDefault="00DC34E6" w:rsidP="00DC34E6">
      <w:pPr>
        <w:spacing w:after="0" w:line="360" w:lineRule="auto"/>
        <w:ind w:firstLine="709"/>
        <w:jc w:val="both"/>
        <w:rPr>
          <w:rFonts w:ascii="Times New Roman" w:hAnsi="Times New Roman" w:cs="Times New Roman"/>
          <w:sz w:val="28"/>
          <w:szCs w:val="28"/>
        </w:rPr>
      </w:pPr>
      <w:r w:rsidRPr="007A339C">
        <w:rPr>
          <w:rFonts w:ascii="Times New Roman" w:hAnsi="Times New Roman" w:cs="Times New Roman"/>
          <w:sz w:val="28"/>
          <w:szCs w:val="28"/>
        </w:rPr>
        <w:t xml:space="preserve">Среди учащихся </w:t>
      </w:r>
      <w:r w:rsidR="00906BB2" w:rsidRPr="007A339C">
        <w:rPr>
          <w:rFonts w:ascii="Times New Roman" w:hAnsi="Times New Roman" w:cs="Times New Roman"/>
          <w:sz w:val="28"/>
          <w:szCs w:val="28"/>
        </w:rPr>
        <w:t>сельских</w:t>
      </w:r>
      <w:r w:rsidRPr="007A339C">
        <w:rPr>
          <w:rFonts w:ascii="Times New Roman" w:hAnsi="Times New Roman" w:cs="Times New Roman"/>
          <w:sz w:val="28"/>
          <w:szCs w:val="28"/>
        </w:rPr>
        <w:t xml:space="preserve"> ОО на отме</w:t>
      </w:r>
      <w:r w:rsidR="00F13BB7" w:rsidRPr="007A339C">
        <w:rPr>
          <w:rFonts w:ascii="Times New Roman" w:hAnsi="Times New Roman" w:cs="Times New Roman"/>
          <w:sz w:val="28"/>
          <w:szCs w:val="28"/>
        </w:rPr>
        <w:t>т</w:t>
      </w:r>
      <w:r w:rsidR="00930345">
        <w:rPr>
          <w:rFonts w:ascii="Times New Roman" w:hAnsi="Times New Roman" w:cs="Times New Roman"/>
          <w:sz w:val="28"/>
          <w:szCs w:val="28"/>
        </w:rPr>
        <w:t>ку «2» написали</w:t>
      </w:r>
      <w:r w:rsidR="00906BB2" w:rsidRPr="007A339C">
        <w:rPr>
          <w:rFonts w:ascii="Times New Roman" w:hAnsi="Times New Roman" w:cs="Times New Roman"/>
          <w:sz w:val="28"/>
          <w:szCs w:val="28"/>
        </w:rPr>
        <w:t>672</w:t>
      </w:r>
      <w:r w:rsidR="006E2818" w:rsidRPr="007A339C">
        <w:rPr>
          <w:rFonts w:ascii="Times New Roman" w:hAnsi="Times New Roman" w:cs="Times New Roman"/>
          <w:sz w:val="28"/>
          <w:szCs w:val="28"/>
        </w:rPr>
        <w:t xml:space="preserve"> учащихся (</w:t>
      </w:r>
      <w:r w:rsidR="00906BB2" w:rsidRPr="007A339C">
        <w:rPr>
          <w:rFonts w:ascii="Times New Roman" w:hAnsi="Times New Roman" w:cs="Times New Roman"/>
          <w:sz w:val="28"/>
          <w:szCs w:val="28"/>
        </w:rPr>
        <w:t>19,84</w:t>
      </w:r>
      <w:r w:rsidR="00F13BB7" w:rsidRPr="007A339C">
        <w:rPr>
          <w:rFonts w:ascii="Times New Roman" w:hAnsi="Times New Roman" w:cs="Times New Roman"/>
          <w:sz w:val="28"/>
          <w:szCs w:val="28"/>
        </w:rPr>
        <w:t xml:space="preserve">%), на отметку «3» - </w:t>
      </w:r>
      <w:r w:rsidR="00906BB2" w:rsidRPr="007A339C">
        <w:rPr>
          <w:rFonts w:ascii="Times New Roman" w:hAnsi="Times New Roman" w:cs="Times New Roman"/>
          <w:sz w:val="28"/>
          <w:szCs w:val="28"/>
        </w:rPr>
        <w:t>2026</w:t>
      </w:r>
      <w:r w:rsidRPr="007A339C">
        <w:rPr>
          <w:rFonts w:ascii="Times New Roman" w:hAnsi="Times New Roman" w:cs="Times New Roman"/>
          <w:sz w:val="28"/>
          <w:szCs w:val="28"/>
        </w:rPr>
        <w:t xml:space="preserve"> учащихся (</w:t>
      </w:r>
      <w:r w:rsidR="00906BB2" w:rsidRPr="007A339C">
        <w:rPr>
          <w:rFonts w:ascii="Times New Roman" w:hAnsi="Times New Roman" w:cs="Times New Roman"/>
          <w:sz w:val="28"/>
          <w:szCs w:val="28"/>
        </w:rPr>
        <w:t>59,82</w:t>
      </w:r>
      <w:r w:rsidR="00A22347" w:rsidRPr="007A339C">
        <w:rPr>
          <w:rFonts w:ascii="Times New Roman" w:hAnsi="Times New Roman" w:cs="Times New Roman"/>
          <w:sz w:val="28"/>
          <w:szCs w:val="28"/>
        </w:rPr>
        <w:t xml:space="preserve">%), на </w:t>
      </w:r>
      <w:r w:rsidR="00A22347" w:rsidRPr="007A339C">
        <w:rPr>
          <w:rFonts w:ascii="Times New Roman" w:hAnsi="Times New Roman" w:cs="Times New Roman"/>
          <w:sz w:val="28"/>
          <w:szCs w:val="28"/>
        </w:rPr>
        <w:lastRenderedPageBreak/>
        <w:t xml:space="preserve">отметку «4» - </w:t>
      </w:r>
      <w:r w:rsidR="00906BB2" w:rsidRPr="007A339C">
        <w:rPr>
          <w:rFonts w:ascii="Times New Roman" w:hAnsi="Times New Roman" w:cs="Times New Roman"/>
          <w:sz w:val="28"/>
          <w:szCs w:val="28"/>
        </w:rPr>
        <w:t>655</w:t>
      </w:r>
      <w:r w:rsidRPr="007A339C">
        <w:rPr>
          <w:rFonts w:ascii="Times New Roman" w:hAnsi="Times New Roman" w:cs="Times New Roman"/>
          <w:sz w:val="28"/>
          <w:szCs w:val="28"/>
        </w:rPr>
        <w:t xml:space="preserve"> учащихся (</w:t>
      </w:r>
      <w:r w:rsidR="00906BB2" w:rsidRPr="007A339C">
        <w:rPr>
          <w:rFonts w:ascii="Times New Roman" w:hAnsi="Times New Roman" w:cs="Times New Roman"/>
          <w:sz w:val="28"/>
          <w:szCs w:val="28"/>
        </w:rPr>
        <w:t>19,34</w:t>
      </w:r>
      <w:r w:rsidRPr="007A339C">
        <w:rPr>
          <w:rFonts w:ascii="Times New Roman" w:hAnsi="Times New Roman" w:cs="Times New Roman"/>
          <w:sz w:val="28"/>
          <w:szCs w:val="28"/>
        </w:rPr>
        <w:t xml:space="preserve">%), на отметку «5» - </w:t>
      </w:r>
      <w:r w:rsidR="00906BB2" w:rsidRPr="007A339C">
        <w:rPr>
          <w:rFonts w:ascii="Times New Roman" w:hAnsi="Times New Roman" w:cs="Times New Roman"/>
          <w:sz w:val="28"/>
          <w:szCs w:val="28"/>
        </w:rPr>
        <w:t>34</w:t>
      </w:r>
      <w:r w:rsidRPr="007A339C">
        <w:rPr>
          <w:rFonts w:ascii="Times New Roman" w:hAnsi="Times New Roman" w:cs="Times New Roman"/>
          <w:sz w:val="28"/>
          <w:szCs w:val="28"/>
        </w:rPr>
        <w:t xml:space="preserve"> учащихся (</w:t>
      </w:r>
      <w:r w:rsidR="00906BB2" w:rsidRPr="007A339C">
        <w:rPr>
          <w:rFonts w:ascii="Times New Roman" w:hAnsi="Times New Roman" w:cs="Times New Roman"/>
          <w:sz w:val="28"/>
          <w:szCs w:val="28"/>
        </w:rPr>
        <w:t>1</w:t>
      </w:r>
      <w:r w:rsidRPr="007A339C">
        <w:rPr>
          <w:rFonts w:ascii="Times New Roman" w:hAnsi="Times New Roman" w:cs="Times New Roman"/>
          <w:sz w:val="28"/>
          <w:szCs w:val="28"/>
        </w:rPr>
        <w:t xml:space="preserve">%). </w:t>
      </w:r>
    </w:p>
    <w:p w:rsidR="00930345" w:rsidRDefault="00DC34E6" w:rsidP="00DC34E6">
      <w:pPr>
        <w:spacing w:after="0" w:line="360" w:lineRule="auto"/>
        <w:ind w:firstLine="709"/>
        <w:jc w:val="both"/>
        <w:rPr>
          <w:rFonts w:ascii="Times New Roman" w:hAnsi="Times New Roman" w:cs="Times New Roman"/>
          <w:sz w:val="28"/>
          <w:szCs w:val="28"/>
        </w:rPr>
      </w:pPr>
      <w:r w:rsidRPr="007A339C">
        <w:rPr>
          <w:rFonts w:ascii="Times New Roman" w:hAnsi="Times New Roman" w:cs="Times New Roman"/>
          <w:sz w:val="28"/>
          <w:szCs w:val="28"/>
        </w:rPr>
        <w:t xml:space="preserve">Среди учащихся </w:t>
      </w:r>
      <w:r w:rsidR="00906BB2" w:rsidRPr="007A339C">
        <w:rPr>
          <w:rFonts w:ascii="Times New Roman" w:hAnsi="Times New Roman" w:cs="Times New Roman"/>
          <w:sz w:val="28"/>
          <w:szCs w:val="28"/>
        </w:rPr>
        <w:t>сельских статусных</w:t>
      </w:r>
      <w:r w:rsidRPr="007A339C">
        <w:rPr>
          <w:rFonts w:ascii="Times New Roman" w:hAnsi="Times New Roman" w:cs="Times New Roman"/>
          <w:sz w:val="28"/>
          <w:szCs w:val="28"/>
        </w:rPr>
        <w:t xml:space="preserve"> ОО</w:t>
      </w:r>
      <w:r w:rsidR="00F57FBB" w:rsidRPr="007A339C">
        <w:rPr>
          <w:rFonts w:ascii="Times New Roman" w:hAnsi="Times New Roman" w:cs="Times New Roman"/>
          <w:sz w:val="28"/>
          <w:szCs w:val="28"/>
        </w:rPr>
        <w:t xml:space="preserve"> на </w:t>
      </w:r>
      <w:r w:rsidR="00930345">
        <w:rPr>
          <w:rFonts w:ascii="Times New Roman" w:hAnsi="Times New Roman" w:cs="Times New Roman"/>
          <w:sz w:val="28"/>
          <w:szCs w:val="28"/>
        </w:rPr>
        <w:t xml:space="preserve">отметку </w:t>
      </w:r>
      <w:r w:rsidR="00F57FBB" w:rsidRPr="007A339C">
        <w:rPr>
          <w:rFonts w:ascii="Times New Roman" w:hAnsi="Times New Roman" w:cs="Times New Roman"/>
          <w:sz w:val="28"/>
          <w:szCs w:val="28"/>
        </w:rPr>
        <w:t xml:space="preserve">«2» </w:t>
      </w:r>
      <w:r w:rsidR="00930345">
        <w:rPr>
          <w:rFonts w:ascii="Times New Roman" w:hAnsi="Times New Roman" w:cs="Times New Roman"/>
          <w:sz w:val="28"/>
          <w:szCs w:val="28"/>
        </w:rPr>
        <w:t xml:space="preserve">написали </w:t>
      </w:r>
      <w:r w:rsidR="00906BB2" w:rsidRPr="007A339C">
        <w:rPr>
          <w:rFonts w:ascii="Times New Roman" w:hAnsi="Times New Roman" w:cs="Times New Roman"/>
          <w:sz w:val="28"/>
          <w:szCs w:val="28"/>
        </w:rPr>
        <w:t>66</w:t>
      </w:r>
      <w:r w:rsidRPr="007A339C">
        <w:rPr>
          <w:rFonts w:ascii="Times New Roman" w:hAnsi="Times New Roman" w:cs="Times New Roman"/>
          <w:sz w:val="28"/>
          <w:szCs w:val="28"/>
        </w:rPr>
        <w:t xml:space="preserve"> учащихся (</w:t>
      </w:r>
      <w:r w:rsidR="00906BB2" w:rsidRPr="007A339C">
        <w:rPr>
          <w:rFonts w:ascii="Times New Roman" w:hAnsi="Times New Roman" w:cs="Times New Roman"/>
          <w:sz w:val="28"/>
          <w:szCs w:val="28"/>
        </w:rPr>
        <w:t>29,07</w:t>
      </w:r>
      <w:r w:rsidRPr="007A339C">
        <w:rPr>
          <w:rFonts w:ascii="Times New Roman" w:hAnsi="Times New Roman" w:cs="Times New Roman"/>
          <w:sz w:val="28"/>
          <w:szCs w:val="28"/>
        </w:rPr>
        <w:t xml:space="preserve">%), на «3» - </w:t>
      </w:r>
      <w:r w:rsidR="00906BB2" w:rsidRPr="007A339C">
        <w:rPr>
          <w:rFonts w:ascii="Times New Roman" w:hAnsi="Times New Roman" w:cs="Times New Roman"/>
          <w:sz w:val="28"/>
          <w:szCs w:val="28"/>
        </w:rPr>
        <w:t>127</w:t>
      </w:r>
      <w:r w:rsidRPr="007A339C">
        <w:rPr>
          <w:rFonts w:ascii="Times New Roman" w:hAnsi="Times New Roman" w:cs="Times New Roman"/>
          <w:sz w:val="28"/>
          <w:szCs w:val="28"/>
        </w:rPr>
        <w:t xml:space="preserve"> учащихся (</w:t>
      </w:r>
      <w:r w:rsidR="00906BB2" w:rsidRPr="007A339C">
        <w:rPr>
          <w:rFonts w:ascii="Times New Roman" w:hAnsi="Times New Roman" w:cs="Times New Roman"/>
          <w:sz w:val="28"/>
          <w:szCs w:val="28"/>
        </w:rPr>
        <w:t>55,95</w:t>
      </w:r>
      <w:r w:rsidR="00F57FBB" w:rsidRPr="007A339C">
        <w:rPr>
          <w:rFonts w:ascii="Times New Roman" w:hAnsi="Times New Roman" w:cs="Times New Roman"/>
          <w:sz w:val="28"/>
          <w:szCs w:val="28"/>
        </w:rPr>
        <w:t xml:space="preserve">%), на «4» - </w:t>
      </w:r>
      <w:r w:rsidR="00906BB2" w:rsidRPr="007A339C">
        <w:rPr>
          <w:rFonts w:ascii="Times New Roman" w:hAnsi="Times New Roman" w:cs="Times New Roman"/>
          <w:sz w:val="28"/>
          <w:szCs w:val="28"/>
        </w:rPr>
        <w:t>34</w:t>
      </w:r>
      <w:r w:rsidRPr="007A339C">
        <w:rPr>
          <w:rFonts w:ascii="Times New Roman" w:hAnsi="Times New Roman" w:cs="Times New Roman"/>
          <w:sz w:val="28"/>
          <w:szCs w:val="28"/>
        </w:rPr>
        <w:t xml:space="preserve"> учащихся (</w:t>
      </w:r>
      <w:r w:rsidR="00906BB2" w:rsidRPr="007A339C">
        <w:rPr>
          <w:rFonts w:ascii="Times New Roman" w:hAnsi="Times New Roman" w:cs="Times New Roman"/>
          <w:sz w:val="28"/>
          <w:szCs w:val="28"/>
        </w:rPr>
        <w:t>14,98</w:t>
      </w:r>
      <w:r w:rsidR="00A44ADF" w:rsidRPr="007A339C">
        <w:rPr>
          <w:rFonts w:ascii="Times New Roman" w:hAnsi="Times New Roman" w:cs="Times New Roman"/>
          <w:sz w:val="28"/>
          <w:szCs w:val="28"/>
        </w:rPr>
        <w:t>%)</w:t>
      </w:r>
      <w:r w:rsidR="00906BB2" w:rsidRPr="007A339C">
        <w:rPr>
          <w:rFonts w:ascii="Times New Roman" w:hAnsi="Times New Roman" w:cs="Times New Roman"/>
          <w:sz w:val="28"/>
          <w:szCs w:val="28"/>
        </w:rPr>
        <w:t>.</w:t>
      </w:r>
    </w:p>
    <w:p w:rsidR="00930345" w:rsidRDefault="00930345" w:rsidP="00DC34E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Следует отметить, что ситуация с более низкими показателями в сельских статусных школах </w:t>
      </w:r>
      <w:r w:rsidR="006B15A2">
        <w:rPr>
          <w:rFonts w:ascii="Times New Roman" w:hAnsi="Times New Roman" w:cs="Times New Roman"/>
          <w:sz w:val="28"/>
          <w:szCs w:val="28"/>
        </w:rPr>
        <w:t>повторяется в разных мониторингах, из чего можно сделать вывод о несоответствии данных образовательных организаций своему статусу, на это следует обратить особое внимание как самим школам, так и муниципальным органам управления образования, ведь данные результаты говорят о наличии проблем.</w:t>
      </w:r>
    </w:p>
    <w:p w:rsidR="00052730" w:rsidRDefault="00052730" w:rsidP="00DC34E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Рассмотрим несколько примеров:</w:t>
      </w:r>
    </w:p>
    <w:p w:rsidR="00052730" w:rsidRDefault="00052730" w:rsidP="00052730">
      <w:pPr>
        <w:rPr>
          <w:rFonts w:ascii="Times New Roman" w:hAnsi="Times New Roman" w:cs="Times New Roman"/>
          <w:sz w:val="24"/>
          <w:szCs w:val="24"/>
        </w:rPr>
      </w:pPr>
      <w:r w:rsidRPr="003169F9">
        <w:rPr>
          <w:rFonts w:ascii="Times New Roman" w:hAnsi="Times New Roman" w:cs="Times New Roman"/>
          <w:sz w:val="24"/>
          <w:szCs w:val="24"/>
        </w:rPr>
        <w:t>Диагностика грамотности чтения</w:t>
      </w:r>
      <w:r>
        <w:rPr>
          <w:rFonts w:ascii="Times New Roman" w:hAnsi="Times New Roman" w:cs="Times New Roman"/>
          <w:sz w:val="24"/>
          <w:szCs w:val="24"/>
        </w:rPr>
        <w:t xml:space="preserve"> (2019 -2020 уч.г.)</w:t>
      </w:r>
    </w:p>
    <w:tbl>
      <w:tblPr>
        <w:tblStyle w:val="a5"/>
        <w:tblW w:w="0" w:type="auto"/>
        <w:tblLook w:val="04A0"/>
      </w:tblPr>
      <w:tblGrid>
        <w:gridCol w:w="5070"/>
        <w:gridCol w:w="1984"/>
        <w:gridCol w:w="1951"/>
      </w:tblGrid>
      <w:tr w:rsidR="00052730" w:rsidTr="00F13468">
        <w:tc>
          <w:tcPr>
            <w:tcW w:w="5070" w:type="dxa"/>
          </w:tcPr>
          <w:p w:rsidR="00052730" w:rsidRDefault="00052730" w:rsidP="00052730">
            <w:pPr>
              <w:rPr>
                <w:rFonts w:ascii="Times New Roman" w:hAnsi="Times New Roman" w:cs="Times New Roman"/>
                <w:sz w:val="24"/>
                <w:szCs w:val="24"/>
              </w:rPr>
            </w:pPr>
          </w:p>
        </w:tc>
        <w:tc>
          <w:tcPr>
            <w:tcW w:w="1984" w:type="dxa"/>
          </w:tcPr>
          <w:p w:rsidR="00052730" w:rsidRDefault="00052730" w:rsidP="00052730">
            <w:pPr>
              <w:rPr>
                <w:rFonts w:ascii="Times New Roman" w:hAnsi="Times New Roman" w:cs="Times New Roman"/>
                <w:sz w:val="24"/>
                <w:szCs w:val="24"/>
              </w:rPr>
            </w:pPr>
            <w:r>
              <w:rPr>
                <w:rFonts w:ascii="Times New Roman" w:hAnsi="Times New Roman" w:cs="Times New Roman"/>
                <w:sz w:val="24"/>
                <w:szCs w:val="24"/>
              </w:rPr>
              <w:t xml:space="preserve">Абсолютная </w:t>
            </w:r>
          </w:p>
          <w:p w:rsidR="00052730" w:rsidRDefault="00052730" w:rsidP="00052730">
            <w:pPr>
              <w:rPr>
                <w:rFonts w:ascii="Times New Roman" w:hAnsi="Times New Roman" w:cs="Times New Roman"/>
                <w:sz w:val="24"/>
                <w:szCs w:val="24"/>
              </w:rPr>
            </w:pPr>
            <w:r>
              <w:rPr>
                <w:rFonts w:ascii="Times New Roman" w:hAnsi="Times New Roman" w:cs="Times New Roman"/>
                <w:sz w:val="24"/>
                <w:szCs w:val="24"/>
              </w:rPr>
              <w:t>успеваемость, %</w:t>
            </w:r>
          </w:p>
        </w:tc>
        <w:tc>
          <w:tcPr>
            <w:tcW w:w="1951" w:type="dxa"/>
          </w:tcPr>
          <w:p w:rsidR="00052730" w:rsidRDefault="00052730" w:rsidP="00052730">
            <w:pPr>
              <w:rPr>
                <w:rFonts w:ascii="Times New Roman" w:hAnsi="Times New Roman" w:cs="Times New Roman"/>
                <w:sz w:val="24"/>
                <w:szCs w:val="24"/>
              </w:rPr>
            </w:pPr>
            <w:r>
              <w:rPr>
                <w:rFonts w:ascii="Times New Roman" w:hAnsi="Times New Roman" w:cs="Times New Roman"/>
                <w:sz w:val="24"/>
                <w:szCs w:val="24"/>
              </w:rPr>
              <w:t>Качество знаний, %</w:t>
            </w:r>
          </w:p>
        </w:tc>
      </w:tr>
      <w:tr w:rsidR="00052730" w:rsidTr="00F13468">
        <w:tc>
          <w:tcPr>
            <w:tcW w:w="5070" w:type="dxa"/>
            <w:shd w:val="clear" w:color="auto" w:fill="00B0F0"/>
          </w:tcPr>
          <w:p w:rsidR="00052730" w:rsidRPr="003169F9" w:rsidRDefault="00052730" w:rsidP="00052730">
            <w:pPr>
              <w:rPr>
                <w:rFonts w:ascii="Times New Roman" w:hAnsi="Times New Roman" w:cs="Times New Roman"/>
                <w:sz w:val="24"/>
                <w:szCs w:val="24"/>
              </w:rPr>
            </w:pPr>
            <w:r w:rsidRPr="003169F9">
              <w:rPr>
                <w:rFonts w:ascii="Times New Roman" w:hAnsi="Times New Roman" w:cs="Times New Roman"/>
                <w:color w:val="C8DBED"/>
                <w:sz w:val="24"/>
                <w:szCs w:val="24"/>
                <w:shd w:val="clear" w:color="auto" w:fill="197DE1"/>
              </w:rPr>
              <w:t>Республика Бурятия</w:t>
            </w:r>
          </w:p>
        </w:tc>
        <w:tc>
          <w:tcPr>
            <w:tcW w:w="1984" w:type="dxa"/>
            <w:shd w:val="clear" w:color="auto" w:fill="00B0F0"/>
          </w:tcPr>
          <w:p w:rsidR="00052730" w:rsidRDefault="00052730" w:rsidP="00052730">
            <w:pPr>
              <w:rPr>
                <w:rFonts w:ascii="Times New Roman" w:hAnsi="Times New Roman" w:cs="Times New Roman"/>
                <w:sz w:val="24"/>
                <w:szCs w:val="24"/>
              </w:rPr>
            </w:pPr>
            <w:r>
              <w:rPr>
                <w:rFonts w:ascii="Times New Roman" w:hAnsi="Times New Roman" w:cs="Times New Roman"/>
                <w:sz w:val="24"/>
                <w:szCs w:val="24"/>
              </w:rPr>
              <w:t>83,76</w:t>
            </w:r>
          </w:p>
        </w:tc>
        <w:tc>
          <w:tcPr>
            <w:tcW w:w="1951" w:type="dxa"/>
            <w:shd w:val="clear" w:color="auto" w:fill="00B0F0"/>
          </w:tcPr>
          <w:p w:rsidR="00052730" w:rsidRDefault="00052730" w:rsidP="00052730">
            <w:pPr>
              <w:rPr>
                <w:rFonts w:ascii="Times New Roman" w:hAnsi="Times New Roman" w:cs="Times New Roman"/>
                <w:sz w:val="24"/>
                <w:szCs w:val="24"/>
              </w:rPr>
            </w:pPr>
            <w:r>
              <w:rPr>
                <w:rFonts w:ascii="Times New Roman" w:hAnsi="Times New Roman" w:cs="Times New Roman"/>
                <w:sz w:val="24"/>
                <w:szCs w:val="24"/>
              </w:rPr>
              <w:t>29,21</w:t>
            </w:r>
          </w:p>
        </w:tc>
      </w:tr>
      <w:tr w:rsidR="00052730" w:rsidTr="00F13468">
        <w:trPr>
          <w:trHeight w:val="417"/>
        </w:trPr>
        <w:tc>
          <w:tcPr>
            <w:tcW w:w="5070" w:type="dxa"/>
            <w:shd w:val="clear" w:color="auto" w:fill="FF0000"/>
          </w:tcPr>
          <w:p w:rsidR="00052730" w:rsidRDefault="00052730" w:rsidP="00052730">
            <w:pPr>
              <w:rPr>
                <w:rFonts w:ascii="Times New Roman" w:hAnsi="Times New Roman" w:cs="Times New Roman"/>
                <w:sz w:val="24"/>
                <w:szCs w:val="24"/>
              </w:rPr>
            </w:pPr>
            <w:r>
              <w:rPr>
                <w:rFonts w:ascii="Times New Roman" w:hAnsi="Times New Roman" w:cs="Times New Roman"/>
                <w:sz w:val="24"/>
                <w:szCs w:val="24"/>
              </w:rPr>
              <w:t>МАОУ «Каменский лицей им.Кожевина В.Е.»</w:t>
            </w:r>
          </w:p>
        </w:tc>
        <w:tc>
          <w:tcPr>
            <w:tcW w:w="1984" w:type="dxa"/>
            <w:shd w:val="clear" w:color="auto" w:fill="FF0000"/>
          </w:tcPr>
          <w:p w:rsidR="00052730" w:rsidRDefault="00052730" w:rsidP="00052730">
            <w:pPr>
              <w:rPr>
                <w:rFonts w:ascii="Times New Roman" w:hAnsi="Times New Roman" w:cs="Times New Roman"/>
                <w:sz w:val="24"/>
                <w:szCs w:val="24"/>
              </w:rPr>
            </w:pPr>
            <w:r>
              <w:rPr>
                <w:rFonts w:ascii="Times New Roman" w:hAnsi="Times New Roman" w:cs="Times New Roman"/>
                <w:sz w:val="24"/>
                <w:szCs w:val="24"/>
              </w:rPr>
              <w:t>50</w:t>
            </w:r>
          </w:p>
        </w:tc>
        <w:tc>
          <w:tcPr>
            <w:tcW w:w="1951" w:type="dxa"/>
            <w:shd w:val="clear" w:color="auto" w:fill="FF0000"/>
          </w:tcPr>
          <w:p w:rsidR="00052730" w:rsidRDefault="00052730" w:rsidP="00052730">
            <w:pPr>
              <w:rPr>
                <w:rFonts w:ascii="Times New Roman" w:hAnsi="Times New Roman" w:cs="Times New Roman"/>
                <w:sz w:val="24"/>
                <w:szCs w:val="24"/>
              </w:rPr>
            </w:pPr>
            <w:r>
              <w:rPr>
                <w:rFonts w:ascii="Times New Roman" w:hAnsi="Times New Roman" w:cs="Times New Roman"/>
                <w:sz w:val="24"/>
                <w:szCs w:val="24"/>
              </w:rPr>
              <w:t>0</w:t>
            </w:r>
          </w:p>
        </w:tc>
      </w:tr>
      <w:tr w:rsidR="00052730" w:rsidTr="00F13468">
        <w:tc>
          <w:tcPr>
            <w:tcW w:w="5070" w:type="dxa"/>
            <w:shd w:val="clear" w:color="auto" w:fill="FF0000"/>
          </w:tcPr>
          <w:p w:rsidR="00052730" w:rsidRDefault="00052730" w:rsidP="00052730">
            <w:pPr>
              <w:rPr>
                <w:rFonts w:ascii="Times New Roman" w:hAnsi="Times New Roman" w:cs="Times New Roman"/>
                <w:sz w:val="24"/>
                <w:szCs w:val="24"/>
              </w:rPr>
            </w:pPr>
            <w:r>
              <w:rPr>
                <w:rFonts w:ascii="Times New Roman" w:hAnsi="Times New Roman" w:cs="Times New Roman"/>
                <w:sz w:val="24"/>
                <w:szCs w:val="24"/>
              </w:rPr>
              <w:t>МАОУ «Селенгинская гимназия»</w:t>
            </w:r>
          </w:p>
        </w:tc>
        <w:tc>
          <w:tcPr>
            <w:tcW w:w="1984" w:type="dxa"/>
            <w:shd w:val="clear" w:color="auto" w:fill="FF0000"/>
          </w:tcPr>
          <w:p w:rsidR="00052730" w:rsidRDefault="00052730" w:rsidP="00052730">
            <w:pPr>
              <w:rPr>
                <w:rFonts w:ascii="Times New Roman" w:hAnsi="Times New Roman" w:cs="Times New Roman"/>
                <w:sz w:val="24"/>
                <w:szCs w:val="24"/>
              </w:rPr>
            </w:pPr>
            <w:r>
              <w:rPr>
                <w:rFonts w:ascii="Times New Roman" w:hAnsi="Times New Roman" w:cs="Times New Roman"/>
                <w:sz w:val="24"/>
                <w:szCs w:val="24"/>
              </w:rPr>
              <w:t>60,53</w:t>
            </w:r>
          </w:p>
        </w:tc>
        <w:tc>
          <w:tcPr>
            <w:tcW w:w="1951" w:type="dxa"/>
            <w:shd w:val="clear" w:color="auto" w:fill="FF0000"/>
          </w:tcPr>
          <w:p w:rsidR="00052730" w:rsidRDefault="00052730" w:rsidP="00052730">
            <w:pPr>
              <w:rPr>
                <w:rFonts w:ascii="Times New Roman" w:hAnsi="Times New Roman" w:cs="Times New Roman"/>
                <w:sz w:val="24"/>
                <w:szCs w:val="24"/>
              </w:rPr>
            </w:pPr>
            <w:r>
              <w:rPr>
                <w:rFonts w:ascii="Times New Roman" w:hAnsi="Times New Roman" w:cs="Times New Roman"/>
                <w:sz w:val="24"/>
                <w:szCs w:val="24"/>
              </w:rPr>
              <w:t>0</w:t>
            </w:r>
          </w:p>
        </w:tc>
      </w:tr>
      <w:tr w:rsidR="00052730" w:rsidTr="00F13468">
        <w:tc>
          <w:tcPr>
            <w:tcW w:w="5070" w:type="dxa"/>
            <w:shd w:val="clear" w:color="auto" w:fill="FF0000"/>
          </w:tcPr>
          <w:p w:rsidR="00052730" w:rsidRDefault="00052730" w:rsidP="00052730">
            <w:pPr>
              <w:rPr>
                <w:rFonts w:ascii="Times New Roman" w:hAnsi="Times New Roman" w:cs="Times New Roman"/>
                <w:sz w:val="24"/>
                <w:szCs w:val="24"/>
              </w:rPr>
            </w:pPr>
            <w:r>
              <w:rPr>
                <w:rFonts w:ascii="Times New Roman" w:eastAsia="Times New Roman" w:hAnsi="Times New Roman" w:cs="Times New Roman"/>
                <w:color w:val="000000"/>
                <w:lang w:eastAsia="ru-RU"/>
              </w:rPr>
              <w:t>МОУ «НАТЛ»</w:t>
            </w:r>
          </w:p>
        </w:tc>
        <w:tc>
          <w:tcPr>
            <w:tcW w:w="1984" w:type="dxa"/>
            <w:shd w:val="clear" w:color="auto" w:fill="FF0000"/>
          </w:tcPr>
          <w:p w:rsidR="00052730" w:rsidRDefault="00052730" w:rsidP="00052730">
            <w:pPr>
              <w:rPr>
                <w:rFonts w:ascii="Times New Roman" w:hAnsi="Times New Roman" w:cs="Times New Roman"/>
                <w:sz w:val="24"/>
                <w:szCs w:val="24"/>
              </w:rPr>
            </w:pPr>
            <w:r>
              <w:rPr>
                <w:rFonts w:ascii="Times New Roman" w:hAnsi="Times New Roman" w:cs="Times New Roman"/>
                <w:sz w:val="24"/>
                <w:szCs w:val="24"/>
              </w:rPr>
              <w:t>76,92</w:t>
            </w:r>
          </w:p>
        </w:tc>
        <w:tc>
          <w:tcPr>
            <w:tcW w:w="1951" w:type="dxa"/>
            <w:shd w:val="clear" w:color="auto" w:fill="FF0000"/>
          </w:tcPr>
          <w:p w:rsidR="00052730" w:rsidRDefault="00052730" w:rsidP="00052730">
            <w:pPr>
              <w:rPr>
                <w:rFonts w:ascii="Times New Roman" w:hAnsi="Times New Roman" w:cs="Times New Roman"/>
                <w:sz w:val="24"/>
                <w:szCs w:val="24"/>
              </w:rPr>
            </w:pPr>
            <w:r>
              <w:rPr>
                <w:rFonts w:ascii="Times New Roman" w:hAnsi="Times New Roman" w:cs="Times New Roman"/>
                <w:sz w:val="24"/>
                <w:szCs w:val="24"/>
              </w:rPr>
              <w:t>23,08</w:t>
            </w:r>
          </w:p>
        </w:tc>
      </w:tr>
    </w:tbl>
    <w:p w:rsidR="00052730" w:rsidRDefault="00052730" w:rsidP="00052730">
      <w:pPr>
        <w:shd w:val="clear" w:color="auto" w:fill="FFFFFF" w:themeFill="background1"/>
        <w:rPr>
          <w:rFonts w:ascii="Times New Roman" w:hAnsi="Times New Roman" w:cs="Times New Roman"/>
          <w:sz w:val="24"/>
          <w:szCs w:val="24"/>
        </w:rPr>
      </w:pPr>
    </w:p>
    <w:p w:rsidR="00052730" w:rsidRDefault="00F13468" w:rsidP="00052730">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Диагностика е</w:t>
      </w:r>
      <w:r w:rsidR="00052730">
        <w:rPr>
          <w:rFonts w:ascii="Times New Roman" w:hAnsi="Times New Roman" w:cs="Times New Roman"/>
          <w:sz w:val="24"/>
          <w:szCs w:val="24"/>
        </w:rPr>
        <w:t>стественнонаучн</w:t>
      </w:r>
      <w:r>
        <w:rPr>
          <w:rFonts w:ascii="Times New Roman" w:hAnsi="Times New Roman" w:cs="Times New Roman"/>
          <w:sz w:val="24"/>
          <w:szCs w:val="24"/>
        </w:rPr>
        <w:t>ой грамотности</w:t>
      </w:r>
      <w:r w:rsidR="00052730">
        <w:rPr>
          <w:rFonts w:ascii="Times New Roman" w:hAnsi="Times New Roman" w:cs="Times New Roman"/>
          <w:sz w:val="24"/>
          <w:szCs w:val="24"/>
        </w:rPr>
        <w:t xml:space="preserve"> (2019-2020 уч.г.)</w:t>
      </w:r>
    </w:p>
    <w:tbl>
      <w:tblPr>
        <w:tblStyle w:val="a5"/>
        <w:tblW w:w="0" w:type="auto"/>
        <w:tblLook w:val="04A0"/>
      </w:tblPr>
      <w:tblGrid>
        <w:gridCol w:w="5070"/>
        <w:gridCol w:w="1984"/>
        <w:gridCol w:w="1951"/>
      </w:tblGrid>
      <w:tr w:rsidR="00052730" w:rsidTr="00F13468">
        <w:tc>
          <w:tcPr>
            <w:tcW w:w="5070" w:type="dxa"/>
          </w:tcPr>
          <w:p w:rsidR="00052730" w:rsidRDefault="00052730" w:rsidP="00052730">
            <w:pPr>
              <w:rPr>
                <w:rFonts w:ascii="Times New Roman" w:hAnsi="Times New Roman" w:cs="Times New Roman"/>
                <w:sz w:val="24"/>
                <w:szCs w:val="24"/>
              </w:rPr>
            </w:pPr>
          </w:p>
        </w:tc>
        <w:tc>
          <w:tcPr>
            <w:tcW w:w="1984" w:type="dxa"/>
          </w:tcPr>
          <w:p w:rsidR="00052730" w:rsidRDefault="00052730" w:rsidP="00052730">
            <w:pPr>
              <w:rPr>
                <w:rFonts w:ascii="Times New Roman" w:hAnsi="Times New Roman" w:cs="Times New Roman"/>
                <w:sz w:val="24"/>
                <w:szCs w:val="24"/>
              </w:rPr>
            </w:pPr>
            <w:r>
              <w:rPr>
                <w:rFonts w:ascii="Times New Roman" w:hAnsi="Times New Roman" w:cs="Times New Roman"/>
                <w:sz w:val="24"/>
                <w:szCs w:val="24"/>
              </w:rPr>
              <w:t xml:space="preserve">Абсолютная </w:t>
            </w:r>
          </w:p>
          <w:p w:rsidR="00052730" w:rsidRDefault="00052730" w:rsidP="00052730">
            <w:pPr>
              <w:rPr>
                <w:rFonts w:ascii="Times New Roman" w:hAnsi="Times New Roman" w:cs="Times New Roman"/>
                <w:sz w:val="24"/>
                <w:szCs w:val="24"/>
              </w:rPr>
            </w:pPr>
            <w:r>
              <w:rPr>
                <w:rFonts w:ascii="Times New Roman" w:hAnsi="Times New Roman" w:cs="Times New Roman"/>
                <w:sz w:val="24"/>
                <w:szCs w:val="24"/>
              </w:rPr>
              <w:t>успеваемость, %</w:t>
            </w:r>
          </w:p>
        </w:tc>
        <w:tc>
          <w:tcPr>
            <w:tcW w:w="1951" w:type="dxa"/>
          </w:tcPr>
          <w:p w:rsidR="00052730" w:rsidRDefault="00052730" w:rsidP="00052730">
            <w:pPr>
              <w:rPr>
                <w:rFonts w:ascii="Times New Roman" w:hAnsi="Times New Roman" w:cs="Times New Roman"/>
                <w:sz w:val="24"/>
                <w:szCs w:val="24"/>
              </w:rPr>
            </w:pPr>
            <w:r>
              <w:rPr>
                <w:rFonts w:ascii="Times New Roman" w:hAnsi="Times New Roman" w:cs="Times New Roman"/>
                <w:sz w:val="24"/>
                <w:szCs w:val="24"/>
              </w:rPr>
              <w:t>Качество знаний, %</w:t>
            </w:r>
          </w:p>
        </w:tc>
      </w:tr>
      <w:tr w:rsidR="00052730" w:rsidTr="00F13468">
        <w:tc>
          <w:tcPr>
            <w:tcW w:w="5070" w:type="dxa"/>
            <w:shd w:val="clear" w:color="auto" w:fill="00B0F0"/>
          </w:tcPr>
          <w:p w:rsidR="00052730" w:rsidRPr="003169F9" w:rsidRDefault="00052730" w:rsidP="00052730">
            <w:pPr>
              <w:rPr>
                <w:rFonts w:ascii="Times New Roman" w:hAnsi="Times New Roman" w:cs="Times New Roman"/>
                <w:sz w:val="24"/>
                <w:szCs w:val="24"/>
              </w:rPr>
            </w:pPr>
            <w:r w:rsidRPr="003169F9">
              <w:rPr>
                <w:rFonts w:ascii="Times New Roman" w:hAnsi="Times New Roman" w:cs="Times New Roman"/>
                <w:color w:val="C8DBED"/>
                <w:sz w:val="24"/>
                <w:szCs w:val="24"/>
                <w:shd w:val="clear" w:color="auto" w:fill="197DE1"/>
              </w:rPr>
              <w:t>Республика Бурятия</w:t>
            </w:r>
          </w:p>
        </w:tc>
        <w:tc>
          <w:tcPr>
            <w:tcW w:w="1984" w:type="dxa"/>
            <w:shd w:val="clear" w:color="auto" w:fill="00B0F0"/>
          </w:tcPr>
          <w:p w:rsidR="00052730" w:rsidRDefault="00052730" w:rsidP="00052730">
            <w:pPr>
              <w:rPr>
                <w:rFonts w:ascii="Times New Roman" w:hAnsi="Times New Roman" w:cs="Times New Roman"/>
                <w:sz w:val="24"/>
                <w:szCs w:val="24"/>
              </w:rPr>
            </w:pPr>
            <w:r>
              <w:rPr>
                <w:rFonts w:ascii="Times New Roman" w:hAnsi="Times New Roman" w:cs="Times New Roman"/>
                <w:sz w:val="24"/>
                <w:szCs w:val="24"/>
              </w:rPr>
              <w:t>69,58</w:t>
            </w:r>
          </w:p>
        </w:tc>
        <w:tc>
          <w:tcPr>
            <w:tcW w:w="1951" w:type="dxa"/>
            <w:shd w:val="clear" w:color="auto" w:fill="00B0F0"/>
          </w:tcPr>
          <w:p w:rsidR="00052730" w:rsidRDefault="00052730" w:rsidP="00052730">
            <w:pPr>
              <w:rPr>
                <w:rFonts w:ascii="Times New Roman" w:hAnsi="Times New Roman" w:cs="Times New Roman"/>
                <w:sz w:val="24"/>
                <w:szCs w:val="24"/>
              </w:rPr>
            </w:pPr>
            <w:r>
              <w:rPr>
                <w:rFonts w:ascii="Times New Roman" w:hAnsi="Times New Roman" w:cs="Times New Roman"/>
                <w:sz w:val="24"/>
                <w:szCs w:val="24"/>
              </w:rPr>
              <w:t>15,45</w:t>
            </w:r>
          </w:p>
        </w:tc>
      </w:tr>
      <w:tr w:rsidR="00052730" w:rsidTr="00F13468">
        <w:trPr>
          <w:trHeight w:val="417"/>
        </w:trPr>
        <w:tc>
          <w:tcPr>
            <w:tcW w:w="5070" w:type="dxa"/>
            <w:shd w:val="clear" w:color="auto" w:fill="FF0000"/>
          </w:tcPr>
          <w:p w:rsidR="00052730" w:rsidRDefault="00052730" w:rsidP="00052730">
            <w:pPr>
              <w:rPr>
                <w:rFonts w:ascii="Times New Roman" w:hAnsi="Times New Roman" w:cs="Times New Roman"/>
                <w:sz w:val="24"/>
                <w:szCs w:val="24"/>
              </w:rPr>
            </w:pPr>
            <w:r>
              <w:rPr>
                <w:rFonts w:ascii="Times New Roman" w:hAnsi="Times New Roman" w:cs="Times New Roman"/>
                <w:sz w:val="24"/>
                <w:szCs w:val="24"/>
              </w:rPr>
              <w:t>МАОУ «Каменский лицей им.Кожевина В.Е.»</w:t>
            </w:r>
          </w:p>
        </w:tc>
        <w:tc>
          <w:tcPr>
            <w:tcW w:w="1984" w:type="dxa"/>
            <w:shd w:val="clear" w:color="auto" w:fill="FF0000"/>
          </w:tcPr>
          <w:p w:rsidR="00052730" w:rsidRDefault="00052730" w:rsidP="00052730">
            <w:pPr>
              <w:rPr>
                <w:rFonts w:ascii="Times New Roman" w:hAnsi="Times New Roman" w:cs="Times New Roman"/>
                <w:sz w:val="24"/>
                <w:szCs w:val="24"/>
              </w:rPr>
            </w:pPr>
            <w:r>
              <w:rPr>
                <w:rFonts w:ascii="Times New Roman" w:hAnsi="Times New Roman" w:cs="Times New Roman"/>
                <w:sz w:val="24"/>
                <w:szCs w:val="24"/>
              </w:rPr>
              <w:t>42,31</w:t>
            </w:r>
          </w:p>
        </w:tc>
        <w:tc>
          <w:tcPr>
            <w:tcW w:w="1951" w:type="dxa"/>
            <w:shd w:val="clear" w:color="auto" w:fill="FF0000"/>
          </w:tcPr>
          <w:p w:rsidR="00052730" w:rsidRDefault="00052730" w:rsidP="00052730">
            <w:pPr>
              <w:rPr>
                <w:rFonts w:ascii="Times New Roman" w:hAnsi="Times New Roman" w:cs="Times New Roman"/>
                <w:sz w:val="24"/>
                <w:szCs w:val="24"/>
              </w:rPr>
            </w:pPr>
            <w:r>
              <w:rPr>
                <w:rFonts w:ascii="Times New Roman" w:hAnsi="Times New Roman" w:cs="Times New Roman"/>
                <w:sz w:val="24"/>
                <w:szCs w:val="24"/>
              </w:rPr>
              <w:t>0</w:t>
            </w:r>
          </w:p>
        </w:tc>
      </w:tr>
      <w:tr w:rsidR="00052730" w:rsidTr="00F13468">
        <w:tc>
          <w:tcPr>
            <w:tcW w:w="5070" w:type="dxa"/>
            <w:shd w:val="clear" w:color="auto" w:fill="FF0000"/>
          </w:tcPr>
          <w:p w:rsidR="00052730" w:rsidRDefault="00052730" w:rsidP="00052730">
            <w:pPr>
              <w:rPr>
                <w:rFonts w:ascii="Times New Roman" w:hAnsi="Times New Roman" w:cs="Times New Roman"/>
                <w:sz w:val="24"/>
                <w:szCs w:val="24"/>
              </w:rPr>
            </w:pPr>
            <w:r>
              <w:rPr>
                <w:rFonts w:ascii="Times New Roman" w:eastAsia="Times New Roman" w:hAnsi="Times New Roman" w:cs="Times New Roman"/>
                <w:color w:val="000000"/>
                <w:lang w:eastAsia="ru-RU"/>
              </w:rPr>
              <w:t>МОУ «НАТЛ»</w:t>
            </w:r>
          </w:p>
        </w:tc>
        <w:tc>
          <w:tcPr>
            <w:tcW w:w="1984" w:type="dxa"/>
            <w:shd w:val="clear" w:color="auto" w:fill="FF0000"/>
          </w:tcPr>
          <w:p w:rsidR="00052730" w:rsidRDefault="00052730" w:rsidP="00052730">
            <w:pPr>
              <w:rPr>
                <w:rFonts w:ascii="Times New Roman" w:hAnsi="Times New Roman" w:cs="Times New Roman"/>
                <w:sz w:val="24"/>
                <w:szCs w:val="24"/>
              </w:rPr>
            </w:pPr>
            <w:r>
              <w:rPr>
                <w:rFonts w:ascii="Times New Roman" w:hAnsi="Times New Roman" w:cs="Times New Roman"/>
                <w:sz w:val="24"/>
                <w:szCs w:val="24"/>
              </w:rPr>
              <w:t>42,31</w:t>
            </w:r>
          </w:p>
        </w:tc>
        <w:tc>
          <w:tcPr>
            <w:tcW w:w="1951" w:type="dxa"/>
            <w:shd w:val="clear" w:color="auto" w:fill="FF0000"/>
          </w:tcPr>
          <w:p w:rsidR="00052730" w:rsidRDefault="00052730" w:rsidP="00052730">
            <w:pPr>
              <w:rPr>
                <w:rFonts w:ascii="Times New Roman" w:hAnsi="Times New Roman" w:cs="Times New Roman"/>
                <w:sz w:val="24"/>
                <w:szCs w:val="24"/>
              </w:rPr>
            </w:pPr>
            <w:r>
              <w:rPr>
                <w:rFonts w:ascii="Times New Roman" w:hAnsi="Times New Roman" w:cs="Times New Roman"/>
                <w:sz w:val="24"/>
                <w:szCs w:val="24"/>
              </w:rPr>
              <w:t>0</w:t>
            </w:r>
          </w:p>
        </w:tc>
      </w:tr>
    </w:tbl>
    <w:p w:rsidR="00052730" w:rsidRDefault="00052730" w:rsidP="00F13468">
      <w:pPr>
        <w:spacing w:after="0" w:line="360" w:lineRule="auto"/>
        <w:jc w:val="both"/>
        <w:rPr>
          <w:rFonts w:ascii="Times New Roman" w:hAnsi="Times New Roman" w:cs="Times New Roman"/>
          <w:sz w:val="28"/>
          <w:szCs w:val="28"/>
        </w:rPr>
      </w:pPr>
    </w:p>
    <w:p w:rsidR="006B15A2" w:rsidRDefault="00DC34E6" w:rsidP="00DC34E6">
      <w:pPr>
        <w:spacing w:after="0" w:line="360" w:lineRule="auto"/>
        <w:ind w:firstLine="709"/>
        <w:jc w:val="both"/>
        <w:rPr>
          <w:rFonts w:ascii="Times New Roman" w:hAnsi="Times New Roman" w:cs="Times New Roman"/>
          <w:sz w:val="28"/>
          <w:szCs w:val="28"/>
        </w:rPr>
      </w:pPr>
      <w:r w:rsidRPr="007A339C">
        <w:rPr>
          <w:rFonts w:ascii="Times New Roman" w:hAnsi="Times New Roman" w:cs="Times New Roman"/>
          <w:sz w:val="28"/>
          <w:szCs w:val="28"/>
        </w:rPr>
        <w:t xml:space="preserve">Результаты учащихся </w:t>
      </w:r>
      <w:r w:rsidR="00906BB2" w:rsidRPr="007A339C">
        <w:rPr>
          <w:rFonts w:ascii="Times New Roman" w:hAnsi="Times New Roman" w:cs="Times New Roman"/>
          <w:sz w:val="28"/>
          <w:szCs w:val="28"/>
        </w:rPr>
        <w:t>городских</w:t>
      </w:r>
      <w:r w:rsidRPr="007A339C">
        <w:rPr>
          <w:rFonts w:ascii="Times New Roman" w:hAnsi="Times New Roman" w:cs="Times New Roman"/>
          <w:sz w:val="28"/>
          <w:szCs w:val="28"/>
        </w:rPr>
        <w:t xml:space="preserve"> ОО следующи</w:t>
      </w:r>
      <w:r w:rsidR="00F57FBB" w:rsidRPr="007A339C">
        <w:rPr>
          <w:rFonts w:ascii="Times New Roman" w:hAnsi="Times New Roman" w:cs="Times New Roman"/>
          <w:sz w:val="28"/>
          <w:szCs w:val="28"/>
        </w:rPr>
        <w:t xml:space="preserve">е: </w:t>
      </w:r>
      <w:r w:rsidR="00F57FBB" w:rsidRPr="00D7484B">
        <w:rPr>
          <w:rFonts w:ascii="Times New Roman" w:hAnsi="Times New Roman" w:cs="Times New Roman"/>
          <w:sz w:val="28"/>
          <w:szCs w:val="28"/>
        </w:rPr>
        <w:t xml:space="preserve">на «2» </w:t>
      </w:r>
      <w:r w:rsidR="00D7484B">
        <w:rPr>
          <w:rFonts w:ascii="Times New Roman" w:hAnsi="Times New Roman" w:cs="Times New Roman"/>
          <w:sz w:val="28"/>
          <w:szCs w:val="28"/>
        </w:rPr>
        <w:t xml:space="preserve">написали </w:t>
      </w:r>
      <w:r w:rsidR="00906BB2" w:rsidRPr="007A339C">
        <w:rPr>
          <w:rFonts w:ascii="Times New Roman" w:hAnsi="Times New Roman" w:cs="Times New Roman"/>
          <w:sz w:val="28"/>
          <w:szCs w:val="28"/>
        </w:rPr>
        <w:t>729</w:t>
      </w:r>
      <w:r w:rsidRPr="007A339C">
        <w:rPr>
          <w:rFonts w:ascii="Times New Roman" w:hAnsi="Times New Roman" w:cs="Times New Roman"/>
          <w:sz w:val="28"/>
          <w:szCs w:val="28"/>
        </w:rPr>
        <w:t xml:space="preserve"> учащи</w:t>
      </w:r>
      <w:r w:rsidR="00AE58B0" w:rsidRPr="007A339C">
        <w:rPr>
          <w:rFonts w:ascii="Times New Roman" w:hAnsi="Times New Roman" w:cs="Times New Roman"/>
          <w:sz w:val="28"/>
          <w:szCs w:val="28"/>
        </w:rPr>
        <w:t>х</w:t>
      </w:r>
      <w:r w:rsidRPr="007A339C">
        <w:rPr>
          <w:rFonts w:ascii="Times New Roman" w:hAnsi="Times New Roman" w:cs="Times New Roman"/>
          <w:sz w:val="28"/>
          <w:szCs w:val="28"/>
        </w:rPr>
        <w:t>ся (</w:t>
      </w:r>
      <w:r w:rsidR="00AE58B0" w:rsidRPr="007A339C">
        <w:rPr>
          <w:rFonts w:ascii="Times New Roman" w:hAnsi="Times New Roman" w:cs="Times New Roman"/>
          <w:sz w:val="28"/>
          <w:szCs w:val="28"/>
        </w:rPr>
        <w:t>15,25</w:t>
      </w:r>
      <w:r w:rsidRPr="007A339C">
        <w:rPr>
          <w:rFonts w:ascii="Times New Roman" w:hAnsi="Times New Roman" w:cs="Times New Roman"/>
          <w:sz w:val="28"/>
          <w:szCs w:val="28"/>
        </w:rPr>
        <w:t xml:space="preserve">%), на «3» - </w:t>
      </w:r>
      <w:r w:rsidR="00AE58B0" w:rsidRPr="007A339C">
        <w:rPr>
          <w:rFonts w:ascii="Times New Roman" w:hAnsi="Times New Roman" w:cs="Times New Roman"/>
          <w:sz w:val="28"/>
          <w:szCs w:val="28"/>
        </w:rPr>
        <w:t>2536</w:t>
      </w:r>
      <w:r w:rsidRPr="007A339C">
        <w:rPr>
          <w:rFonts w:ascii="Times New Roman" w:hAnsi="Times New Roman" w:cs="Times New Roman"/>
          <w:sz w:val="28"/>
          <w:szCs w:val="28"/>
        </w:rPr>
        <w:t xml:space="preserve"> учащи</w:t>
      </w:r>
      <w:r w:rsidR="00AE58B0" w:rsidRPr="007A339C">
        <w:rPr>
          <w:rFonts w:ascii="Times New Roman" w:hAnsi="Times New Roman" w:cs="Times New Roman"/>
          <w:sz w:val="28"/>
          <w:szCs w:val="28"/>
        </w:rPr>
        <w:t>х</w:t>
      </w:r>
      <w:r w:rsidRPr="007A339C">
        <w:rPr>
          <w:rFonts w:ascii="Times New Roman" w:hAnsi="Times New Roman" w:cs="Times New Roman"/>
          <w:sz w:val="28"/>
          <w:szCs w:val="28"/>
        </w:rPr>
        <w:t>ся (</w:t>
      </w:r>
      <w:r w:rsidR="006E2818" w:rsidRPr="007A339C">
        <w:rPr>
          <w:rFonts w:ascii="Times New Roman" w:hAnsi="Times New Roman" w:cs="Times New Roman"/>
          <w:sz w:val="28"/>
          <w:szCs w:val="28"/>
        </w:rPr>
        <w:t>53,</w:t>
      </w:r>
      <w:r w:rsidR="00AE58B0" w:rsidRPr="007A339C">
        <w:rPr>
          <w:rFonts w:ascii="Times New Roman" w:hAnsi="Times New Roman" w:cs="Times New Roman"/>
          <w:sz w:val="28"/>
          <w:szCs w:val="28"/>
        </w:rPr>
        <w:t>05</w:t>
      </w:r>
      <w:r w:rsidRPr="007A339C">
        <w:rPr>
          <w:rFonts w:ascii="Times New Roman" w:hAnsi="Times New Roman" w:cs="Times New Roman"/>
          <w:sz w:val="28"/>
          <w:szCs w:val="28"/>
        </w:rPr>
        <w:t xml:space="preserve">%), на «4» - </w:t>
      </w:r>
      <w:r w:rsidR="00AE58B0" w:rsidRPr="007A339C">
        <w:rPr>
          <w:rFonts w:ascii="Times New Roman" w:hAnsi="Times New Roman" w:cs="Times New Roman"/>
          <w:sz w:val="28"/>
          <w:szCs w:val="28"/>
        </w:rPr>
        <w:t xml:space="preserve">1396 </w:t>
      </w:r>
      <w:r w:rsidRPr="007A339C">
        <w:rPr>
          <w:rFonts w:ascii="Times New Roman" w:hAnsi="Times New Roman" w:cs="Times New Roman"/>
          <w:sz w:val="28"/>
          <w:szCs w:val="28"/>
        </w:rPr>
        <w:t>учащихся (</w:t>
      </w:r>
      <w:r w:rsidR="00AE58B0" w:rsidRPr="007A339C">
        <w:rPr>
          <w:rFonts w:ascii="Times New Roman" w:hAnsi="Times New Roman" w:cs="Times New Roman"/>
          <w:sz w:val="28"/>
          <w:szCs w:val="28"/>
        </w:rPr>
        <w:t>29,21</w:t>
      </w:r>
      <w:r w:rsidR="006E2818" w:rsidRPr="007A339C">
        <w:rPr>
          <w:rFonts w:ascii="Times New Roman" w:hAnsi="Times New Roman" w:cs="Times New Roman"/>
          <w:sz w:val="28"/>
          <w:szCs w:val="28"/>
        </w:rPr>
        <w:t xml:space="preserve">%) и на «5» работу выполнили </w:t>
      </w:r>
      <w:r w:rsidR="00AE58B0" w:rsidRPr="007A339C">
        <w:rPr>
          <w:rFonts w:ascii="Times New Roman" w:hAnsi="Times New Roman" w:cs="Times New Roman"/>
          <w:sz w:val="28"/>
          <w:szCs w:val="28"/>
        </w:rPr>
        <w:t>119</w:t>
      </w:r>
      <w:r w:rsidRPr="007A339C">
        <w:rPr>
          <w:rFonts w:ascii="Times New Roman" w:hAnsi="Times New Roman" w:cs="Times New Roman"/>
          <w:sz w:val="28"/>
          <w:szCs w:val="28"/>
        </w:rPr>
        <w:t xml:space="preserve"> учащихся (</w:t>
      </w:r>
      <w:r w:rsidR="00AE58B0" w:rsidRPr="007A339C">
        <w:rPr>
          <w:rFonts w:ascii="Times New Roman" w:hAnsi="Times New Roman" w:cs="Times New Roman"/>
          <w:sz w:val="28"/>
          <w:szCs w:val="28"/>
        </w:rPr>
        <w:t>2,49</w:t>
      </w:r>
      <w:r w:rsidRPr="007A339C">
        <w:rPr>
          <w:rFonts w:ascii="Times New Roman" w:hAnsi="Times New Roman" w:cs="Times New Roman"/>
          <w:sz w:val="28"/>
          <w:szCs w:val="28"/>
        </w:rPr>
        <w:t xml:space="preserve">%). </w:t>
      </w:r>
      <w:r w:rsidR="006B15A2">
        <w:rPr>
          <w:rFonts w:ascii="Times New Roman" w:hAnsi="Times New Roman" w:cs="Times New Roman"/>
          <w:sz w:val="28"/>
          <w:szCs w:val="28"/>
        </w:rPr>
        <w:t>Результаты городских статусных школ выше остальных ОО.</w:t>
      </w:r>
    </w:p>
    <w:p w:rsidR="006B15A2" w:rsidRDefault="00DC34E6" w:rsidP="00DC34E6">
      <w:pPr>
        <w:spacing w:after="0" w:line="360" w:lineRule="auto"/>
        <w:ind w:firstLine="709"/>
        <w:jc w:val="both"/>
        <w:rPr>
          <w:rFonts w:ascii="Times New Roman" w:hAnsi="Times New Roman" w:cs="Times New Roman"/>
          <w:sz w:val="28"/>
          <w:szCs w:val="28"/>
        </w:rPr>
      </w:pPr>
      <w:r w:rsidRPr="007A339C">
        <w:rPr>
          <w:rFonts w:ascii="Times New Roman" w:hAnsi="Times New Roman" w:cs="Times New Roman"/>
          <w:sz w:val="28"/>
          <w:szCs w:val="28"/>
        </w:rPr>
        <w:lastRenderedPageBreak/>
        <w:t xml:space="preserve">У учащихся </w:t>
      </w:r>
      <w:r w:rsidR="00AE58B0" w:rsidRPr="007A339C">
        <w:rPr>
          <w:rFonts w:ascii="Times New Roman" w:hAnsi="Times New Roman" w:cs="Times New Roman"/>
          <w:sz w:val="28"/>
          <w:szCs w:val="28"/>
        </w:rPr>
        <w:t>городских статусных</w:t>
      </w:r>
      <w:r w:rsidR="006E2818" w:rsidRPr="007A339C">
        <w:rPr>
          <w:rFonts w:ascii="Times New Roman" w:hAnsi="Times New Roman" w:cs="Times New Roman"/>
          <w:sz w:val="28"/>
          <w:szCs w:val="28"/>
        </w:rPr>
        <w:t xml:space="preserve"> ОО результаты следующие: </w:t>
      </w:r>
      <w:r w:rsidR="00AE58B0" w:rsidRPr="007A339C">
        <w:rPr>
          <w:rFonts w:ascii="Times New Roman" w:hAnsi="Times New Roman" w:cs="Times New Roman"/>
          <w:sz w:val="28"/>
          <w:szCs w:val="28"/>
        </w:rPr>
        <w:t>5</w:t>
      </w:r>
      <w:r w:rsidR="006E2818" w:rsidRPr="007A339C">
        <w:rPr>
          <w:rFonts w:ascii="Times New Roman" w:hAnsi="Times New Roman" w:cs="Times New Roman"/>
          <w:sz w:val="28"/>
          <w:szCs w:val="28"/>
        </w:rPr>
        <w:t>7</w:t>
      </w:r>
      <w:r w:rsidRPr="007A339C">
        <w:rPr>
          <w:rFonts w:ascii="Times New Roman" w:hAnsi="Times New Roman" w:cs="Times New Roman"/>
          <w:sz w:val="28"/>
          <w:szCs w:val="28"/>
        </w:rPr>
        <w:t xml:space="preserve"> «двоек» (</w:t>
      </w:r>
      <w:r w:rsidR="00AE58B0" w:rsidRPr="007A339C">
        <w:rPr>
          <w:rFonts w:ascii="Times New Roman" w:hAnsi="Times New Roman" w:cs="Times New Roman"/>
          <w:sz w:val="28"/>
          <w:szCs w:val="28"/>
        </w:rPr>
        <w:t>5,85</w:t>
      </w:r>
      <w:r w:rsidRPr="007A339C">
        <w:rPr>
          <w:rFonts w:ascii="Times New Roman" w:hAnsi="Times New Roman" w:cs="Times New Roman"/>
          <w:sz w:val="28"/>
          <w:szCs w:val="28"/>
        </w:rPr>
        <w:t xml:space="preserve">%), </w:t>
      </w:r>
      <w:r w:rsidR="00AE58B0" w:rsidRPr="007A339C">
        <w:rPr>
          <w:rFonts w:ascii="Times New Roman" w:hAnsi="Times New Roman" w:cs="Times New Roman"/>
          <w:sz w:val="28"/>
          <w:szCs w:val="28"/>
        </w:rPr>
        <w:t>407</w:t>
      </w:r>
      <w:r w:rsidRPr="007A339C">
        <w:rPr>
          <w:rFonts w:ascii="Times New Roman" w:hAnsi="Times New Roman" w:cs="Times New Roman"/>
          <w:sz w:val="28"/>
          <w:szCs w:val="28"/>
        </w:rPr>
        <w:t>«троек» (</w:t>
      </w:r>
      <w:r w:rsidR="00AE58B0" w:rsidRPr="007A339C">
        <w:rPr>
          <w:rFonts w:ascii="Times New Roman" w:hAnsi="Times New Roman" w:cs="Times New Roman"/>
          <w:sz w:val="28"/>
          <w:szCs w:val="28"/>
        </w:rPr>
        <w:t>41,74</w:t>
      </w:r>
      <w:r w:rsidR="007505B5">
        <w:rPr>
          <w:rFonts w:ascii="Times New Roman" w:hAnsi="Times New Roman" w:cs="Times New Roman"/>
          <w:sz w:val="28"/>
          <w:szCs w:val="28"/>
        </w:rPr>
        <w:t>%)</w:t>
      </w:r>
      <w:r w:rsidR="00AE58B0" w:rsidRPr="007A339C">
        <w:rPr>
          <w:rFonts w:ascii="Times New Roman" w:hAnsi="Times New Roman" w:cs="Times New Roman"/>
          <w:sz w:val="28"/>
          <w:szCs w:val="28"/>
        </w:rPr>
        <w:t>,475</w:t>
      </w:r>
      <w:r w:rsidRPr="007A339C">
        <w:rPr>
          <w:rFonts w:ascii="Times New Roman" w:hAnsi="Times New Roman" w:cs="Times New Roman"/>
          <w:sz w:val="28"/>
          <w:szCs w:val="28"/>
        </w:rPr>
        <w:t>«четвер</w:t>
      </w:r>
      <w:r w:rsidR="00AE58B0" w:rsidRPr="007A339C">
        <w:rPr>
          <w:rFonts w:ascii="Times New Roman" w:hAnsi="Times New Roman" w:cs="Times New Roman"/>
          <w:sz w:val="28"/>
          <w:szCs w:val="28"/>
        </w:rPr>
        <w:t>о</w:t>
      </w:r>
      <w:r w:rsidRPr="007A339C">
        <w:rPr>
          <w:rFonts w:ascii="Times New Roman" w:hAnsi="Times New Roman" w:cs="Times New Roman"/>
          <w:sz w:val="28"/>
          <w:szCs w:val="28"/>
        </w:rPr>
        <w:t>к» (</w:t>
      </w:r>
      <w:r w:rsidR="00AE58B0" w:rsidRPr="007A339C">
        <w:rPr>
          <w:rFonts w:ascii="Times New Roman" w:hAnsi="Times New Roman" w:cs="Times New Roman"/>
          <w:sz w:val="28"/>
          <w:szCs w:val="28"/>
        </w:rPr>
        <w:t>48,72</w:t>
      </w:r>
      <w:r w:rsidRPr="007A339C">
        <w:rPr>
          <w:rFonts w:ascii="Times New Roman" w:hAnsi="Times New Roman" w:cs="Times New Roman"/>
          <w:sz w:val="28"/>
          <w:szCs w:val="28"/>
        </w:rPr>
        <w:t>%)</w:t>
      </w:r>
      <w:r w:rsidR="00AE58B0" w:rsidRPr="007A339C">
        <w:rPr>
          <w:rFonts w:ascii="Times New Roman" w:hAnsi="Times New Roman" w:cs="Times New Roman"/>
          <w:sz w:val="28"/>
          <w:szCs w:val="28"/>
        </w:rPr>
        <w:t xml:space="preserve"> и 36 «пятёрок» (3,69%)</w:t>
      </w:r>
      <w:r w:rsidRPr="007A339C">
        <w:rPr>
          <w:rFonts w:ascii="Times New Roman" w:hAnsi="Times New Roman" w:cs="Times New Roman"/>
          <w:sz w:val="28"/>
          <w:szCs w:val="28"/>
        </w:rPr>
        <w:t>.</w:t>
      </w:r>
    </w:p>
    <w:p w:rsidR="00DC34E6" w:rsidRPr="007A339C" w:rsidRDefault="005056E0" w:rsidP="00DC34E6">
      <w:pPr>
        <w:spacing w:after="0" w:line="360" w:lineRule="auto"/>
        <w:ind w:firstLine="709"/>
        <w:jc w:val="both"/>
        <w:rPr>
          <w:rFonts w:ascii="Times New Roman" w:hAnsi="Times New Roman" w:cs="Times New Roman"/>
          <w:sz w:val="28"/>
          <w:szCs w:val="28"/>
        </w:rPr>
      </w:pPr>
      <w:r w:rsidRPr="007A339C">
        <w:rPr>
          <w:rFonts w:ascii="Times New Roman" w:hAnsi="Times New Roman" w:cs="Times New Roman"/>
          <w:sz w:val="28"/>
          <w:szCs w:val="28"/>
        </w:rPr>
        <w:t>126 учащихся (15,97%,)</w:t>
      </w:r>
      <w:r>
        <w:rPr>
          <w:rFonts w:ascii="Times New Roman" w:hAnsi="Times New Roman" w:cs="Times New Roman"/>
          <w:sz w:val="28"/>
          <w:szCs w:val="28"/>
        </w:rPr>
        <w:t xml:space="preserve"> учащих</w:t>
      </w:r>
      <w:r w:rsidR="00AE58B0" w:rsidRPr="007A339C">
        <w:rPr>
          <w:rFonts w:ascii="Times New Roman" w:hAnsi="Times New Roman" w:cs="Times New Roman"/>
          <w:sz w:val="28"/>
          <w:szCs w:val="28"/>
        </w:rPr>
        <w:t xml:space="preserve">ся малокомплектных ОО </w:t>
      </w:r>
      <w:r>
        <w:rPr>
          <w:rFonts w:ascii="Times New Roman" w:hAnsi="Times New Roman" w:cs="Times New Roman"/>
          <w:sz w:val="28"/>
          <w:szCs w:val="28"/>
        </w:rPr>
        <w:t xml:space="preserve">не </w:t>
      </w:r>
      <w:r w:rsidR="00AE58B0" w:rsidRPr="007A339C">
        <w:rPr>
          <w:rFonts w:ascii="Times New Roman" w:hAnsi="Times New Roman" w:cs="Times New Roman"/>
          <w:sz w:val="28"/>
          <w:szCs w:val="28"/>
        </w:rPr>
        <w:t>справи</w:t>
      </w:r>
      <w:r>
        <w:rPr>
          <w:rFonts w:ascii="Times New Roman" w:hAnsi="Times New Roman" w:cs="Times New Roman"/>
          <w:sz w:val="28"/>
          <w:szCs w:val="28"/>
        </w:rPr>
        <w:t>лись с работой. Н</w:t>
      </w:r>
      <w:r w:rsidR="00AE58B0" w:rsidRPr="007A339C">
        <w:rPr>
          <w:rFonts w:ascii="Times New Roman" w:hAnsi="Times New Roman" w:cs="Times New Roman"/>
          <w:sz w:val="28"/>
          <w:szCs w:val="28"/>
        </w:rPr>
        <w:t>а от</w:t>
      </w:r>
      <w:r>
        <w:rPr>
          <w:rFonts w:ascii="Times New Roman" w:hAnsi="Times New Roman" w:cs="Times New Roman"/>
          <w:sz w:val="28"/>
          <w:szCs w:val="28"/>
        </w:rPr>
        <w:t>метку «3» выполнили задания</w:t>
      </w:r>
      <w:r w:rsidR="00AE58B0" w:rsidRPr="007A339C">
        <w:rPr>
          <w:rFonts w:ascii="Times New Roman" w:hAnsi="Times New Roman" w:cs="Times New Roman"/>
          <w:sz w:val="28"/>
          <w:szCs w:val="28"/>
        </w:rPr>
        <w:t xml:space="preserve"> 445 учащихся (56,4%), на отметку «4» - 212 учащихся (26,87%) и на отметку «5» - 6 учащихся (0,76%).</w:t>
      </w:r>
      <w:r w:rsidR="006B15A2">
        <w:rPr>
          <w:rFonts w:ascii="Times New Roman" w:hAnsi="Times New Roman" w:cs="Times New Roman"/>
          <w:sz w:val="28"/>
          <w:szCs w:val="28"/>
        </w:rPr>
        <w:t xml:space="preserve"> Результаты малокомплектных ОО в целом сопоставимы с результатами городских школ, они выше результатов сельских и сельских статусных образовательных организаций.</w:t>
      </w:r>
      <w:r w:rsidR="00EC7A5E">
        <w:rPr>
          <w:rFonts w:ascii="Times New Roman" w:hAnsi="Times New Roman" w:cs="Times New Roman"/>
          <w:sz w:val="28"/>
          <w:szCs w:val="28"/>
        </w:rPr>
        <w:t xml:space="preserve"> Возможно, это связано с индивидуальным подходом к обучению учащихся, учитывая небольшое количество учеников в данных ОО (в среднем от 1 до 15 человек в классе).</w:t>
      </w:r>
    </w:p>
    <w:p w:rsidR="001B2C22" w:rsidRPr="00DA7645" w:rsidRDefault="001B2C22" w:rsidP="00DA7645">
      <w:pPr>
        <w:spacing w:after="0" w:line="360" w:lineRule="auto"/>
        <w:jc w:val="both"/>
        <w:rPr>
          <w:rFonts w:ascii="Times New Roman" w:hAnsi="Times New Roman" w:cs="Times New Roman"/>
          <w:sz w:val="24"/>
          <w:szCs w:val="24"/>
        </w:rPr>
      </w:pPr>
      <w:r w:rsidRPr="001B2C22">
        <w:rPr>
          <w:rFonts w:ascii="Times New Roman" w:hAnsi="Times New Roman" w:cs="Times New Roman"/>
          <w:noProof/>
          <w:sz w:val="24"/>
          <w:szCs w:val="24"/>
          <w:lang w:eastAsia="ru-RU"/>
        </w:rPr>
        <w:drawing>
          <wp:inline distT="0" distB="0" distL="0" distR="0">
            <wp:extent cx="5811594" cy="2743200"/>
            <wp:effectExtent l="19050" t="0" r="17706"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B2C22" w:rsidRDefault="005A32D1" w:rsidP="001B2C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диаграмме</w:t>
      </w:r>
      <w:r w:rsidR="001B2C22" w:rsidRPr="007A339C">
        <w:rPr>
          <w:rFonts w:ascii="Times New Roman" w:hAnsi="Times New Roman" w:cs="Times New Roman"/>
          <w:sz w:val="28"/>
          <w:szCs w:val="28"/>
        </w:rPr>
        <w:t xml:space="preserve"> видно, что абсолютная успеваемость (94,15%) и качество знаний (52,41%) у учащихся городских статусных О</w:t>
      </w:r>
      <w:r>
        <w:rPr>
          <w:rFonts w:ascii="Times New Roman" w:hAnsi="Times New Roman" w:cs="Times New Roman"/>
          <w:sz w:val="28"/>
          <w:szCs w:val="28"/>
        </w:rPr>
        <w:t xml:space="preserve">О выше, чем у учащихся из </w:t>
      </w:r>
      <w:r w:rsidR="001B2C22" w:rsidRPr="007A339C">
        <w:rPr>
          <w:rFonts w:ascii="Times New Roman" w:hAnsi="Times New Roman" w:cs="Times New Roman"/>
          <w:sz w:val="28"/>
          <w:szCs w:val="28"/>
        </w:rPr>
        <w:t>других кластеров. Низкий процент абсолютной успеваемости (70,9</w:t>
      </w:r>
      <w:r>
        <w:rPr>
          <w:rFonts w:ascii="Times New Roman" w:hAnsi="Times New Roman" w:cs="Times New Roman"/>
          <w:sz w:val="28"/>
          <w:szCs w:val="28"/>
        </w:rPr>
        <w:t>3%) и качества знаний (14,98%) показали учащие</w:t>
      </w:r>
      <w:r w:rsidR="001B2C22" w:rsidRPr="007A339C">
        <w:rPr>
          <w:rFonts w:ascii="Times New Roman" w:hAnsi="Times New Roman" w:cs="Times New Roman"/>
          <w:sz w:val="28"/>
          <w:szCs w:val="28"/>
        </w:rPr>
        <w:t>ся сельских статусных ОО.</w:t>
      </w:r>
    </w:p>
    <w:p w:rsidR="00944EE8" w:rsidRDefault="000E6A62" w:rsidP="00EC0709">
      <w:pPr>
        <w:spacing w:after="0" w:line="360" w:lineRule="auto"/>
        <w:ind w:firstLine="709"/>
        <w:jc w:val="both"/>
        <w:rPr>
          <w:rFonts w:ascii="Times New Roman" w:hAnsi="Times New Roman" w:cs="Times New Roman"/>
          <w:sz w:val="28"/>
          <w:szCs w:val="28"/>
        </w:rPr>
      </w:pPr>
      <w:r w:rsidRPr="00944EE8">
        <w:rPr>
          <w:rFonts w:ascii="Times New Roman" w:hAnsi="Times New Roman" w:cs="Times New Roman"/>
          <w:sz w:val="28"/>
          <w:szCs w:val="28"/>
        </w:rPr>
        <w:t xml:space="preserve">Из 363 общеобразовательных организацийв диагностике грамотности чтения </w:t>
      </w:r>
      <w:r w:rsidR="005A32D1">
        <w:rPr>
          <w:rFonts w:ascii="Times New Roman" w:hAnsi="Times New Roman" w:cs="Times New Roman"/>
          <w:sz w:val="28"/>
          <w:szCs w:val="28"/>
        </w:rPr>
        <w:t xml:space="preserve">также </w:t>
      </w:r>
      <w:r w:rsidRPr="00944EE8">
        <w:rPr>
          <w:rFonts w:ascii="Times New Roman" w:hAnsi="Times New Roman" w:cs="Times New Roman"/>
          <w:sz w:val="28"/>
          <w:szCs w:val="28"/>
        </w:rPr>
        <w:t xml:space="preserve">приняли участие </w:t>
      </w:r>
      <w:r w:rsidR="00535252" w:rsidRPr="00944EE8">
        <w:rPr>
          <w:rFonts w:ascii="Times New Roman" w:hAnsi="Times New Roman" w:cs="Times New Roman"/>
          <w:sz w:val="28"/>
          <w:szCs w:val="28"/>
        </w:rPr>
        <w:t>29</w:t>
      </w:r>
      <w:r w:rsidR="005A32D1">
        <w:rPr>
          <w:rFonts w:ascii="Times New Roman" w:hAnsi="Times New Roman" w:cs="Times New Roman"/>
          <w:sz w:val="28"/>
          <w:szCs w:val="28"/>
        </w:rPr>
        <w:t xml:space="preserve">ОО </w:t>
      </w:r>
      <w:r w:rsidRPr="00944EE8">
        <w:rPr>
          <w:rFonts w:ascii="Times New Roman" w:hAnsi="Times New Roman" w:cs="Times New Roman"/>
          <w:sz w:val="28"/>
          <w:szCs w:val="28"/>
        </w:rPr>
        <w:t>с признаками необъективности результатов</w:t>
      </w:r>
      <w:r w:rsidR="00EC7A5E">
        <w:rPr>
          <w:rFonts w:ascii="Times New Roman" w:hAnsi="Times New Roman" w:cs="Times New Roman"/>
          <w:sz w:val="28"/>
          <w:szCs w:val="28"/>
        </w:rPr>
        <w:t xml:space="preserve">(по данным РОН </w:t>
      </w:r>
      <w:r w:rsidR="005E25DF" w:rsidRPr="00944EE8">
        <w:rPr>
          <w:rFonts w:ascii="Times New Roman" w:hAnsi="Times New Roman" w:cs="Times New Roman"/>
          <w:sz w:val="28"/>
          <w:szCs w:val="28"/>
        </w:rPr>
        <w:t xml:space="preserve">2019 г.), что составляет </w:t>
      </w:r>
      <w:r w:rsidR="00535252" w:rsidRPr="00944EE8">
        <w:rPr>
          <w:rFonts w:ascii="Times New Roman" w:hAnsi="Times New Roman" w:cs="Times New Roman"/>
          <w:sz w:val="28"/>
          <w:szCs w:val="28"/>
        </w:rPr>
        <w:t>7,99</w:t>
      </w:r>
      <w:r w:rsidR="005E25DF" w:rsidRPr="00944EE8">
        <w:rPr>
          <w:rFonts w:ascii="Times New Roman" w:hAnsi="Times New Roman" w:cs="Times New Roman"/>
          <w:sz w:val="28"/>
          <w:szCs w:val="28"/>
        </w:rPr>
        <w:t>% от общего количества ОО, принявших участие в диагностике</w:t>
      </w:r>
      <w:r w:rsidRPr="00944EE8">
        <w:rPr>
          <w:rFonts w:ascii="Times New Roman" w:hAnsi="Times New Roman" w:cs="Times New Roman"/>
          <w:sz w:val="28"/>
          <w:szCs w:val="28"/>
        </w:rPr>
        <w:t xml:space="preserve"> и </w:t>
      </w:r>
      <w:r w:rsidR="00C37C85" w:rsidRPr="00944EE8">
        <w:rPr>
          <w:rFonts w:ascii="Times New Roman" w:hAnsi="Times New Roman" w:cs="Times New Roman"/>
          <w:sz w:val="28"/>
          <w:szCs w:val="28"/>
        </w:rPr>
        <w:t xml:space="preserve">все </w:t>
      </w:r>
      <w:r w:rsidR="005E25DF" w:rsidRPr="00944EE8">
        <w:rPr>
          <w:rFonts w:ascii="Times New Roman" w:hAnsi="Times New Roman" w:cs="Times New Roman"/>
          <w:sz w:val="28"/>
          <w:szCs w:val="28"/>
        </w:rPr>
        <w:t>1</w:t>
      </w:r>
      <w:r w:rsidR="00535252" w:rsidRPr="00944EE8">
        <w:rPr>
          <w:rFonts w:ascii="Times New Roman" w:hAnsi="Times New Roman" w:cs="Times New Roman"/>
          <w:sz w:val="28"/>
          <w:szCs w:val="28"/>
        </w:rPr>
        <w:t>6</w:t>
      </w:r>
      <w:r w:rsidRPr="00944EE8">
        <w:rPr>
          <w:rFonts w:ascii="Times New Roman" w:hAnsi="Times New Roman" w:cs="Times New Roman"/>
          <w:sz w:val="28"/>
          <w:szCs w:val="28"/>
        </w:rPr>
        <w:t>ОО с низкими образовательными результатами</w:t>
      </w:r>
      <w:r w:rsidR="005E25DF" w:rsidRPr="00944EE8">
        <w:rPr>
          <w:rFonts w:ascii="Times New Roman" w:hAnsi="Times New Roman" w:cs="Times New Roman"/>
          <w:sz w:val="28"/>
          <w:szCs w:val="28"/>
        </w:rPr>
        <w:t xml:space="preserve"> (</w:t>
      </w:r>
      <w:r w:rsidR="00EC0709">
        <w:rPr>
          <w:rFonts w:ascii="Times New Roman" w:hAnsi="Times New Roman" w:cs="Times New Roman"/>
          <w:sz w:val="28"/>
          <w:szCs w:val="28"/>
        </w:rPr>
        <w:t>по</w:t>
      </w:r>
      <w:r w:rsidR="00EC7A5E">
        <w:rPr>
          <w:rFonts w:ascii="Times New Roman" w:hAnsi="Times New Roman" w:cs="Times New Roman"/>
          <w:sz w:val="28"/>
          <w:szCs w:val="28"/>
        </w:rPr>
        <w:t xml:space="preserve">региональным </w:t>
      </w:r>
      <w:r w:rsidR="00EC7A5E">
        <w:rPr>
          <w:rFonts w:ascii="Times New Roman" w:hAnsi="Times New Roman" w:cs="Times New Roman"/>
          <w:sz w:val="28"/>
          <w:szCs w:val="28"/>
        </w:rPr>
        <w:lastRenderedPageBreak/>
        <w:t>показателям</w:t>
      </w:r>
      <w:r w:rsidR="005E25DF" w:rsidRPr="00944EE8">
        <w:rPr>
          <w:rFonts w:ascii="Times New Roman" w:hAnsi="Times New Roman" w:cs="Times New Roman"/>
          <w:sz w:val="28"/>
          <w:szCs w:val="28"/>
        </w:rPr>
        <w:t xml:space="preserve">2019 г.) </w:t>
      </w:r>
      <w:r w:rsidR="00EC7A5E">
        <w:rPr>
          <w:rFonts w:ascii="Times New Roman" w:hAnsi="Times New Roman" w:cs="Times New Roman"/>
          <w:sz w:val="28"/>
          <w:szCs w:val="28"/>
        </w:rPr>
        <w:t xml:space="preserve">- </w:t>
      </w:r>
      <w:r w:rsidR="00535252" w:rsidRPr="00944EE8">
        <w:rPr>
          <w:rFonts w:ascii="Times New Roman" w:hAnsi="Times New Roman" w:cs="Times New Roman"/>
          <w:sz w:val="28"/>
          <w:szCs w:val="28"/>
        </w:rPr>
        <w:t>4,41</w:t>
      </w:r>
      <w:r w:rsidR="005E25DF" w:rsidRPr="00944EE8">
        <w:rPr>
          <w:rFonts w:ascii="Times New Roman" w:hAnsi="Times New Roman" w:cs="Times New Roman"/>
          <w:sz w:val="28"/>
          <w:szCs w:val="28"/>
        </w:rPr>
        <w:t>%</w:t>
      </w:r>
      <w:r w:rsidRPr="00944EE8">
        <w:rPr>
          <w:rFonts w:ascii="Times New Roman" w:hAnsi="Times New Roman" w:cs="Times New Roman"/>
          <w:sz w:val="28"/>
          <w:szCs w:val="28"/>
        </w:rPr>
        <w:t>.</w:t>
      </w:r>
      <w:r w:rsidR="00944EE8" w:rsidRPr="00944EE8">
        <w:rPr>
          <w:rFonts w:ascii="Times New Roman" w:hAnsi="Times New Roman" w:cs="Times New Roman"/>
          <w:sz w:val="28"/>
          <w:szCs w:val="28"/>
        </w:rPr>
        <w:t>На диаграмме ниже представлен</w:t>
      </w:r>
      <w:r w:rsidR="00944EE8">
        <w:rPr>
          <w:rFonts w:ascii="Times New Roman" w:hAnsi="Times New Roman" w:cs="Times New Roman"/>
          <w:sz w:val="28"/>
          <w:szCs w:val="28"/>
        </w:rPr>
        <w:t>о</w:t>
      </w:r>
      <w:r w:rsidR="00944EE8" w:rsidRPr="00944EE8">
        <w:rPr>
          <w:rFonts w:ascii="Times New Roman" w:hAnsi="Times New Roman" w:cs="Times New Roman"/>
          <w:sz w:val="28"/>
          <w:szCs w:val="28"/>
        </w:rPr>
        <w:t xml:space="preserve"> сравнение результатов</w:t>
      </w:r>
      <w:r w:rsidR="005A32D1">
        <w:rPr>
          <w:rFonts w:ascii="Times New Roman" w:hAnsi="Times New Roman" w:cs="Times New Roman"/>
          <w:sz w:val="28"/>
          <w:szCs w:val="28"/>
        </w:rPr>
        <w:t xml:space="preserve"> образовательных организаций</w:t>
      </w:r>
      <w:r w:rsidR="00944EE8" w:rsidRPr="00944EE8">
        <w:rPr>
          <w:rFonts w:ascii="Times New Roman" w:hAnsi="Times New Roman" w:cs="Times New Roman"/>
          <w:sz w:val="28"/>
          <w:szCs w:val="28"/>
        </w:rPr>
        <w:t>с признаками необъективности результатов</w:t>
      </w:r>
      <w:r w:rsidR="005A32D1">
        <w:rPr>
          <w:rFonts w:ascii="Times New Roman" w:hAnsi="Times New Roman" w:cs="Times New Roman"/>
          <w:sz w:val="28"/>
          <w:szCs w:val="28"/>
        </w:rPr>
        <w:t xml:space="preserve">, </w:t>
      </w:r>
      <w:r w:rsidR="00031C3C">
        <w:rPr>
          <w:rFonts w:ascii="Times New Roman" w:hAnsi="Times New Roman" w:cs="Times New Roman"/>
          <w:sz w:val="28"/>
          <w:szCs w:val="28"/>
        </w:rPr>
        <w:t xml:space="preserve">с </w:t>
      </w:r>
      <w:r w:rsidR="00944EE8">
        <w:rPr>
          <w:rFonts w:ascii="Times New Roman" w:hAnsi="Times New Roman" w:cs="Times New Roman"/>
          <w:sz w:val="28"/>
          <w:szCs w:val="28"/>
        </w:rPr>
        <w:t>низкими образовательными результатами</w:t>
      </w:r>
      <w:r w:rsidR="005A32D1">
        <w:rPr>
          <w:rFonts w:ascii="Times New Roman" w:hAnsi="Times New Roman" w:cs="Times New Roman"/>
          <w:sz w:val="28"/>
          <w:szCs w:val="28"/>
        </w:rPr>
        <w:t xml:space="preserve"> с остальными школами</w:t>
      </w:r>
      <w:r w:rsidR="00944EE8">
        <w:rPr>
          <w:rFonts w:ascii="Times New Roman" w:hAnsi="Times New Roman" w:cs="Times New Roman"/>
          <w:sz w:val="28"/>
          <w:szCs w:val="28"/>
        </w:rPr>
        <w:t>:</w:t>
      </w:r>
    </w:p>
    <w:p w:rsidR="00944EE8" w:rsidRDefault="00944EE8" w:rsidP="00944EE8">
      <w:pPr>
        <w:spacing w:after="0" w:line="360" w:lineRule="auto"/>
        <w:jc w:val="both"/>
        <w:rPr>
          <w:rFonts w:ascii="Times New Roman" w:hAnsi="Times New Roman" w:cs="Times New Roman"/>
          <w:sz w:val="28"/>
          <w:szCs w:val="28"/>
        </w:rPr>
      </w:pPr>
      <w:r w:rsidRPr="00944EE8">
        <w:rPr>
          <w:rFonts w:ascii="Times New Roman" w:hAnsi="Times New Roman" w:cs="Times New Roman"/>
          <w:noProof/>
          <w:sz w:val="28"/>
          <w:szCs w:val="28"/>
          <w:lang w:eastAsia="ru-RU"/>
        </w:rPr>
        <w:drawing>
          <wp:inline distT="0" distB="0" distL="0" distR="0">
            <wp:extent cx="5577205" cy="2316480"/>
            <wp:effectExtent l="0" t="0" r="0" b="0"/>
            <wp:docPr id="4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31C3C" w:rsidRDefault="00031C3C" w:rsidP="00F13468">
      <w:pPr>
        <w:spacing w:after="0" w:line="360" w:lineRule="auto"/>
        <w:ind w:firstLine="709"/>
        <w:jc w:val="both"/>
        <w:rPr>
          <w:rFonts w:ascii="Times New Roman" w:hAnsi="Times New Roman" w:cs="Times New Roman"/>
          <w:sz w:val="28"/>
          <w:szCs w:val="28"/>
        </w:rPr>
      </w:pPr>
      <w:r w:rsidRPr="007A339C">
        <w:rPr>
          <w:rFonts w:ascii="Times New Roman" w:hAnsi="Times New Roman" w:cs="Times New Roman"/>
          <w:sz w:val="28"/>
          <w:szCs w:val="28"/>
        </w:rPr>
        <w:t xml:space="preserve">Результаты учащихся ОО </w:t>
      </w:r>
      <w:r w:rsidRPr="00944EE8">
        <w:rPr>
          <w:rFonts w:ascii="Times New Roman" w:hAnsi="Times New Roman" w:cs="Times New Roman"/>
          <w:sz w:val="28"/>
          <w:szCs w:val="28"/>
        </w:rPr>
        <w:t>с признаками необъективности результатов</w:t>
      </w:r>
      <w:r w:rsidR="005A32D1">
        <w:rPr>
          <w:rFonts w:ascii="Times New Roman" w:hAnsi="Times New Roman" w:cs="Times New Roman"/>
          <w:sz w:val="28"/>
          <w:szCs w:val="28"/>
        </w:rPr>
        <w:t xml:space="preserve">следующие: на «2» написали работу </w:t>
      </w:r>
      <w:r>
        <w:rPr>
          <w:rFonts w:ascii="Times New Roman" w:hAnsi="Times New Roman" w:cs="Times New Roman"/>
          <w:sz w:val="28"/>
          <w:szCs w:val="28"/>
        </w:rPr>
        <w:t>114</w:t>
      </w:r>
      <w:r w:rsidRPr="007A339C">
        <w:rPr>
          <w:rFonts w:ascii="Times New Roman" w:hAnsi="Times New Roman" w:cs="Times New Roman"/>
          <w:sz w:val="28"/>
          <w:szCs w:val="28"/>
        </w:rPr>
        <w:t xml:space="preserve"> учащихся (</w:t>
      </w:r>
      <w:r>
        <w:rPr>
          <w:rFonts w:ascii="Times New Roman" w:hAnsi="Times New Roman" w:cs="Times New Roman"/>
          <w:sz w:val="28"/>
          <w:szCs w:val="28"/>
        </w:rPr>
        <w:t>21,27</w:t>
      </w:r>
      <w:r w:rsidRPr="007A339C">
        <w:rPr>
          <w:rFonts w:ascii="Times New Roman" w:hAnsi="Times New Roman" w:cs="Times New Roman"/>
          <w:sz w:val="28"/>
          <w:szCs w:val="28"/>
        </w:rPr>
        <w:t xml:space="preserve">%), на «3» - </w:t>
      </w:r>
      <w:r>
        <w:rPr>
          <w:rFonts w:ascii="Times New Roman" w:hAnsi="Times New Roman" w:cs="Times New Roman"/>
          <w:sz w:val="28"/>
          <w:szCs w:val="28"/>
        </w:rPr>
        <w:t>305</w:t>
      </w:r>
      <w:r w:rsidRPr="007A339C">
        <w:rPr>
          <w:rFonts w:ascii="Times New Roman" w:hAnsi="Times New Roman" w:cs="Times New Roman"/>
          <w:sz w:val="28"/>
          <w:szCs w:val="28"/>
        </w:rPr>
        <w:t xml:space="preserve"> учащихся (</w:t>
      </w:r>
      <w:r>
        <w:rPr>
          <w:rFonts w:ascii="Times New Roman" w:hAnsi="Times New Roman" w:cs="Times New Roman"/>
          <w:sz w:val="28"/>
          <w:szCs w:val="28"/>
        </w:rPr>
        <w:t>56,90</w:t>
      </w:r>
      <w:r w:rsidRPr="007A339C">
        <w:rPr>
          <w:rFonts w:ascii="Times New Roman" w:hAnsi="Times New Roman" w:cs="Times New Roman"/>
          <w:sz w:val="28"/>
          <w:szCs w:val="28"/>
        </w:rPr>
        <w:t xml:space="preserve">%), на «4» - </w:t>
      </w:r>
      <w:r>
        <w:rPr>
          <w:rFonts w:ascii="Times New Roman" w:hAnsi="Times New Roman" w:cs="Times New Roman"/>
          <w:sz w:val="28"/>
          <w:szCs w:val="28"/>
        </w:rPr>
        <w:t>114</w:t>
      </w:r>
      <w:r w:rsidRPr="007A339C">
        <w:rPr>
          <w:rFonts w:ascii="Times New Roman" w:hAnsi="Times New Roman" w:cs="Times New Roman"/>
          <w:sz w:val="28"/>
          <w:szCs w:val="28"/>
        </w:rPr>
        <w:t xml:space="preserve"> учащихся (</w:t>
      </w:r>
      <w:r>
        <w:rPr>
          <w:rFonts w:ascii="Times New Roman" w:hAnsi="Times New Roman" w:cs="Times New Roman"/>
          <w:sz w:val="28"/>
          <w:szCs w:val="28"/>
        </w:rPr>
        <w:t>21,27</w:t>
      </w:r>
      <w:r w:rsidRPr="007A339C">
        <w:rPr>
          <w:rFonts w:ascii="Times New Roman" w:hAnsi="Times New Roman" w:cs="Times New Roman"/>
          <w:sz w:val="28"/>
          <w:szCs w:val="28"/>
        </w:rPr>
        <w:t xml:space="preserve">%) и на «5» работу выполнили </w:t>
      </w:r>
      <w:r>
        <w:rPr>
          <w:rFonts w:ascii="Times New Roman" w:hAnsi="Times New Roman" w:cs="Times New Roman"/>
          <w:sz w:val="28"/>
          <w:szCs w:val="28"/>
        </w:rPr>
        <w:t>3</w:t>
      </w:r>
      <w:r w:rsidRPr="007A339C">
        <w:rPr>
          <w:rFonts w:ascii="Times New Roman" w:hAnsi="Times New Roman" w:cs="Times New Roman"/>
          <w:sz w:val="28"/>
          <w:szCs w:val="28"/>
        </w:rPr>
        <w:t xml:space="preserve"> учащихся (</w:t>
      </w:r>
      <w:r>
        <w:rPr>
          <w:rFonts w:ascii="Times New Roman" w:hAnsi="Times New Roman" w:cs="Times New Roman"/>
          <w:sz w:val="28"/>
          <w:szCs w:val="28"/>
        </w:rPr>
        <w:t>0,56</w:t>
      </w:r>
      <w:r w:rsidRPr="007A339C">
        <w:rPr>
          <w:rFonts w:ascii="Times New Roman" w:hAnsi="Times New Roman" w:cs="Times New Roman"/>
          <w:sz w:val="28"/>
          <w:szCs w:val="28"/>
        </w:rPr>
        <w:t xml:space="preserve">%). У учащихся ОО </w:t>
      </w:r>
      <w:r>
        <w:rPr>
          <w:rFonts w:ascii="Times New Roman" w:hAnsi="Times New Roman" w:cs="Times New Roman"/>
          <w:sz w:val="28"/>
          <w:szCs w:val="28"/>
        </w:rPr>
        <w:t>с низкими образовательными результатами</w:t>
      </w:r>
      <w:r w:rsidR="005A32D1">
        <w:rPr>
          <w:rFonts w:ascii="Times New Roman" w:hAnsi="Times New Roman" w:cs="Times New Roman"/>
          <w:sz w:val="28"/>
          <w:szCs w:val="28"/>
        </w:rPr>
        <w:t>показатели</w:t>
      </w:r>
      <w:r w:rsidRPr="007A339C">
        <w:rPr>
          <w:rFonts w:ascii="Times New Roman" w:hAnsi="Times New Roman" w:cs="Times New Roman"/>
          <w:sz w:val="28"/>
          <w:szCs w:val="28"/>
        </w:rPr>
        <w:t xml:space="preserve"> следующие: </w:t>
      </w:r>
      <w:r>
        <w:rPr>
          <w:rFonts w:ascii="Times New Roman" w:hAnsi="Times New Roman" w:cs="Times New Roman"/>
          <w:sz w:val="28"/>
          <w:szCs w:val="28"/>
        </w:rPr>
        <w:t>96</w:t>
      </w:r>
      <w:r w:rsidRPr="007A339C">
        <w:rPr>
          <w:rFonts w:ascii="Times New Roman" w:hAnsi="Times New Roman" w:cs="Times New Roman"/>
          <w:sz w:val="28"/>
          <w:szCs w:val="28"/>
        </w:rPr>
        <w:t xml:space="preserve"> «двоек» (</w:t>
      </w:r>
      <w:r>
        <w:rPr>
          <w:rFonts w:ascii="Times New Roman" w:hAnsi="Times New Roman" w:cs="Times New Roman"/>
          <w:sz w:val="28"/>
          <w:szCs w:val="28"/>
        </w:rPr>
        <w:t>24,24</w:t>
      </w:r>
      <w:r w:rsidRPr="007A339C">
        <w:rPr>
          <w:rFonts w:ascii="Times New Roman" w:hAnsi="Times New Roman" w:cs="Times New Roman"/>
          <w:sz w:val="28"/>
          <w:szCs w:val="28"/>
        </w:rPr>
        <w:t xml:space="preserve">%), </w:t>
      </w:r>
      <w:r>
        <w:rPr>
          <w:rFonts w:ascii="Times New Roman" w:hAnsi="Times New Roman" w:cs="Times New Roman"/>
          <w:sz w:val="28"/>
          <w:szCs w:val="28"/>
        </w:rPr>
        <w:t xml:space="preserve">220 </w:t>
      </w:r>
      <w:r w:rsidRPr="007A339C">
        <w:rPr>
          <w:rFonts w:ascii="Times New Roman" w:hAnsi="Times New Roman" w:cs="Times New Roman"/>
          <w:sz w:val="28"/>
          <w:szCs w:val="28"/>
        </w:rPr>
        <w:t>«троек» (</w:t>
      </w:r>
      <w:r>
        <w:rPr>
          <w:rFonts w:ascii="Times New Roman" w:hAnsi="Times New Roman" w:cs="Times New Roman"/>
          <w:sz w:val="28"/>
          <w:szCs w:val="28"/>
        </w:rPr>
        <w:t>55,56</w:t>
      </w:r>
      <w:r w:rsidR="005A32D1">
        <w:rPr>
          <w:rFonts w:ascii="Times New Roman" w:hAnsi="Times New Roman" w:cs="Times New Roman"/>
          <w:sz w:val="28"/>
          <w:szCs w:val="28"/>
        </w:rPr>
        <w:t>%)</w:t>
      </w:r>
      <w:r w:rsidRPr="007A339C">
        <w:rPr>
          <w:rFonts w:ascii="Times New Roman" w:hAnsi="Times New Roman" w:cs="Times New Roman"/>
          <w:sz w:val="28"/>
          <w:szCs w:val="28"/>
        </w:rPr>
        <w:t xml:space="preserve">, </w:t>
      </w:r>
      <w:r>
        <w:rPr>
          <w:rFonts w:ascii="Times New Roman" w:hAnsi="Times New Roman" w:cs="Times New Roman"/>
          <w:sz w:val="28"/>
          <w:szCs w:val="28"/>
        </w:rPr>
        <w:t xml:space="preserve">77 </w:t>
      </w:r>
      <w:r w:rsidRPr="007A339C">
        <w:rPr>
          <w:rFonts w:ascii="Times New Roman" w:hAnsi="Times New Roman" w:cs="Times New Roman"/>
          <w:sz w:val="28"/>
          <w:szCs w:val="28"/>
        </w:rPr>
        <w:t>«четверок» (</w:t>
      </w:r>
      <w:r>
        <w:rPr>
          <w:rFonts w:ascii="Times New Roman" w:hAnsi="Times New Roman" w:cs="Times New Roman"/>
          <w:sz w:val="28"/>
          <w:szCs w:val="28"/>
        </w:rPr>
        <w:t>19,44</w:t>
      </w:r>
      <w:r w:rsidRPr="007A339C">
        <w:rPr>
          <w:rFonts w:ascii="Times New Roman" w:hAnsi="Times New Roman" w:cs="Times New Roman"/>
          <w:sz w:val="28"/>
          <w:szCs w:val="28"/>
        </w:rPr>
        <w:t xml:space="preserve">%) и </w:t>
      </w:r>
      <w:r w:rsidR="007505B5">
        <w:rPr>
          <w:rFonts w:ascii="Times New Roman" w:hAnsi="Times New Roman" w:cs="Times New Roman"/>
          <w:sz w:val="28"/>
          <w:szCs w:val="28"/>
        </w:rPr>
        <w:t>3</w:t>
      </w:r>
      <w:r w:rsidRPr="007A339C">
        <w:rPr>
          <w:rFonts w:ascii="Times New Roman" w:hAnsi="Times New Roman" w:cs="Times New Roman"/>
          <w:sz w:val="28"/>
          <w:szCs w:val="28"/>
        </w:rPr>
        <w:t xml:space="preserve"> «пятёр</w:t>
      </w:r>
      <w:r w:rsidR="007505B5">
        <w:rPr>
          <w:rFonts w:ascii="Times New Roman" w:hAnsi="Times New Roman" w:cs="Times New Roman"/>
          <w:sz w:val="28"/>
          <w:szCs w:val="28"/>
        </w:rPr>
        <w:t>ки</w:t>
      </w:r>
      <w:r w:rsidRPr="007A339C">
        <w:rPr>
          <w:rFonts w:ascii="Times New Roman" w:hAnsi="Times New Roman" w:cs="Times New Roman"/>
          <w:sz w:val="28"/>
          <w:szCs w:val="28"/>
        </w:rPr>
        <w:t>» (</w:t>
      </w:r>
      <w:r w:rsidR="007505B5">
        <w:rPr>
          <w:rFonts w:ascii="Times New Roman" w:hAnsi="Times New Roman" w:cs="Times New Roman"/>
          <w:sz w:val="28"/>
          <w:szCs w:val="28"/>
        </w:rPr>
        <w:t>0,76</w:t>
      </w:r>
      <w:r w:rsidRPr="007A339C">
        <w:rPr>
          <w:rFonts w:ascii="Times New Roman" w:hAnsi="Times New Roman" w:cs="Times New Roman"/>
          <w:sz w:val="28"/>
          <w:szCs w:val="28"/>
        </w:rPr>
        <w:t>%).</w:t>
      </w:r>
      <w:r w:rsidR="005A32D1">
        <w:rPr>
          <w:rFonts w:ascii="Times New Roman" w:hAnsi="Times New Roman" w:cs="Times New Roman"/>
          <w:sz w:val="28"/>
          <w:szCs w:val="28"/>
        </w:rPr>
        <w:t>В</w:t>
      </w:r>
      <w:r w:rsidR="007505B5">
        <w:rPr>
          <w:rFonts w:ascii="Times New Roman" w:hAnsi="Times New Roman" w:cs="Times New Roman"/>
          <w:sz w:val="28"/>
          <w:szCs w:val="28"/>
        </w:rPr>
        <w:t>остальных</w:t>
      </w:r>
      <w:r w:rsidR="005A32D1">
        <w:rPr>
          <w:rFonts w:ascii="Times New Roman" w:hAnsi="Times New Roman" w:cs="Times New Roman"/>
          <w:sz w:val="28"/>
          <w:szCs w:val="28"/>
        </w:rPr>
        <w:t xml:space="preserve"> ОО выполнили задания</w:t>
      </w:r>
      <w:r w:rsidRPr="007A339C">
        <w:rPr>
          <w:rFonts w:ascii="Times New Roman" w:hAnsi="Times New Roman" w:cs="Times New Roman"/>
          <w:sz w:val="28"/>
          <w:szCs w:val="28"/>
        </w:rPr>
        <w:t xml:space="preserve"> на отметку «2» - </w:t>
      </w:r>
      <w:r w:rsidR="007505B5">
        <w:rPr>
          <w:rFonts w:ascii="Times New Roman" w:hAnsi="Times New Roman" w:cs="Times New Roman"/>
          <w:sz w:val="28"/>
          <w:szCs w:val="28"/>
        </w:rPr>
        <w:t>566</w:t>
      </w:r>
      <w:r w:rsidRPr="007A339C">
        <w:rPr>
          <w:rFonts w:ascii="Times New Roman" w:hAnsi="Times New Roman" w:cs="Times New Roman"/>
          <w:sz w:val="28"/>
          <w:szCs w:val="28"/>
        </w:rPr>
        <w:t xml:space="preserve"> учащихся (</w:t>
      </w:r>
      <w:r w:rsidR="007505B5">
        <w:rPr>
          <w:rFonts w:ascii="Times New Roman" w:hAnsi="Times New Roman" w:cs="Times New Roman"/>
          <w:sz w:val="28"/>
          <w:szCs w:val="28"/>
        </w:rPr>
        <w:t>12,51</w:t>
      </w:r>
      <w:r w:rsidRPr="007A339C">
        <w:rPr>
          <w:rFonts w:ascii="Times New Roman" w:hAnsi="Times New Roman" w:cs="Times New Roman"/>
          <w:sz w:val="28"/>
          <w:szCs w:val="28"/>
        </w:rPr>
        <w:t xml:space="preserve">%,), на отметку «3» - </w:t>
      </w:r>
      <w:r w:rsidR="007505B5">
        <w:rPr>
          <w:rFonts w:ascii="Times New Roman" w:hAnsi="Times New Roman" w:cs="Times New Roman"/>
          <w:sz w:val="28"/>
          <w:szCs w:val="28"/>
        </w:rPr>
        <w:t>2200</w:t>
      </w:r>
      <w:r w:rsidRPr="007A339C">
        <w:rPr>
          <w:rFonts w:ascii="Times New Roman" w:hAnsi="Times New Roman" w:cs="Times New Roman"/>
          <w:sz w:val="28"/>
          <w:szCs w:val="28"/>
        </w:rPr>
        <w:t xml:space="preserve"> учащихся (</w:t>
      </w:r>
      <w:r w:rsidR="007505B5">
        <w:rPr>
          <w:rFonts w:ascii="Times New Roman" w:hAnsi="Times New Roman" w:cs="Times New Roman"/>
          <w:sz w:val="28"/>
          <w:szCs w:val="28"/>
        </w:rPr>
        <w:t>48,63</w:t>
      </w:r>
      <w:r w:rsidRPr="007A339C">
        <w:rPr>
          <w:rFonts w:ascii="Times New Roman" w:hAnsi="Times New Roman" w:cs="Times New Roman"/>
          <w:sz w:val="28"/>
          <w:szCs w:val="28"/>
        </w:rPr>
        <w:t xml:space="preserve">%), на отметку «4» - </w:t>
      </w:r>
      <w:r w:rsidR="007505B5">
        <w:rPr>
          <w:rFonts w:ascii="Times New Roman" w:hAnsi="Times New Roman" w:cs="Times New Roman"/>
          <w:sz w:val="28"/>
          <w:szCs w:val="28"/>
        </w:rPr>
        <w:t>1617</w:t>
      </w:r>
      <w:r w:rsidRPr="007A339C">
        <w:rPr>
          <w:rFonts w:ascii="Times New Roman" w:hAnsi="Times New Roman" w:cs="Times New Roman"/>
          <w:sz w:val="28"/>
          <w:szCs w:val="28"/>
        </w:rPr>
        <w:t xml:space="preserve"> учащихся (</w:t>
      </w:r>
      <w:r w:rsidR="007505B5">
        <w:rPr>
          <w:rFonts w:ascii="Times New Roman" w:hAnsi="Times New Roman" w:cs="Times New Roman"/>
          <w:sz w:val="28"/>
          <w:szCs w:val="28"/>
        </w:rPr>
        <w:t>35,74</w:t>
      </w:r>
      <w:r w:rsidRPr="007A339C">
        <w:rPr>
          <w:rFonts w:ascii="Times New Roman" w:hAnsi="Times New Roman" w:cs="Times New Roman"/>
          <w:sz w:val="28"/>
          <w:szCs w:val="28"/>
        </w:rPr>
        <w:t xml:space="preserve">%) и на отметку «5» - </w:t>
      </w:r>
      <w:r w:rsidR="007505B5">
        <w:rPr>
          <w:rFonts w:ascii="Times New Roman" w:hAnsi="Times New Roman" w:cs="Times New Roman"/>
          <w:sz w:val="28"/>
          <w:szCs w:val="28"/>
        </w:rPr>
        <w:t>141</w:t>
      </w:r>
      <w:r w:rsidRPr="007A339C">
        <w:rPr>
          <w:rFonts w:ascii="Times New Roman" w:hAnsi="Times New Roman" w:cs="Times New Roman"/>
          <w:sz w:val="28"/>
          <w:szCs w:val="28"/>
        </w:rPr>
        <w:t xml:space="preserve"> учащи</w:t>
      </w:r>
      <w:r w:rsidR="007505B5">
        <w:rPr>
          <w:rFonts w:ascii="Times New Roman" w:hAnsi="Times New Roman" w:cs="Times New Roman"/>
          <w:sz w:val="28"/>
          <w:szCs w:val="28"/>
        </w:rPr>
        <w:t>й</w:t>
      </w:r>
      <w:r w:rsidRPr="007A339C">
        <w:rPr>
          <w:rFonts w:ascii="Times New Roman" w:hAnsi="Times New Roman" w:cs="Times New Roman"/>
          <w:sz w:val="28"/>
          <w:szCs w:val="28"/>
        </w:rPr>
        <w:t>ся (</w:t>
      </w:r>
      <w:r w:rsidR="007505B5">
        <w:rPr>
          <w:rFonts w:ascii="Times New Roman" w:hAnsi="Times New Roman" w:cs="Times New Roman"/>
          <w:sz w:val="28"/>
          <w:szCs w:val="28"/>
        </w:rPr>
        <w:t>3,12</w:t>
      </w:r>
      <w:r w:rsidRPr="007A339C">
        <w:rPr>
          <w:rFonts w:ascii="Times New Roman" w:hAnsi="Times New Roman" w:cs="Times New Roman"/>
          <w:sz w:val="28"/>
          <w:szCs w:val="28"/>
        </w:rPr>
        <w:t>%).</w:t>
      </w:r>
    </w:p>
    <w:p w:rsidR="00A55F42" w:rsidRDefault="00A55F42" w:rsidP="00944EE8">
      <w:pPr>
        <w:spacing w:after="0" w:line="360" w:lineRule="auto"/>
        <w:jc w:val="both"/>
        <w:rPr>
          <w:rFonts w:ascii="Times New Roman" w:hAnsi="Times New Roman" w:cs="Times New Roman"/>
          <w:sz w:val="28"/>
          <w:szCs w:val="28"/>
        </w:rPr>
      </w:pPr>
      <w:r w:rsidRPr="00A55F42">
        <w:rPr>
          <w:rFonts w:ascii="Times New Roman" w:hAnsi="Times New Roman" w:cs="Times New Roman"/>
          <w:noProof/>
          <w:sz w:val="28"/>
          <w:szCs w:val="28"/>
          <w:lang w:eastAsia="ru-RU"/>
        </w:rPr>
        <w:drawing>
          <wp:inline distT="0" distB="0" distL="0" distR="0">
            <wp:extent cx="5580380" cy="2202180"/>
            <wp:effectExtent l="0" t="0" r="0" b="0"/>
            <wp:docPr id="4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55F42" w:rsidRPr="007A339C" w:rsidRDefault="00406BBE" w:rsidP="00A1734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w:t>
      </w:r>
      <w:r w:rsidR="00A55F42">
        <w:rPr>
          <w:rFonts w:ascii="Times New Roman" w:hAnsi="Times New Roman" w:cs="Times New Roman"/>
          <w:sz w:val="28"/>
          <w:szCs w:val="28"/>
        </w:rPr>
        <w:t xml:space="preserve"> ди</w:t>
      </w:r>
      <w:r>
        <w:rPr>
          <w:rFonts w:ascii="Times New Roman" w:hAnsi="Times New Roman" w:cs="Times New Roman"/>
          <w:sz w:val="28"/>
          <w:szCs w:val="28"/>
        </w:rPr>
        <w:t>аграмме</w:t>
      </w:r>
      <w:r w:rsidR="00A55F42">
        <w:rPr>
          <w:rFonts w:ascii="Times New Roman" w:hAnsi="Times New Roman" w:cs="Times New Roman"/>
          <w:sz w:val="28"/>
          <w:szCs w:val="28"/>
        </w:rPr>
        <w:t xml:space="preserve"> выше видно, что абсолютная успеваемость и качество знаний ниже </w:t>
      </w:r>
      <w:r w:rsidR="007505B5">
        <w:rPr>
          <w:rFonts w:ascii="Times New Roman" w:hAnsi="Times New Roman" w:cs="Times New Roman"/>
          <w:sz w:val="28"/>
          <w:szCs w:val="28"/>
        </w:rPr>
        <w:t xml:space="preserve">в ОО </w:t>
      </w:r>
      <w:r w:rsidR="00A55F42">
        <w:rPr>
          <w:rFonts w:ascii="Times New Roman" w:hAnsi="Times New Roman" w:cs="Times New Roman"/>
          <w:sz w:val="28"/>
          <w:szCs w:val="28"/>
        </w:rPr>
        <w:t>с низкими образовательными результатами</w:t>
      </w:r>
      <w:r w:rsidR="00A1734B">
        <w:rPr>
          <w:rFonts w:ascii="Times New Roman" w:hAnsi="Times New Roman" w:cs="Times New Roman"/>
          <w:sz w:val="28"/>
          <w:szCs w:val="28"/>
        </w:rPr>
        <w:t xml:space="preserve">, </w:t>
      </w:r>
      <w:r w:rsidR="00A1734B">
        <w:rPr>
          <w:rFonts w:ascii="Times New Roman" w:hAnsi="Times New Roman" w:cs="Times New Roman"/>
          <w:sz w:val="28"/>
          <w:szCs w:val="28"/>
        </w:rPr>
        <w:lastRenderedPageBreak/>
        <w:t>чем в других образовательных организациях</w:t>
      </w:r>
      <w:r w:rsidR="007505B5">
        <w:rPr>
          <w:rFonts w:ascii="Times New Roman" w:hAnsi="Times New Roman" w:cs="Times New Roman"/>
          <w:sz w:val="28"/>
          <w:szCs w:val="28"/>
        </w:rPr>
        <w:t>, принявших участие в диагностике</w:t>
      </w:r>
      <w:r w:rsidR="00A1734B">
        <w:rPr>
          <w:rFonts w:ascii="Times New Roman" w:hAnsi="Times New Roman" w:cs="Times New Roman"/>
          <w:sz w:val="28"/>
          <w:szCs w:val="28"/>
        </w:rPr>
        <w:t xml:space="preserve">. </w:t>
      </w:r>
    </w:p>
    <w:p w:rsidR="00DC34E6" w:rsidRPr="006D0A5A" w:rsidRDefault="00935324" w:rsidP="00C1000A">
      <w:pPr>
        <w:spacing w:after="0" w:line="360" w:lineRule="auto"/>
        <w:ind w:firstLine="709"/>
        <w:jc w:val="center"/>
        <w:rPr>
          <w:rFonts w:ascii="Times New Roman" w:hAnsi="Times New Roman" w:cs="Times New Roman"/>
          <w:b/>
          <w:color w:val="002060"/>
          <w:sz w:val="24"/>
          <w:szCs w:val="24"/>
        </w:rPr>
      </w:pPr>
      <w:r w:rsidRPr="006D0A5A">
        <w:rPr>
          <w:rFonts w:ascii="Times New Roman" w:hAnsi="Times New Roman" w:cs="Times New Roman"/>
          <w:b/>
          <w:color w:val="002060"/>
          <w:sz w:val="24"/>
          <w:szCs w:val="24"/>
        </w:rPr>
        <w:t>ХАРАКТЕРИСТИКА ДИАГНОСТИЧЕСКОЙ РАБОТЫ</w:t>
      </w:r>
    </w:p>
    <w:p w:rsidR="00DC34E6" w:rsidRPr="007A339C" w:rsidRDefault="00DC34E6" w:rsidP="00DC34E6">
      <w:pPr>
        <w:spacing w:after="0" w:line="360" w:lineRule="auto"/>
        <w:ind w:firstLine="709"/>
        <w:jc w:val="both"/>
        <w:rPr>
          <w:rFonts w:ascii="Times New Roman" w:hAnsi="Times New Roman" w:cs="Times New Roman"/>
          <w:i/>
          <w:sz w:val="28"/>
          <w:szCs w:val="28"/>
        </w:rPr>
      </w:pPr>
      <w:r w:rsidRPr="007A339C">
        <w:rPr>
          <w:rFonts w:ascii="Times New Roman" w:hAnsi="Times New Roman" w:cs="Times New Roman"/>
          <w:i/>
          <w:sz w:val="28"/>
          <w:szCs w:val="28"/>
        </w:rPr>
        <w:t xml:space="preserve">Подходы к отбору содержания и разработке структуры диагностической работы. </w:t>
      </w:r>
    </w:p>
    <w:p w:rsidR="00DC34E6" w:rsidRPr="007A339C" w:rsidRDefault="00A1734B" w:rsidP="00DC34E6">
      <w:pPr>
        <w:pStyle w:val="a3"/>
        <w:spacing w:line="360" w:lineRule="auto"/>
        <w:ind w:right="104" w:firstLine="709"/>
        <w:jc w:val="both"/>
        <w:rPr>
          <w:lang w:val="ru-RU"/>
        </w:rPr>
      </w:pPr>
      <w:r>
        <w:rPr>
          <w:lang w:val="ru-RU"/>
        </w:rPr>
        <w:t xml:space="preserve">Содержание </w:t>
      </w:r>
      <w:r w:rsidR="008E3514" w:rsidRPr="007A339C">
        <w:rPr>
          <w:lang w:val="ru-RU"/>
        </w:rPr>
        <w:t>проверочной работы определяется Кодификатором метапредметных (познават</w:t>
      </w:r>
      <w:r>
        <w:rPr>
          <w:lang w:val="ru-RU"/>
        </w:rPr>
        <w:t xml:space="preserve">ельных) умений для </w:t>
      </w:r>
      <w:r w:rsidR="008E3514" w:rsidRPr="007A339C">
        <w:rPr>
          <w:lang w:val="ru-RU"/>
        </w:rPr>
        <w:t>основного общего образования, который составлен на основе требований к метапредметным результатам освоения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№1/15). Содержание диаг</w:t>
      </w:r>
      <w:r w:rsidR="00EC7A5E">
        <w:rPr>
          <w:lang w:val="ru-RU"/>
        </w:rPr>
        <w:t>ностической работы соответствует</w:t>
      </w:r>
      <w:r w:rsidR="008E3514" w:rsidRPr="007A339C">
        <w:rPr>
          <w:lang w:val="ru-RU"/>
        </w:rPr>
        <w:t xml:space="preserve"> требованиям к сертификации качества педагогических тестовых материалов (Приказ Минобразования России от 17.04.2000 г. № 1122).</w:t>
      </w:r>
    </w:p>
    <w:p w:rsidR="00DC34E6" w:rsidRPr="007A339C" w:rsidRDefault="00DC34E6" w:rsidP="00DC34E6">
      <w:pPr>
        <w:spacing w:after="0" w:line="360" w:lineRule="auto"/>
        <w:ind w:firstLine="709"/>
        <w:jc w:val="both"/>
        <w:rPr>
          <w:rFonts w:ascii="Times New Roman" w:hAnsi="Times New Roman" w:cs="Times New Roman"/>
          <w:i/>
          <w:sz w:val="28"/>
          <w:szCs w:val="28"/>
        </w:rPr>
      </w:pPr>
      <w:r w:rsidRPr="007A339C">
        <w:rPr>
          <w:rFonts w:ascii="Times New Roman" w:hAnsi="Times New Roman" w:cs="Times New Roman"/>
          <w:i/>
          <w:sz w:val="28"/>
          <w:szCs w:val="28"/>
        </w:rPr>
        <w:t>Структура и содержание диагностической работы</w:t>
      </w:r>
    </w:p>
    <w:p w:rsidR="008E3514" w:rsidRPr="007A339C" w:rsidRDefault="008E3514" w:rsidP="00EC7A5E">
      <w:pPr>
        <w:spacing w:after="0" w:line="360" w:lineRule="auto"/>
        <w:ind w:firstLine="709"/>
        <w:jc w:val="both"/>
        <w:rPr>
          <w:rFonts w:ascii="Times New Roman" w:hAnsi="Times New Roman" w:cs="Times New Roman"/>
          <w:sz w:val="28"/>
          <w:szCs w:val="28"/>
        </w:rPr>
      </w:pPr>
      <w:r w:rsidRPr="007A339C">
        <w:rPr>
          <w:rFonts w:ascii="Times New Roman" w:hAnsi="Times New Roman" w:cs="Times New Roman"/>
          <w:sz w:val="28"/>
          <w:szCs w:val="28"/>
        </w:rPr>
        <w:t xml:space="preserve">Диагностическая работа </w:t>
      </w:r>
      <w:r w:rsidR="00EC7A5E">
        <w:rPr>
          <w:rFonts w:ascii="Times New Roman" w:hAnsi="Times New Roman" w:cs="Times New Roman"/>
          <w:sz w:val="28"/>
          <w:szCs w:val="28"/>
        </w:rPr>
        <w:t xml:space="preserve">была </w:t>
      </w:r>
      <w:r w:rsidRPr="007A339C">
        <w:rPr>
          <w:rFonts w:ascii="Times New Roman" w:hAnsi="Times New Roman" w:cs="Times New Roman"/>
          <w:sz w:val="28"/>
          <w:szCs w:val="28"/>
        </w:rPr>
        <w:t>направлена на проверку универсальных учебных действий (УУД) по работе с информацией и чтению, являющихся составной частью метапредм</w:t>
      </w:r>
      <w:r w:rsidR="00A1734B">
        <w:rPr>
          <w:rFonts w:ascii="Times New Roman" w:hAnsi="Times New Roman" w:cs="Times New Roman"/>
          <w:sz w:val="28"/>
          <w:szCs w:val="28"/>
        </w:rPr>
        <w:t xml:space="preserve">етных (познавательных) умений. </w:t>
      </w:r>
      <w:r w:rsidRPr="007A339C">
        <w:rPr>
          <w:rFonts w:ascii="Times New Roman" w:hAnsi="Times New Roman" w:cs="Times New Roman"/>
          <w:sz w:val="28"/>
          <w:szCs w:val="28"/>
        </w:rPr>
        <w:t>Для проведени</w:t>
      </w:r>
      <w:r w:rsidR="00EC7A5E">
        <w:rPr>
          <w:rFonts w:ascii="Times New Roman" w:hAnsi="Times New Roman" w:cs="Times New Roman"/>
          <w:sz w:val="28"/>
          <w:szCs w:val="28"/>
        </w:rPr>
        <w:t>я диагностики использовались</w:t>
      </w:r>
      <w:r w:rsidR="00A1734B">
        <w:rPr>
          <w:rFonts w:ascii="Times New Roman" w:hAnsi="Times New Roman" w:cs="Times New Roman"/>
          <w:sz w:val="28"/>
          <w:szCs w:val="28"/>
        </w:rPr>
        <w:t xml:space="preserve"> два </w:t>
      </w:r>
      <w:r w:rsidRPr="007A339C">
        <w:rPr>
          <w:rFonts w:ascii="Times New Roman" w:hAnsi="Times New Roman" w:cs="Times New Roman"/>
          <w:sz w:val="28"/>
          <w:szCs w:val="28"/>
        </w:rPr>
        <w:t xml:space="preserve">варианта, которые </w:t>
      </w:r>
      <w:r w:rsidR="00EC7A5E">
        <w:rPr>
          <w:rFonts w:ascii="Times New Roman" w:hAnsi="Times New Roman" w:cs="Times New Roman"/>
          <w:sz w:val="28"/>
          <w:szCs w:val="28"/>
        </w:rPr>
        <w:t xml:space="preserve">были </w:t>
      </w:r>
      <w:r w:rsidRPr="007A339C">
        <w:rPr>
          <w:rFonts w:ascii="Times New Roman" w:hAnsi="Times New Roman" w:cs="Times New Roman"/>
          <w:sz w:val="28"/>
          <w:szCs w:val="28"/>
        </w:rPr>
        <w:t>пост</w:t>
      </w:r>
      <w:r w:rsidR="00A1734B">
        <w:rPr>
          <w:rFonts w:ascii="Times New Roman" w:hAnsi="Times New Roman" w:cs="Times New Roman"/>
          <w:sz w:val="28"/>
          <w:szCs w:val="28"/>
        </w:rPr>
        <w:t>роены по едино</w:t>
      </w:r>
      <w:r w:rsidR="00EC7A5E">
        <w:rPr>
          <w:rFonts w:ascii="Times New Roman" w:hAnsi="Times New Roman" w:cs="Times New Roman"/>
          <w:sz w:val="28"/>
          <w:szCs w:val="28"/>
        </w:rPr>
        <w:t>му плану. Каждый вариант состоял</w:t>
      </w:r>
      <w:r w:rsidR="00A1734B">
        <w:rPr>
          <w:rFonts w:ascii="Times New Roman" w:hAnsi="Times New Roman" w:cs="Times New Roman"/>
          <w:sz w:val="28"/>
          <w:szCs w:val="28"/>
        </w:rPr>
        <w:t xml:space="preserve"> из двух </w:t>
      </w:r>
      <w:r w:rsidR="00EC7A5E">
        <w:rPr>
          <w:rFonts w:ascii="Times New Roman" w:hAnsi="Times New Roman" w:cs="Times New Roman"/>
          <w:sz w:val="28"/>
          <w:szCs w:val="28"/>
        </w:rPr>
        <w:t>блоков</w:t>
      </w:r>
      <w:r w:rsidRPr="007A339C">
        <w:rPr>
          <w:rFonts w:ascii="Times New Roman" w:hAnsi="Times New Roman" w:cs="Times New Roman"/>
          <w:sz w:val="28"/>
          <w:szCs w:val="28"/>
        </w:rPr>
        <w:t xml:space="preserve">. </w:t>
      </w:r>
      <w:r w:rsidR="00EC7A5E">
        <w:rPr>
          <w:rFonts w:ascii="Times New Roman" w:hAnsi="Times New Roman" w:cs="Times New Roman"/>
          <w:sz w:val="28"/>
          <w:szCs w:val="28"/>
        </w:rPr>
        <w:t>Первый блок включал</w:t>
      </w:r>
      <w:r w:rsidRPr="007A339C">
        <w:rPr>
          <w:rFonts w:ascii="Times New Roman" w:hAnsi="Times New Roman" w:cs="Times New Roman"/>
          <w:sz w:val="28"/>
          <w:szCs w:val="28"/>
        </w:rPr>
        <w:t>несплошной</w:t>
      </w:r>
      <w:r w:rsidR="00A1734B">
        <w:rPr>
          <w:rFonts w:ascii="Times New Roman" w:hAnsi="Times New Roman" w:cs="Times New Roman"/>
          <w:sz w:val="28"/>
          <w:szCs w:val="28"/>
        </w:rPr>
        <w:t xml:space="preserve"> текст, второй – информационный текст</w:t>
      </w:r>
      <w:r w:rsidRPr="007A339C">
        <w:rPr>
          <w:rFonts w:ascii="Times New Roman" w:hAnsi="Times New Roman" w:cs="Times New Roman"/>
          <w:sz w:val="28"/>
          <w:szCs w:val="28"/>
        </w:rPr>
        <w:t>.</w:t>
      </w:r>
    </w:p>
    <w:p w:rsidR="008E3514" w:rsidRPr="007A339C" w:rsidRDefault="006F332A" w:rsidP="00A173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каждом варианте использовались</w:t>
      </w:r>
      <w:r w:rsidR="008E3514" w:rsidRPr="007A339C">
        <w:rPr>
          <w:rFonts w:ascii="Times New Roman" w:hAnsi="Times New Roman" w:cs="Times New Roman"/>
          <w:sz w:val="28"/>
          <w:szCs w:val="28"/>
        </w:rPr>
        <w:t xml:space="preserve"> задания различного типа:</w:t>
      </w:r>
    </w:p>
    <w:p w:rsidR="008E3514" w:rsidRPr="007A339C" w:rsidRDefault="00F53A42" w:rsidP="00A1734B">
      <w:pPr>
        <w:pStyle w:val="ae"/>
        <w:numPr>
          <w:ilvl w:val="0"/>
          <w:numId w:val="14"/>
        </w:numPr>
        <w:spacing w:after="0" w:line="360" w:lineRule="auto"/>
        <w:ind w:left="0"/>
        <w:jc w:val="both"/>
        <w:rPr>
          <w:rFonts w:ascii="Times New Roman" w:hAnsi="Times New Roman" w:cs="Times New Roman"/>
          <w:sz w:val="28"/>
          <w:szCs w:val="28"/>
        </w:rPr>
      </w:pPr>
      <w:r w:rsidRPr="007A339C">
        <w:rPr>
          <w:rFonts w:ascii="Times New Roman" w:hAnsi="Times New Roman" w:cs="Times New Roman"/>
          <w:sz w:val="28"/>
          <w:szCs w:val="28"/>
        </w:rPr>
        <w:t>7</w:t>
      </w:r>
      <w:r w:rsidR="008E3514" w:rsidRPr="007A339C">
        <w:rPr>
          <w:rFonts w:ascii="Times New Roman" w:hAnsi="Times New Roman" w:cs="Times New Roman"/>
          <w:sz w:val="28"/>
          <w:szCs w:val="28"/>
        </w:rPr>
        <w:t xml:space="preserve"> заданий с выбором верных ответов;</w:t>
      </w:r>
    </w:p>
    <w:p w:rsidR="00F53A42" w:rsidRPr="007A339C" w:rsidRDefault="00F53A42" w:rsidP="00A1734B">
      <w:pPr>
        <w:pStyle w:val="ae"/>
        <w:numPr>
          <w:ilvl w:val="0"/>
          <w:numId w:val="14"/>
        </w:numPr>
        <w:spacing w:after="0" w:line="360" w:lineRule="auto"/>
        <w:ind w:left="0"/>
        <w:jc w:val="both"/>
        <w:rPr>
          <w:rFonts w:ascii="Times New Roman" w:hAnsi="Times New Roman" w:cs="Times New Roman"/>
          <w:sz w:val="28"/>
          <w:szCs w:val="28"/>
        </w:rPr>
      </w:pPr>
      <w:r w:rsidRPr="007A339C">
        <w:rPr>
          <w:rFonts w:ascii="Times New Roman" w:hAnsi="Times New Roman" w:cs="Times New Roman"/>
          <w:sz w:val="28"/>
          <w:szCs w:val="28"/>
        </w:rPr>
        <w:t>3</w:t>
      </w:r>
      <w:r w:rsidR="008E3514" w:rsidRPr="007A339C">
        <w:rPr>
          <w:rFonts w:ascii="Times New Roman" w:hAnsi="Times New Roman" w:cs="Times New Roman"/>
          <w:sz w:val="28"/>
          <w:szCs w:val="28"/>
        </w:rPr>
        <w:t xml:space="preserve"> задания с кратким ответом (ответом на которые являютс</w:t>
      </w:r>
      <w:r w:rsidR="00A1734B">
        <w:rPr>
          <w:rFonts w:ascii="Times New Roman" w:hAnsi="Times New Roman" w:cs="Times New Roman"/>
          <w:sz w:val="28"/>
          <w:szCs w:val="28"/>
        </w:rPr>
        <w:t>я сочетание слов или предложение</w:t>
      </w:r>
      <w:r w:rsidR="008E3514" w:rsidRPr="007A339C">
        <w:rPr>
          <w:rFonts w:ascii="Times New Roman" w:hAnsi="Times New Roman" w:cs="Times New Roman"/>
          <w:sz w:val="28"/>
          <w:szCs w:val="28"/>
        </w:rPr>
        <w:t xml:space="preserve">); </w:t>
      </w:r>
    </w:p>
    <w:p w:rsidR="008E3514" w:rsidRPr="007A339C" w:rsidRDefault="008E3514" w:rsidP="00A1734B">
      <w:pPr>
        <w:pStyle w:val="ae"/>
        <w:numPr>
          <w:ilvl w:val="0"/>
          <w:numId w:val="14"/>
        </w:numPr>
        <w:spacing w:after="0" w:line="360" w:lineRule="auto"/>
        <w:ind w:left="0"/>
        <w:jc w:val="both"/>
        <w:rPr>
          <w:rFonts w:ascii="Times New Roman" w:hAnsi="Times New Roman" w:cs="Times New Roman"/>
          <w:sz w:val="28"/>
          <w:szCs w:val="28"/>
        </w:rPr>
      </w:pPr>
      <w:r w:rsidRPr="007A339C">
        <w:rPr>
          <w:rFonts w:ascii="Times New Roman" w:hAnsi="Times New Roman" w:cs="Times New Roman"/>
          <w:sz w:val="28"/>
          <w:szCs w:val="28"/>
        </w:rPr>
        <w:t xml:space="preserve">2 задания с развернутым ответом, в которых требуется самостоятельно написать ответ. </w:t>
      </w:r>
    </w:p>
    <w:p w:rsidR="008E3514" w:rsidRPr="007A339C" w:rsidRDefault="008E3514" w:rsidP="00A1734B">
      <w:pPr>
        <w:spacing w:after="0" w:line="360" w:lineRule="auto"/>
        <w:ind w:firstLine="708"/>
        <w:jc w:val="both"/>
        <w:rPr>
          <w:rFonts w:ascii="Times New Roman" w:hAnsi="Times New Roman" w:cs="Times New Roman"/>
          <w:sz w:val="28"/>
          <w:szCs w:val="28"/>
        </w:rPr>
      </w:pPr>
      <w:r w:rsidRPr="007A339C">
        <w:rPr>
          <w:rFonts w:ascii="Times New Roman" w:hAnsi="Times New Roman" w:cs="Times New Roman"/>
          <w:sz w:val="28"/>
          <w:szCs w:val="28"/>
        </w:rPr>
        <w:t>Задания с выбором ответа и</w:t>
      </w:r>
      <w:r w:rsidR="006F332A">
        <w:rPr>
          <w:rFonts w:ascii="Times New Roman" w:hAnsi="Times New Roman" w:cs="Times New Roman"/>
          <w:sz w:val="28"/>
          <w:szCs w:val="28"/>
        </w:rPr>
        <w:t>ли с кратким ответом оценивались</w:t>
      </w:r>
      <w:r w:rsidR="006D0A5A" w:rsidRPr="007A339C">
        <w:rPr>
          <w:rFonts w:ascii="Times New Roman" w:hAnsi="Times New Roman" w:cs="Times New Roman"/>
          <w:sz w:val="28"/>
          <w:szCs w:val="28"/>
        </w:rPr>
        <w:t xml:space="preserve">в </w:t>
      </w:r>
      <w:r w:rsidR="00A1734B">
        <w:rPr>
          <w:rFonts w:ascii="Times New Roman" w:hAnsi="Times New Roman" w:cs="Times New Roman"/>
          <w:sz w:val="28"/>
          <w:szCs w:val="28"/>
        </w:rPr>
        <w:t xml:space="preserve">1 балл. </w:t>
      </w:r>
      <w:r w:rsidRPr="007A339C">
        <w:rPr>
          <w:rFonts w:ascii="Times New Roman" w:hAnsi="Times New Roman" w:cs="Times New Roman"/>
          <w:sz w:val="28"/>
          <w:szCs w:val="28"/>
        </w:rPr>
        <w:t>Задания с</w:t>
      </w:r>
      <w:r w:rsidR="006F332A">
        <w:rPr>
          <w:rFonts w:ascii="Times New Roman" w:hAnsi="Times New Roman" w:cs="Times New Roman"/>
          <w:sz w:val="28"/>
          <w:szCs w:val="28"/>
        </w:rPr>
        <w:t xml:space="preserve"> развернутым ответом оценивались</w:t>
      </w:r>
      <w:r w:rsidRPr="007A339C">
        <w:rPr>
          <w:rFonts w:ascii="Times New Roman" w:hAnsi="Times New Roman" w:cs="Times New Roman"/>
          <w:sz w:val="28"/>
          <w:szCs w:val="28"/>
        </w:rPr>
        <w:t xml:space="preserve"> от одного до двух </w:t>
      </w:r>
      <w:r w:rsidRPr="007A339C">
        <w:rPr>
          <w:rFonts w:ascii="Times New Roman" w:hAnsi="Times New Roman" w:cs="Times New Roman"/>
          <w:sz w:val="28"/>
          <w:szCs w:val="28"/>
        </w:rPr>
        <w:lastRenderedPageBreak/>
        <w:t>баллов в соответс</w:t>
      </w:r>
      <w:r w:rsidR="00A1734B">
        <w:rPr>
          <w:rFonts w:ascii="Times New Roman" w:hAnsi="Times New Roman" w:cs="Times New Roman"/>
          <w:sz w:val="28"/>
          <w:szCs w:val="28"/>
        </w:rPr>
        <w:t xml:space="preserve">твии с критериями оценивания. </w:t>
      </w:r>
      <w:r w:rsidRPr="007A339C">
        <w:rPr>
          <w:rFonts w:ascii="Times New Roman" w:hAnsi="Times New Roman" w:cs="Times New Roman"/>
          <w:sz w:val="28"/>
          <w:szCs w:val="28"/>
        </w:rPr>
        <w:t xml:space="preserve">Примерное распределение заданий по проверяемым умениям представлено в таблицах 1 и 2. </w:t>
      </w:r>
    </w:p>
    <w:p w:rsidR="008E3514" w:rsidRPr="006D0A5A" w:rsidRDefault="00A1734B" w:rsidP="00406BBE">
      <w:pPr>
        <w:spacing w:after="0"/>
        <w:jc w:val="right"/>
        <w:rPr>
          <w:rFonts w:ascii="Times New Roman" w:hAnsi="Times New Roman" w:cs="Times New Roman"/>
          <w:sz w:val="24"/>
          <w:szCs w:val="24"/>
        </w:rPr>
      </w:pPr>
      <w:r>
        <w:rPr>
          <w:rFonts w:ascii="Times New Roman" w:hAnsi="Times New Roman" w:cs="Times New Roman"/>
          <w:sz w:val="24"/>
          <w:szCs w:val="24"/>
        </w:rPr>
        <w:t xml:space="preserve">1 блок </w:t>
      </w:r>
      <w:r w:rsidR="008E3514" w:rsidRPr="006D0A5A">
        <w:rPr>
          <w:rFonts w:ascii="Times New Roman" w:hAnsi="Times New Roman" w:cs="Times New Roman"/>
          <w:sz w:val="24"/>
          <w:szCs w:val="24"/>
        </w:rPr>
        <w:t xml:space="preserve">диагностической работы                     </w:t>
      </w:r>
      <w:r w:rsidR="008E3514" w:rsidRPr="006D0A5A">
        <w:rPr>
          <w:rFonts w:ascii="Times New Roman" w:hAnsi="Times New Roman" w:cs="Times New Roman"/>
          <w:i/>
          <w:iCs/>
          <w:sz w:val="24"/>
          <w:szCs w:val="24"/>
        </w:rPr>
        <w:t>Таблица 1</w:t>
      </w:r>
    </w:p>
    <w:tbl>
      <w:tblPr>
        <w:tblStyle w:val="a5"/>
        <w:tblW w:w="0" w:type="auto"/>
        <w:tblInd w:w="-5" w:type="dxa"/>
        <w:tblLook w:val="04A0"/>
      </w:tblPr>
      <w:tblGrid>
        <w:gridCol w:w="1182"/>
        <w:gridCol w:w="1133"/>
        <w:gridCol w:w="5599"/>
        <w:gridCol w:w="1096"/>
      </w:tblGrid>
      <w:tr w:rsidR="008E3514" w:rsidRPr="006D0A5A" w:rsidTr="008E3514">
        <w:trPr>
          <w:trHeight w:val="322"/>
        </w:trPr>
        <w:tc>
          <w:tcPr>
            <w:tcW w:w="1196" w:type="dxa"/>
          </w:tcPr>
          <w:p w:rsidR="008E3514" w:rsidRPr="006D0A5A" w:rsidRDefault="008E3514" w:rsidP="00406BBE">
            <w:pPr>
              <w:spacing w:after="0"/>
              <w:contextualSpacing/>
              <w:rPr>
                <w:rFonts w:ascii="Times New Roman" w:hAnsi="Times New Roman" w:cs="Times New Roman"/>
                <w:sz w:val="24"/>
                <w:szCs w:val="24"/>
              </w:rPr>
            </w:pPr>
            <w:r w:rsidRPr="006D0A5A">
              <w:rPr>
                <w:rFonts w:ascii="Times New Roman" w:hAnsi="Times New Roman" w:cs="Times New Roman"/>
                <w:sz w:val="24"/>
                <w:szCs w:val="24"/>
              </w:rPr>
              <w:t xml:space="preserve">№ задания </w:t>
            </w:r>
          </w:p>
        </w:tc>
        <w:tc>
          <w:tcPr>
            <w:tcW w:w="1142" w:type="dxa"/>
          </w:tcPr>
          <w:p w:rsidR="008E3514" w:rsidRPr="006D0A5A" w:rsidRDefault="008E3514" w:rsidP="00406BBE">
            <w:pPr>
              <w:spacing w:after="0"/>
              <w:contextualSpacing/>
              <w:rPr>
                <w:rFonts w:ascii="Times New Roman" w:hAnsi="Times New Roman" w:cs="Times New Roman"/>
                <w:sz w:val="24"/>
                <w:szCs w:val="24"/>
              </w:rPr>
            </w:pPr>
            <w:r w:rsidRPr="006D0A5A">
              <w:rPr>
                <w:rFonts w:ascii="Times New Roman" w:hAnsi="Times New Roman" w:cs="Times New Roman"/>
                <w:sz w:val="24"/>
                <w:szCs w:val="24"/>
              </w:rPr>
              <w:t>Тип задания</w:t>
            </w:r>
          </w:p>
        </w:tc>
        <w:tc>
          <w:tcPr>
            <w:tcW w:w="5884" w:type="dxa"/>
          </w:tcPr>
          <w:p w:rsidR="008E3514" w:rsidRPr="006D0A5A" w:rsidRDefault="008E3514" w:rsidP="00406BBE">
            <w:pPr>
              <w:spacing w:after="0"/>
              <w:contextualSpacing/>
              <w:rPr>
                <w:rFonts w:ascii="Times New Roman" w:hAnsi="Times New Roman" w:cs="Times New Roman"/>
                <w:sz w:val="24"/>
                <w:szCs w:val="24"/>
              </w:rPr>
            </w:pPr>
            <w:r w:rsidRPr="006D0A5A">
              <w:rPr>
                <w:rFonts w:ascii="Times New Roman" w:hAnsi="Times New Roman" w:cs="Times New Roman"/>
                <w:sz w:val="24"/>
                <w:szCs w:val="24"/>
              </w:rPr>
              <w:t>Контролируемые умения</w:t>
            </w:r>
          </w:p>
        </w:tc>
        <w:tc>
          <w:tcPr>
            <w:tcW w:w="1128" w:type="dxa"/>
          </w:tcPr>
          <w:p w:rsidR="008E3514" w:rsidRPr="006D0A5A" w:rsidRDefault="008E3514" w:rsidP="00406BBE">
            <w:pPr>
              <w:spacing w:after="0"/>
              <w:contextualSpacing/>
              <w:rPr>
                <w:rFonts w:ascii="Times New Roman" w:hAnsi="Times New Roman" w:cs="Times New Roman"/>
                <w:sz w:val="24"/>
                <w:szCs w:val="24"/>
              </w:rPr>
            </w:pPr>
            <w:r w:rsidRPr="006D0A5A">
              <w:rPr>
                <w:rFonts w:ascii="Times New Roman" w:hAnsi="Times New Roman" w:cs="Times New Roman"/>
                <w:sz w:val="24"/>
                <w:szCs w:val="24"/>
              </w:rPr>
              <w:t>Код</w:t>
            </w:r>
          </w:p>
        </w:tc>
      </w:tr>
      <w:tr w:rsidR="008E3514" w:rsidRPr="006D0A5A" w:rsidTr="008E3514">
        <w:trPr>
          <w:trHeight w:val="605"/>
        </w:trPr>
        <w:tc>
          <w:tcPr>
            <w:tcW w:w="1196" w:type="dxa"/>
          </w:tcPr>
          <w:p w:rsidR="008E3514" w:rsidRPr="006D0A5A" w:rsidRDefault="008E3514" w:rsidP="00406BBE">
            <w:pPr>
              <w:spacing w:after="0"/>
              <w:contextualSpacing/>
              <w:rPr>
                <w:rFonts w:ascii="Times New Roman" w:hAnsi="Times New Roman" w:cs="Times New Roman"/>
                <w:sz w:val="24"/>
                <w:szCs w:val="24"/>
              </w:rPr>
            </w:pPr>
            <w:r w:rsidRPr="006D0A5A">
              <w:rPr>
                <w:rFonts w:ascii="Times New Roman" w:hAnsi="Times New Roman" w:cs="Times New Roman"/>
                <w:sz w:val="24"/>
                <w:szCs w:val="24"/>
              </w:rPr>
              <w:t>1-3</w:t>
            </w:r>
          </w:p>
        </w:tc>
        <w:tc>
          <w:tcPr>
            <w:tcW w:w="1142" w:type="dxa"/>
          </w:tcPr>
          <w:p w:rsidR="008E3514" w:rsidRPr="006D0A5A" w:rsidRDefault="008E3514" w:rsidP="00406BBE">
            <w:pPr>
              <w:spacing w:after="0"/>
              <w:contextualSpacing/>
              <w:rPr>
                <w:rFonts w:ascii="Times New Roman" w:hAnsi="Times New Roman" w:cs="Times New Roman"/>
                <w:sz w:val="24"/>
                <w:szCs w:val="24"/>
              </w:rPr>
            </w:pPr>
            <w:r w:rsidRPr="006D0A5A">
              <w:rPr>
                <w:rFonts w:ascii="Times New Roman" w:hAnsi="Times New Roman" w:cs="Times New Roman"/>
                <w:sz w:val="24"/>
                <w:szCs w:val="24"/>
              </w:rPr>
              <w:t>Выбор ответа</w:t>
            </w:r>
          </w:p>
        </w:tc>
        <w:tc>
          <w:tcPr>
            <w:tcW w:w="5884" w:type="dxa"/>
          </w:tcPr>
          <w:p w:rsidR="008E3514" w:rsidRPr="006D0A5A" w:rsidRDefault="008E3514" w:rsidP="00406BBE">
            <w:pPr>
              <w:spacing w:after="0"/>
              <w:contextualSpacing/>
              <w:rPr>
                <w:rFonts w:ascii="Times New Roman" w:hAnsi="Times New Roman" w:cs="Times New Roman"/>
                <w:sz w:val="24"/>
                <w:szCs w:val="24"/>
              </w:rPr>
            </w:pPr>
            <w:r w:rsidRPr="006D0A5A">
              <w:rPr>
                <w:rFonts w:ascii="Times New Roman" w:hAnsi="Times New Roman" w:cs="Times New Roman"/>
                <w:sz w:val="24"/>
                <w:szCs w:val="24"/>
              </w:rPr>
              <w:t>Находить в тексте конкретные сведения, факты, заданные в явном виде</w:t>
            </w:r>
          </w:p>
        </w:tc>
        <w:tc>
          <w:tcPr>
            <w:tcW w:w="1128" w:type="dxa"/>
          </w:tcPr>
          <w:p w:rsidR="008E3514" w:rsidRPr="006D0A5A" w:rsidRDefault="008E3514" w:rsidP="00406BBE">
            <w:pPr>
              <w:spacing w:after="0"/>
              <w:contextualSpacing/>
              <w:rPr>
                <w:rFonts w:ascii="Times New Roman" w:hAnsi="Times New Roman" w:cs="Times New Roman"/>
                <w:sz w:val="24"/>
                <w:szCs w:val="24"/>
              </w:rPr>
            </w:pPr>
            <w:r w:rsidRPr="006D0A5A">
              <w:rPr>
                <w:rFonts w:ascii="Times New Roman" w:hAnsi="Times New Roman" w:cs="Times New Roman"/>
                <w:sz w:val="24"/>
                <w:szCs w:val="24"/>
              </w:rPr>
              <w:t>6.2.2</w:t>
            </w:r>
          </w:p>
        </w:tc>
      </w:tr>
      <w:tr w:rsidR="008E3514" w:rsidRPr="006D0A5A" w:rsidTr="008E3514">
        <w:trPr>
          <w:trHeight w:val="304"/>
        </w:trPr>
        <w:tc>
          <w:tcPr>
            <w:tcW w:w="1196" w:type="dxa"/>
          </w:tcPr>
          <w:p w:rsidR="008E3514" w:rsidRPr="006D0A5A" w:rsidRDefault="008E3514" w:rsidP="00406BBE">
            <w:pPr>
              <w:spacing w:after="0"/>
              <w:contextualSpacing/>
              <w:rPr>
                <w:rFonts w:ascii="Times New Roman" w:hAnsi="Times New Roman" w:cs="Times New Roman"/>
                <w:sz w:val="24"/>
                <w:szCs w:val="24"/>
              </w:rPr>
            </w:pPr>
            <w:r w:rsidRPr="006D0A5A">
              <w:rPr>
                <w:rFonts w:ascii="Times New Roman" w:hAnsi="Times New Roman" w:cs="Times New Roman"/>
                <w:sz w:val="24"/>
                <w:szCs w:val="24"/>
              </w:rPr>
              <w:t>4-5</w:t>
            </w:r>
          </w:p>
        </w:tc>
        <w:tc>
          <w:tcPr>
            <w:tcW w:w="1142" w:type="dxa"/>
          </w:tcPr>
          <w:p w:rsidR="008E3514" w:rsidRPr="006D0A5A" w:rsidRDefault="008E3514" w:rsidP="00406BBE">
            <w:pPr>
              <w:spacing w:after="0"/>
              <w:contextualSpacing/>
              <w:rPr>
                <w:rFonts w:ascii="Times New Roman" w:hAnsi="Times New Roman" w:cs="Times New Roman"/>
                <w:sz w:val="24"/>
                <w:szCs w:val="24"/>
              </w:rPr>
            </w:pPr>
            <w:r w:rsidRPr="006D0A5A">
              <w:rPr>
                <w:rFonts w:ascii="Times New Roman" w:hAnsi="Times New Roman" w:cs="Times New Roman"/>
                <w:sz w:val="24"/>
                <w:szCs w:val="24"/>
              </w:rPr>
              <w:t>Ручной набор</w:t>
            </w:r>
          </w:p>
        </w:tc>
        <w:tc>
          <w:tcPr>
            <w:tcW w:w="5884" w:type="dxa"/>
          </w:tcPr>
          <w:p w:rsidR="008E3514" w:rsidRPr="006D0A5A" w:rsidRDefault="008E3514" w:rsidP="00406BBE">
            <w:pPr>
              <w:spacing w:after="0"/>
              <w:rPr>
                <w:rFonts w:ascii="Times New Roman" w:hAnsi="Times New Roman" w:cs="Times New Roman"/>
                <w:sz w:val="24"/>
                <w:szCs w:val="24"/>
              </w:rPr>
            </w:pPr>
            <w:r w:rsidRPr="006D0A5A">
              <w:rPr>
                <w:rFonts w:ascii="Times New Roman" w:hAnsi="Times New Roman" w:cs="Times New Roman"/>
                <w:sz w:val="24"/>
                <w:szCs w:val="24"/>
              </w:rPr>
              <w:t>Формулировать выводы, основываясь на тексте; находить аргументы, подтверждающие вывод</w:t>
            </w:r>
          </w:p>
        </w:tc>
        <w:tc>
          <w:tcPr>
            <w:tcW w:w="1128" w:type="dxa"/>
          </w:tcPr>
          <w:p w:rsidR="008E3514" w:rsidRPr="006D0A5A" w:rsidRDefault="008E3514" w:rsidP="00406BBE">
            <w:pPr>
              <w:spacing w:after="0"/>
              <w:rPr>
                <w:rFonts w:ascii="Times New Roman" w:hAnsi="Times New Roman" w:cs="Times New Roman"/>
                <w:sz w:val="24"/>
                <w:szCs w:val="24"/>
              </w:rPr>
            </w:pPr>
            <w:r w:rsidRPr="006D0A5A">
              <w:rPr>
                <w:rFonts w:ascii="Times New Roman" w:hAnsi="Times New Roman" w:cs="Times New Roman"/>
                <w:sz w:val="24"/>
                <w:szCs w:val="24"/>
              </w:rPr>
              <w:t>6.3.2</w:t>
            </w:r>
          </w:p>
        </w:tc>
      </w:tr>
      <w:tr w:rsidR="008E3514" w:rsidRPr="006D0A5A" w:rsidTr="008E3514">
        <w:trPr>
          <w:trHeight w:val="322"/>
        </w:trPr>
        <w:tc>
          <w:tcPr>
            <w:tcW w:w="1196" w:type="dxa"/>
          </w:tcPr>
          <w:p w:rsidR="008E3514" w:rsidRPr="006D0A5A" w:rsidRDefault="008E3514" w:rsidP="00406BBE">
            <w:pPr>
              <w:spacing w:after="0"/>
              <w:contextualSpacing/>
              <w:rPr>
                <w:rFonts w:ascii="Times New Roman" w:hAnsi="Times New Roman" w:cs="Times New Roman"/>
                <w:sz w:val="24"/>
                <w:szCs w:val="24"/>
              </w:rPr>
            </w:pPr>
            <w:r w:rsidRPr="006D0A5A">
              <w:rPr>
                <w:rFonts w:ascii="Times New Roman" w:hAnsi="Times New Roman" w:cs="Times New Roman"/>
                <w:sz w:val="24"/>
                <w:szCs w:val="24"/>
              </w:rPr>
              <w:t>6</w:t>
            </w:r>
          </w:p>
        </w:tc>
        <w:tc>
          <w:tcPr>
            <w:tcW w:w="1142" w:type="dxa"/>
          </w:tcPr>
          <w:p w:rsidR="008E3514" w:rsidRPr="006D0A5A" w:rsidRDefault="008E3514" w:rsidP="00406BBE">
            <w:pPr>
              <w:spacing w:after="0"/>
              <w:contextualSpacing/>
              <w:rPr>
                <w:rFonts w:ascii="Times New Roman" w:hAnsi="Times New Roman" w:cs="Times New Roman"/>
                <w:sz w:val="24"/>
                <w:szCs w:val="24"/>
              </w:rPr>
            </w:pPr>
            <w:r w:rsidRPr="006D0A5A">
              <w:rPr>
                <w:rFonts w:ascii="Times New Roman" w:hAnsi="Times New Roman" w:cs="Times New Roman"/>
                <w:sz w:val="24"/>
                <w:szCs w:val="24"/>
              </w:rPr>
              <w:t>Ручной набор</w:t>
            </w:r>
          </w:p>
        </w:tc>
        <w:tc>
          <w:tcPr>
            <w:tcW w:w="5884" w:type="dxa"/>
          </w:tcPr>
          <w:p w:rsidR="008E3514" w:rsidRPr="006D0A5A" w:rsidRDefault="008E3514" w:rsidP="00406BBE">
            <w:pPr>
              <w:spacing w:after="0"/>
              <w:rPr>
                <w:rFonts w:ascii="Times New Roman" w:hAnsi="Times New Roman" w:cs="Times New Roman"/>
                <w:sz w:val="24"/>
                <w:szCs w:val="24"/>
              </w:rPr>
            </w:pPr>
            <w:r w:rsidRPr="006D0A5A">
              <w:rPr>
                <w:rFonts w:ascii="Times New Roman" w:hAnsi="Times New Roman" w:cs="Times New Roman"/>
                <w:sz w:val="24"/>
                <w:szCs w:val="24"/>
              </w:rPr>
              <w:t>Обобщать информацию из разных частей текста</w:t>
            </w:r>
          </w:p>
        </w:tc>
        <w:tc>
          <w:tcPr>
            <w:tcW w:w="1128" w:type="dxa"/>
          </w:tcPr>
          <w:p w:rsidR="008E3514" w:rsidRPr="006D0A5A" w:rsidRDefault="008E3514" w:rsidP="00406BBE">
            <w:pPr>
              <w:spacing w:after="0"/>
              <w:rPr>
                <w:rFonts w:ascii="Times New Roman" w:hAnsi="Times New Roman" w:cs="Times New Roman"/>
                <w:sz w:val="24"/>
                <w:szCs w:val="24"/>
              </w:rPr>
            </w:pPr>
            <w:r w:rsidRPr="006D0A5A">
              <w:rPr>
                <w:rFonts w:ascii="Times New Roman" w:hAnsi="Times New Roman" w:cs="Times New Roman"/>
                <w:sz w:val="24"/>
                <w:szCs w:val="24"/>
              </w:rPr>
              <w:t>6.3.3</w:t>
            </w:r>
          </w:p>
        </w:tc>
      </w:tr>
      <w:tr w:rsidR="008E3514" w:rsidRPr="006D0A5A" w:rsidTr="008E3514">
        <w:trPr>
          <w:trHeight w:val="304"/>
        </w:trPr>
        <w:tc>
          <w:tcPr>
            <w:tcW w:w="1196" w:type="dxa"/>
          </w:tcPr>
          <w:p w:rsidR="008E3514" w:rsidRPr="006D0A5A" w:rsidRDefault="008E3514" w:rsidP="00406BBE">
            <w:pPr>
              <w:spacing w:after="0"/>
              <w:contextualSpacing/>
              <w:rPr>
                <w:rFonts w:ascii="Times New Roman" w:hAnsi="Times New Roman" w:cs="Times New Roman"/>
                <w:sz w:val="24"/>
                <w:szCs w:val="24"/>
              </w:rPr>
            </w:pPr>
            <w:r w:rsidRPr="006D0A5A">
              <w:rPr>
                <w:rFonts w:ascii="Times New Roman" w:hAnsi="Times New Roman" w:cs="Times New Roman"/>
                <w:sz w:val="24"/>
                <w:szCs w:val="24"/>
              </w:rPr>
              <w:t>7</w:t>
            </w:r>
          </w:p>
        </w:tc>
        <w:tc>
          <w:tcPr>
            <w:tcW w:w="1142" w:type="dxa"/>
          </w:tcPr>
          <w:p w:rsidR="008E3514" w:rsidRPr="006D0A5A" w:rsidRDefault="008E3514" w:rsidP="00406BBE">
            <w:pPr>
              <w:spacing w:after="0"/>
              <w:contextualSpacing/>
              <w:rPr>
                <w:rFonts w:ascii="Times New Roman" w:hAnsi="Times New Roman" w:cs="Times New Roman"/>
                <w:sz w:val="24"/>
                <w:szCs w:val="24"/>
              </w:rPr>
            </w:pPr>
            <w:r w:rsidRPr="006D0A5A">
              <w:rPr>
                <w:rFonts w:ascii="Times New Roman" w:hAnsi="Times New Roman" w:cs="Times New Roman"/>
                <w:sz w:val="24"/>
                <w:szCs w:val="24"/>
              </w:rPr>
              <w:t>Выбор ответа</w:t>
            </w:r>
          </w:p>
        </w:tc>
        <w:tc>
          <w:tcPr>
            <w:tcW w:w="5884" w:type="dxa"/>
          </w:tcPr>
          <w:p w:rsidR="008E3514" w:rsidRPr="006D0A5A" w:rsidRDefault="00AD7420" w:rsidP="00406BBE">
            <w:pPr>
              <w:spacing w:after="0"/>
              <w:rPr>
                <w:rFonts w:ascii="Times New Roman" w:hAnsi="Times New Roman" w:cs="Times New Roman"/>
                <w:sz w:val="24"/>
                <w:szCs w:val="24"/>
              </w:rPr>
            </w:pPr>
            <w:r>
              <w:rPr>
                <w:rFonts w:ascii="Times New Roman" w:hAnsi="Times New Roman" w:cs="Times New Roman"/>
                <w:sz w:val="24"/>
                <w:szCs w:val="24"/>
              </w:rPr>
              <w:t>Определять</w:t>
            </w:r>
            <w:r w:rsidR="008E3514" w:rsidRPr="006D0A5A">
              <w:rPr>
                <w:rFonts w:ascii="Times New Roman" w:hAnsi="Times New Roman" w:cs="Times New Roman"/>
                <w:sz w:val="24"/>
                <w:szCs w:val="24"/>
              </w:rPr>
              <w:t xml:space="preserve"> лексическое зна</w:t>
            </w:r>
            <w:r w:rsidR="00A1734B">
              <w:rPr>
                <w:rFonts w:ascii="Times New Roman" w:hAnsi="Times New Roman" w:cs="Times New Roman"/>
                <w:sz w:val="24"/>
                <w:szCs w:val="24"/>
              </w:rPr>
              <w:t xml:space="preserve">чение слова (словосочетания) в тексте </w:t>
            </w:r>
          </w:p>
        </w:tc>
        <w:tc>
          <w:tcPr>
            <w:tcW w:w="1128" w:type="dxa"/>
          </w:tcPr>
          <w:p w:rsidR="008E3514" w:rsidRPr="006D0A5A" w:rsidRDefault="008E3514" w:rsidP="00406BBE">
            <w:pPr>
              <w:spacing w:after="0"/>
              <w:contextualSpacing/>
              <w:rPr>
                <w:rFonts w:ascii="Times New Roman" w:hAnsi="Times New Roman" w:cs="Times New Roman"/>
                <w:sz w:val="24"/>
                <w:szCs w:val="24"/>
              </w:rPr>
            </w:pPr>
            <w:r w:rsidRPr="006D0A5A">
              <w:rPr>
                <w:rFonts w:ascii="Times New Roman" w:hAnsi="Times New Roman" w:cs="Times New Roman"/>
                <w:sz w:val="24"/>
                <w:szCs w:val="24"/>
              </w:rPr>
              <w:t>6.3.4</w:t>
            </w:r>
          </w:p>
        </w:tc>
      </w:tr>
    </w:tbl>
    <w:p w:rsidR="008E3514" w:rsidRPr="006D0A5A" w:rsidRDefault="008E3514" w:rsidP="00406BBE">
      <w:pPr>
        <w:spacing w:after="0"/>
        <w:jc w:val="right"/>
        <w:rPr>
          <w:rFonts w:ascii="Times New Roman" w:hAnsi="Times New Roman" w:cs="Times New Roman"/>
          <w:sz w:val="24"/>
          <w:szCs w:val="24"/>
        </w:rPr>
      </w:pPr>
    </w:p>
    <w:p w:rsidR="008E3514" w:rsidRPr="00AD7420" w:rsidRDefault="008E3514" w:rsidP="00406BBE">
      <w:pPr>
        <w:spacing w:after="0"/>
        <w:jc w:val="right"/>
        <w:rPr>
          <w:rFonts w:ascii="Times New Roman" w:hAnsi="Times New Roman" w:cs="Times New Roman"/>
          <w:sz w:val="24"/>
          <w:szCs w:val="24"/>
        </w:rPr>
      </w:pPr>
      <w:r w:rsidRPr="006D0A5A">
        <w:rPr>
          <w:rFonts w:ascii="Times New Roman" w:hAnsi="Times New Roman" w:cs="Times New Roman"/>
          <w:sz w:val="24"/>
          <w:szCs w:val="24"/>
        </w:rPr>
        <w:t>2 блок диагностической работы</w:t>
      </w:r>
      <w:r w:rsidRPr="006D0A5A">
        <w:rPr>
          <w:rFonts w:ascii="Times New Roman" w:hAnsi="Times New Roman" w:cs="Times New Roman"/>
          <w:i/>
          <w:iCs/>
          <w:sz w:val="24"/>
          <w:szCs w:val="24"/>
        </w:rPr>
        <w:t>Таблица 2</w:t>
      </w:r>
    </w:p>
    <w:tbl>
      <w:tblPr>
        <w:tblStyle w:val="a5"/>
        <w:tblW w:w="0" w:type="auto"/>
        <w:tblInd w:w="-5" w:type="dxa"/>
        <w:tblLook w:val="04A0"/>
      </w:tblPr>
      <w:tblGrid>
        <w:gridCol w:w="1183"/>
        <w:gridCol w:w="1133"/>
        <w:gridCol w:w="5598"/>
        <w:gridCol w:w="1096"/>
      </w:tblGrid>
      <w:tr w:rsidR="008E3514" w:rsidRPr="006D0A5A" w:rsidTr="008E3514">
        <w:trPr>
          <w:trHeight w:val="322"/>
        </w:trPr>
        <w:tc>
          <w:tcPr>
            <w:tcW w:w="1196" w:type="dxa"/>
            <w:tcBorders>
              <w:top w:val="single" w:sz="4" w:space="0" w:color="auto"/>
              <w:left w:val="single" w:sz="4" w:space="0" w:color="auto"/>
              <w:bottom w:val="single" w:sz="4" w:space="0" w:color="auto"/>
              <w:right w:val="single" w:sz="4" w:space="0" w:color="auto"/>
            </w:tcBorders>
            <w:hideMark/>
          </w:tcPr>
          <w:p w:rsidR="008E3514" w:rsidRPr="006D0A5A" w:rsidRDefault="008E3514" w:rsidP="00406BBE">
            <w:pPr>
              <w:pStyle w:val="ae"/>
              <w:spacing w:after="0" w:line="240" w:lineRule="auto"/>
              <w:ind w:left="0"/>
              <w:rPr>
                <w:rFonts w:ascii="Times New Roman" w:hAnsi="Times New Roman" w:cs="Times New Roman"/>
                <w:sz w:val="24"/>
                <w:szCs w:val="24"/>
              </w:rPr>
            </w:pPr>
            <w:r w:rsidRPr="006D0A5A">
              <w:rPr>
                <w:rFonts w:ascii="Times New Roman" w:hAnsi="Times New Roman" w:cs="Times New Roman"/>
                <w:sz w:val="24"/>
                <w:szCs w:val="24"/>
              </w:rPr>
              <w:t xml:space="preserve">№ задания </w:t>
            </w:r>
          </w:p>
        </w:tc>
        <w:tc>
          <w:tcPr>
            <w:tcW w:w="1142" w:type="dxa"/>
            <w:tcBorders>
              <w:top w:val="single" w:sz="4" w:space="0" w:color="auto"/>
              <w:left w:val="single" w:sz="4" w:space="0" w:color="auto"/>
              <w:bottom w:val="single" w:sz="4" w:space="0" w:color="auto"/>
              <w:right w:val="single" w:sz="4" w:space="0" w:color="auto"/>
            </w:tcBorders>
            <w:hideMark/>
          </w:tcPr>
          <w:p w:rsidR="008E3514" w:rsidRPr="006D0A5A" w:rsidRDefault="008E3514" w:rsidP="00406BBE">
            <w:pPr>
              <w:pStyle w:val="ae"/>
              <w:spacing w:after="0" w:line="240" w:lineRule="auto"/>
              <w:ind w:left="0"/>
              <w:rPr>
                <w:rFonts w:ascii="Times New Roman" w:hAnsi="Times New Roman" w:cs="Times New Roman"/>
                <w:sz w:val="24"/>
                <w:szCs w:val="24"/>
              </w:rPr>
            </w:pPr>
            <w:r w:rsidRPr="006D0A5A">
              <w:rPr>
                <w:rFonts w:ascii="Times New Roman" w:hAnsi="Times New Roman" w:cs="Times New Roman"/>
                <w:sz w:val="24"/>
                <w:szCs w:val="24"/>
              </w:rPr>
              <w:t>Тип задания</w:t>
            </w:r>
          </w:p>
        </w:tc>
        <w:tc>
          <w:tcPr>
            <w:tcW w:w="5884" w:type="dxa"/>
            <w:tcBorders>
              <w:top w:val="single" w:sz="4" w:space="0" w:color="auto"/>
              <w:left w:val="single" w:sz="4" w:space="0" w:color="auto"/>
              <w:bottom w:val="single" w:sz="4" w:space="0" w:color="auto"/>
              <w:right w:val="single" w:sz="4" w:space="0" w:color="auto"/>
            </w:tcBorders>
            <w:hideMark/>
          </w:tcPr>
          <w:p w:rsidR="008E3514" w:rsidRPr="006D0A5A" w:rsidRDefault="008E3514" w:rsidP="00406BBE">
            <w:pPr>
              <w:pStyle w:val="ae"/>
              <w:spacing w:after="0" w:line="240" w:lineRule="auto"/>
              <w:ind w:left="0"/>
              <w:rPr>
                <w:rFonts w:ascii="Times New Roman" w:hAnsi="Times New Roman" w:cs="Times New Roman"/>
                <w:sz w:val="24"/>
                <w:szCs w:val="24"/>
              </w:rPr>
            </w:pPr>
            <w:r w:rsidRPr="006D0A5A">
              <w:rPr>
                <w:rFonts w:ascii="Times New Roman" w:hAnsi="Times New Roman" w:cs="Times New Roman"/>
                <w:sz w:val="24"/>
                <w:szCs w:val="24"/>
              </w:rPr>
              <w:t>Контролируемые умения</w:t>
            </w:r>
          </w:p>
        </w:tc>
        <w:tc>
          <w:tcPr>
            <w:tcW w:w="1128" w:type="dxa"/>
            <w:tcBorders>
              <w:top w:val="single" w:sz="4" w:space="0" w:color="auto"/>
              <w:left w:val="single" w:sz="4" w:space="0" w:color="auto"/>
              <w:bottom w:val="single" w:sz="4" w:space="0" w:color="auto"/>
              <w:right w:val="single" w:sz="4" w:space="0" w:color="auto"/>
            </w:tcBorders>
            <w:hideMark/>
          </w:tcPr>
          <w:p w:rsidR="008E3514" w:rsidRPr="006D0A5A" w:rsidRDefault="008E3514" w:rsidP="00406BBE">
            <w:pPr>
              <w:pStyle w:val="ae"/>
              <w:spacing w:after="0" w:line="240" w:lineRule="auto"/>
              <w:ind w:left="0"/>
              <w:rPr>
                <w:rFonts w:ascii="Times New Roman" w:hAnsi="Times New Roman" w:cs="Times New Roman"/>
                <w:sz w:val="24"/>
                <w:szCs w:val="24"/>
              </w:rPr>
            </w:pPr>
            <w:r w:rsidRPr="006D0A5A">
              <w:rPr>
                <w:rFonts w:ascii="Times New Roman" w:hAnsi="Times New Roman" w:cs="Times New Roman"/>
                <w:sz w:val="24"/>
                <w:szCs w:val="24"/>
              </w:rPr>
              <w:t>Код</w:t>
            </w:r>
          </w:p>
        </w:tc>
      </w:tr>
      <w:tr w:rsidR="008E3514" w:rsidRPr="006D0A5A" w:rsidTr="008E3514">
        <w:trPr>
          <w:trHeight w:val="605"/>
        </w:trPr>
        <w:tc>
          <w:tcPr>
            <w:tcW w:w="1196" w:type="dxa"/>
            <w:tcBorders>
              <w:top w:val="single" w:sz="4" w:space="0" w:color="auto"/>
              <w:left w:val="single" w:sz="4" w:space="0" w:color="auto"/>
              <w:bottom w:val="single" w:sz="4" w:space="0" w:color="auto"/>
              <w:right w:val="single" w:sz="4" w:space="0" w:color="auto"/>
            </w:tcBorders>
            <w:hideMark/>
          </w:tcPr>
          <w:p w:rsidR="008E3514" w:rsidRPr="006D0A5A" w:rsidRDefault="008E3514" w:rsidP="00406BBE">
            <w:pPr>
              <w:pStyle w:val="ae"/>
              <w:spacing w:after="0" w:line="240" w:lineRule="auto"/>
              <w:ind w:left="0"/>
              <w:rPr>
                <w:rFonts w:ascii="Times New Roman" w:hAnsi="Times New Roman" w:cs="Times New Roman"/>
                <w:sz w:val="24"/>
                <w:szCs w:val="24"/>
              </w:rPr>
            </w:pPr>
            <w:r w:rsidRPr="006D0A5A">
              <w:rPr>
                <w:rFonts w:ascii="Times New Roman" w:hAnsi="Times New Roman" w:cs="Times New Roman"/>
                <w:sz w:val="24"/>
                <w:szCs w:val="24"/>
              </w:rPr>
              <w:t>8</w:t>
            </w:r>
          </w:p>
        </w:tc>
        <w:tc>
          <w:tcPr>
            <w:tcW w:w="1142" w:type="dxa"/>
            <w:tcBorders>
              <w:top w:val="single" w:sz="4" w:space="0" w:color="auto"/>
              <w:left w:val="single" w:sz="4" w:space="0" w:color="auto"/>
              <w:bottom w:val="single" w:sz="4" w:space="0" w:color="auto"/>
              <w:right w:val="single" w:sz="4" w:space="0" w:color="auto"/>
            </w:tcBorders>
            <w:hideMark/>
          </w:tcPr>
          <w:p w:rsidR="008E3514" w:rsidRPr="006D0A5A" w:rsidRDefault="008E3514" w:rsidP="00406BBE">
            <w:pPr>
              <w:pStyle w:val="ae"/>
              <w:spacing w:after="0" w:line="240" w:lineRule="auto"/>
              <w:ind w:left="0"/>
              <w:rPr>
                <w:rFonts w:ascii="Times New Roman" w:hAnsi="Times New Roman" w:cs="Times New Roman"/>
                <w:sz w:val="24"/>
                <w:szCs w:val="24"/>
              </w:rPr>
            </w:pPr>
            <w:r w:rsidRPr="006D0A5A">
              <w:rPr>
                <w:rFonts w:ascii="Times New Roman" w:hAnsi="Times New Roman" w:cs="Times New Roman"/>
                <w:sz w:val="24"/>
                <w:szCs w:val="24"/>
              </w:rPr>
              <w:t>Выбор ответа</w:t>
            </w:r>
          </w:p>
        </w:tc>
        <w:tc>
          <w:tcPr>
            <w:tcW w:w="5884" w:type="dxa"/>
            <w:tcBorders>
              <w:top w:val="single" w:sz="4" w:space="0" w:color="auto"/>
              <w:left w:val="single" w:sz="4" w:space="0" w:color="auto"/>
              <w:bottom w:val="single" w:sz="4" w:space="0" w:color="auto"/>
              <w:right w:val="single" w:sz="4" w:space="0" w:color="auto"/>
            </w:tcBorders>
            <w:hideMark/>
          </w:tcPr>
          <w:p w:rsidR="008E3514" w:rsidRPr="006D0A5A" w:rsidRDefault="008E3514" w:rsidP="00406BBE">
            <w:pPr>
              <w:pStyle w:val="ae"/>
              <w:spacing w:after="0" w:line="240" w:lineRule="auto"/>
              <w:ind w:left="0"/>
              <w:rPr>
                <w:rFonts w:ascii="Times New Roman" w:hAnsi="Times New Roman" w:cs="Times New Roman"/>
                <w:sz w:val="24"/>
                <w:szCs w:val="24"/>
              </w:rPr>
            </w:pPr>
            <w:r w:rsidRPr="006D0A5A">
              <w:rPr>
                <w:rFonts w:ascii="Times New Roman" w:hAnsi="Times New Roman" w:cs="Times New Roman"/>
                <w:sz w:val="24"/>
                <w:szCs w:val="24"/>
              </w:rPr>
              <w:t>Соотносить информацию из разных частей текста, сопоставлять основные текстовые и внетекстовые компоненты</w:t>
            </w:r>
          </w:p>
        </w:tc>
        <w:tc>
          <w:tcPr>
            <w:tcW w:w="1128" w:type="dxa"/>
            <w:tcBorders>
              <w:top w:val="single" w:sz="4" w:space="0" w:color="auto"/>
              <w:left w:val="single" w:sz="4" w:space="0" w:color="auto"/>
              <w:bottom w:val="single" w:sz="4" w:space="0" w:color="auto"/>
              <w:right w:val="single" w:sz="4" w:space="0" w:color="auto"/>
            </w:tcBorders>
            <w:hideMark/>
          </w:tcPr>
          <w:p w:rsidR="008E3514" w:rsidRPr="006D0A5A" w:rsidRDefault="008E3514" w:rsidP="00406BBE">
            <w:pPr>
              <w:pStyle w:val="ae"/>
              <w:spacing w:after="0" w:line="240" w:lineRule="auto"/>
              <w:ind w:left="0"/>
              <w:rPr>
                <w:rFonts w:ascii="Times New Roman" w:hAnsi="Times New Roman" w:cs="Times New Roman"/>
                <w:sz w:val="24"/>
                <w:szCs w:val="24"/>
              </w:rPr>
            </w:pPr>
            <w:r w:rsidRPr="006D0A5A">
              <w:rPr>
                <w:rFonts w:ascii="Times New Roman" w:hAnsi="Times New Roman" w:cs="Times New Roman"/>
                <w:sz w:val="24"/>
                <w:szCs w:val="24"/>
              </w:rPr>
              <w:t>6.2.3</w:t>
            </w:r>
          </w:p>
        </w:tc>
      </w:tr>
      <w:tr w:rsidR="008E3514" w:rsidRPr="006D0A5A" w:rsidTr="008E3514">
        <w:trPr>
          <w:trHeight w:val="304"/>
        </w:trPr>
        <w:tc>
          <w:tcPr>
            <w:tcW w:w="1196" w:type="dxa"/>
            <w:tcBorders>
              <w:top w:val="single" w:sz="4" w:space="0" w:color="auto"/>
              <w:left w:val="single" w:sz="4" w:space="0" w:color="auto"/>
              <w:bottom w:val="single" w:sz="4" w:space="0" w:color="auto"/>
              <w:right w:val="single" w:sz="4" w:space="0" w:color="auto"/>
            </w:tcBorders>
            <w:hideMark/>
          </w:tcPr>
          <w:p w:rsidR="008E3514" w:rsidRPr="006D0A5A" w:rsidRDefault="008E3514" w:rsidP="00406BBE">
            <w:pPr>
              <w:pStyle w:val="ae"/>
              <w:spacing w:after="0" w:line="240" w:lineRule="auto"/>
              <w:ind w:left="0"/>
              <w:rPr>
                <w:rFonts w:ascii="Times New Roman" w:hAnsi="Times New Roman" w:cs="Times New Roman"/>
                <w:sz w:val="24"/>
                <w:szCs w:val="24"/>
              </w:rPr>
            </w:pPr>
            <w:r w:rsidRPr="006D0A5A">
              <w:rPr>
                <w:rFonts w:ascii="Times New Roman" w:hAnsi="Times New Roman" w:cs="Times New Roman"/>
                <w:sz w:val="24"/>
                <w:szCs w:val="24"/>
              </w:rPr>
              <w:t>9</w:t>
            </w:r>
          </w:p>
        </w:tc>
        <w:tc>
          <w:tcPr>
            <w:tcW w:w="1142" w:type="dxa"/>
            <w:tcBorders>
              <w:top w:val="single" w:sz="4" w:space="0" w:color="auto"/>
              <w:left w:val="single" w:sz="4" w:space="0" w:color="auto"/>
              <w:bottom w:val="single" w:sz="4" w:space="0" w:color="auto"/>
              <w:right w:val="single" w:sz="4" w:space="0" w:color="auto"/>
            </w:tcBorders>
            <w:hideMark/>
          </w:tcPr>
          <w:p w:rsidR="008E3514" w:rsidRPr="006D0A5A" w:rsidRDefault="008E3514" w:rsidP="00406BBE">
            <w:pPr>
              <w:pStyle w:val="ae"/>
              <w:spacing w:after="0" w:line="240" w:lineRule="auto"/>
              <w:ind w:left="0"/>
              <w:rPr>
                <w:rFonts w:ascii="Times New Roman" w:hAnsi="Times New Roman" w:cs="Times New Roman"/>
                <w:sz w:val="24"/>
                <w:szCs w:val="24"/>
              </w:rPr>
            </w:pPr>
            <w:r w:rsidRPr="006D0A5A">
              <w:rPr>
                <w:rFonts w:ascii="Times New Roman" w:hAnsi="Times New Roman" w:cs="Times New Roman"/>
                <w:sz w:val="24"/>
                <w:szCs w:val="24"/>
              </w:rPr>
              <w:t>Выбор ответа</w:t>
            </w:r>
          </w:p>
        </w:tc>
        <w:tc>
          <w:tcPr>
            <w:tcW w:w="5884" w:type="dxa"/>
            <w:tcBorders>
              <w:top w:val="single" w:sz="4" w:space="0" w:color="auto"/>
              <w:left w:val="single" w:sz="4" w:space="0" w:color="auto"/>
              <w:bottom w:val="single" w:sz="4" w:space="0" w:color="auto"/>
              <w:right w:val="single" w:sz="4" w:space="0" w:color="auto"/>
            </w:tcBorders>
            <w:hideMark/>
          </w:tcPr>
          <w:p w:rsidR="008E3514" w:rsidRPr="006D0A5A" w:rsidRDefault="008E3514" w:rsidP="00406BBE">
            <w:pPr>
              <w:spacing w:after="0"/>
              <w:rPr>
                <w:rFonts w:ascii="Times New Roman" w:hAnsi="Times New Roman" w:cs="Times New Roman"/>
                <w:sz w:val="24"/>
                <w:szCs w:val="24"/>
              </w:rPr>
            </w:pPr>
            <w:r w:rsidRPr="006D0A5A">
              <w:rPr>
                <w:rFonts w:ascii="Times New Roman" w:hAnsi="Times New Roman" w:cs="Times New Roman"/>
                <w:sz w:val="24"/>
                <w:szCs w:val="24"/>
              </w:rPr>
              <w:t>Находить в тексте конкретные сведения, факты, заданные в явном виде</w:t>
            </w:r>
          </w:p>
        </w:tc>
        <w:tc>
          <w:tcPr>
            <w:tcW w:w="1128" w:type="dxa"/>
            <w:tcBorders>
              <w:top w:val="single" w:sz="4" w:space="0" w:color="auto"/>
              <w:left w:val="single" w:sz="4" w:space="0" w:color="auto"/>
              <w:bottom w:val="single" w:sz="4" w:space="0" w:color="auto"/>
              <w:right w:val="single" w:sz="4" w:space="0" w:color="auto"/>
            </w:tcBorders>
            <w:hideMark/>
          </w:tcPr>
          <w:p w:rsidR="008E3514" w:rsidRPr="006D0A5A" w:rsidRDefault="008E3514" w:rsidP="00406BBE">
            <w:pPr>
              <w:spacing w:after="0"/>
              <w:rPr>
                <w:rFonts w:ascii="Times New Roman" w:hAnsi="Times New Roman" w:cs="Times New Roman"/>
                <w:sz w:val="24"/>
                <w:szCs w:val="24"/>
              </w:rPr>
            </w:pPr>
            <w:r w:rsidRPr="006D0A5A">
              <w:rPr>
                <w:rFonts w:ascii="Times New Roman" w:hAnsi="Times New Roman" w:cs="Times New Roman"/>
                <w:sz w:val="24"/>
                <w:szCs w:val="24"/>
              </w:rPr>
              <w:t>6.2.2</w:t>
            </w:r>
          </w:p>
        </w:tc>
      </w:tr>
      <w:tr w:rsidR="008E3514" w:rsidRPr="006D0A5A" w:rsidTr="008E3514">
        <w:trPr>
          <w:trHeight w:val="322"/>
        </w:trPr>
        <w:tc>
          <w:tcPr>
            <w:tcW w:w="1196" w:type="dxa"/>
            <w:tcBorders>
              <w:top w:val="single" w:sz="4" w:space="0" w:color="auto"/>
              <w:left w:val="single" w:sz="4" w:space="0" w:color="auto"/>
              <w:bottom w:val="single" w:sz="4" w:space="0" w:color="auto"/>
              <w:right w:val="single" w:sz="4" w:space="0" w:color="auto"/>
            </w:tcBorders>
            <w:hideMark/>
          </w:tcPr>
          <w:p w:rsidR="008E3514" w:rsidRPr="006D0A5A" w:rsidRDefault="008E3514" w:rsidP="00406BBE">
            <w:pPr>
              <w:pStyle w:val="ae"/>
              <w:spacing w:after="0" w:line="240" w:lineRule="auto"/>
              <w:ind w:left="0"/>
              <w:rPr>
                <w:rFonts w:ascii="Times New Roman" w:hAnsi="Times New Roman" w:cs="Times New Roman"/>
                <w:sz w:val="24"/>
                <w:szCs w:val="24"/>
              </w:rPr>
            </w:pPr>
            <w:r w:rsidRPr="006D0A5A">
              <w:rPr>
                <w:rFonts w:ascii="Times New Roman" w:hAnsi="Times New Roman" w:cs="Times New Roman"/>
                <w:sz w:val="24"/>
                <w:szCs w:val="24"/>
              </w:rPr>
              <w:t>10</w:t>
            </w:r>
          </w:p>
        </w:tc>
        <w:tc>
          <w:tcPr>
            <w:tcW w:w="1142" w:type="dxa"/>
            <w:tcBorders>
              <w:top w:val="single" w:sz="4" w:space="0" w:color="auto"/>
              <w:left w:val="single" w:sz="4" w:space="0" w:color="auto"/>
              <w:bottom w:val="single" w:sz="4" w:space="0" w:color="auto"/>
              <w:right w:val="single" w:sz="4" w:space="0" w:color="auto"/>
            </w:tcBorders>
          </w:tcPr>
          <w:p w:rsidR="008E3514" w:rsidRPr="006D0A5A" w:rsidRDefault="008E3514" w:rsidP="00406BBE">
            <w:pPr>
              <w:pStyle w:val="ae"/>
              <w:spacing w:after="0" w:line="240" w:lineRule="auto"/>
              <w:ind w:left="0"/>
              <w:rPr>
                <w:rFonts w:ascii="Times New Roman" w:hAnsi="Times New Roman" w:cs="Times New Roman"/>
                <w:sz w:val="24"/>
                <w:szCs w:val="24"/>
              </w:rPr>
            </w:pPr>
            <w:r w:rsidRPr="006D0A5A">
              <w:rPr>
                <w:rFonts w:ascii="Times New Roman" w:hAnsi="Times New Roman" w:cs="Times New Roman"/>
                <w:sz w:val="24"/>
                <w:szCs w:val="24"/>
              </w:rPr>
              <w:t>Выбор ответа</w:t>
            </w:r>
          </w:p>
        </w:tc>
        <w:tc>
          <w:tcPr>
            <w:tcW w:w="5884" w:type="dxa"/>
            <w:tcBorders>
              <w:top w:val="single" w:sz="4" w:space="0" w:color="auto"/>
              <w:left w:val="single" w:sz="4" w:space="0" w:color="auto"/>
              <w:bottom w:val="single" w:sz="4" w:space="0" w:color="auto"/>
              <w:right w:val="single" w:sz="4" w:space="0" w:color="auto"/>
            </w:tcBorders>
          </w:tcPr>
          <w:p w:rsidR="008E3514" w:rsidRPr="006D0A5A" w:rsidRDefault="008E3514" w:rsidP="00406BBE">
            <w:pPr>
              <w:spacing w:after="0"/>
              <w:rPr>
                <w:rFonts w:ascii="Times New Roman" w:hAnsi="Times New Roman" w:cs="Times New Roman"/>
                <w:sz w:val="24"/>
                <w:szCs w:val="24"/>
              </w:rPr>
            </w:pPr>
            <w:r w:rsidRPr="006D0A5A">
              <w:rPr>
                <w:rFonts w:ascii="Times New Roman" w:hAnsi="Times New Roman" w:cs="Times New Roman"/>
                <w:sz w:val="24"/>
                <w:szCs w:val="24"/>
              </w:rPr>
              <w:t xml:space="preserve">Соотносить факты с общей идеей текста, устанавливать простые связи, не показанные в тексте напрямую </w:t>
            </w:r>
          </w:p>
        </w:tc>
        <w:tc>
          <w:tcPr>
            <w:tcW w:w="1128" w:type="dxa"/>
            <w:tcBorders>
              <w:top w:val="single" w:sz="4" w:space="0" w:color="auto"/>
              <w:left w:val="single" w:sz="4" w:space="0" w:color="auto"/>
              <w:bottom w:val="single" w:sz="4" w:space="0" w:color="auto"/>
              <w:right w:val="single" w:sz="4" w:space="0" w:color="auto"/>
            </w:tcBorders>
          </w:tcPr>
          <w:p w:rsidR="008E3514" w:rsidRPr="006D0A5A" w:rsidRDefault="008E3514" w:rsidP="00406BBE">
            <w:pPr>
              <w:spacing w:after="0"/>
              <w:rPr>
                <w:rFonts w:ascii="Times New Roman" w:hAnsi="Times New Roman" w:cs="Times New Roman"/>
                <w:sz w:val="24"/>
                <w:szCs w:val="24"/>
              </w:rPr>
            </w:pPr>
            <w:r w:rsidRPr="006D0A5A">
              <w:rPr>
                <w:rFonts w:ascii="Times New Roman" w:hAnsi="Times New Roman" w:cs="Times New Roman"/>
                <w:sz w:val="24"/>
                <w:szCs w:val="24"/>
              </w:rPr>
              <w:t>6.3.1</w:t>
            </w:r>
          </w:p>
        </w:tc>
      </w:tr>
      <w:tr w:rsidR="008E3514" w:rsidRPr="006D0A5A" w:rsidTr="008E3514">
        <w:trPr>
          <w:trHeight w:val="304"/>
        </w:trPr>
        <w:tc>
          <w:tcPr>
            <w:tcW w:w="1196" w:type="dxa"/>
            <w:tcBorders>
              <w:top w:val="single" w:sz="4" w:space="0" w:color="auto"/>
              <w:left w:val="single" w:sz="4" w:space="0" w:color="auto"/>
              <w:bottom w:val="single" w:sz="4" w:space="0" w:color="auto"/>
              <w:right w:val="single" w:sz="4" w:space="0" w:color="auto"/>
            </w:tcBorders>
            <w:hideMark/>
          </w:tcPr>
          <w:p w:rsidR="008E3514" w:rsidRPr="006D0A5A" w:rsidRDefault="008E3514" w:rsidP="00406BBE">
            <w:pPr>
              <w:pStyle w:val="ae"/>
              <w:spacing w:after="0" w:line="240" w:lineRule="auto"/>
              <w:ind w:left="0"/>
              <w:rPr>
                <w:rFonts w:ascii="Times New Roman" w:hAnsi="Times New Roman" w:cs="Times New Roman"/>
                <w:sz w:val="24"/>
                <w:szCs w:val="24"/>
              </w:rPr>
            </w:pPr>
            <w:r w:rsidRPr="006D0A5A">
              <w:rPr>
                <w:rFonts w:ascii="Times New Roman" w:hAnsi="Times New Roman" w:cs="Times New Roman"/>
                <w:sz w:val="24"/>
                <w:szCs w:val="24"/>
              </w:rPr>
              <w:t>11</w:t>
            </w:r>
          </w:p>
        </w:tc>
        <w:tc>
          <w:tcPr>
            <w:tcW w:w="1142" w:type="dxa"/>
            <w:tcBorders>
              <w:top w:val="single" w:sz="4" w:space="0" w:color="auto"/>
              <w:left w:val="single" w:sz="4" w:space="0" w:color="auto"/>
              <w:bottom w:val="single" w:sz="4" w:space="0" w:color="auto"/>
              <w:right w:val="single" w:sz="4" w:space="0" w:color="auto"/>
            </w:tcBorders>
          </w:tcPr>
          <w:p w:rsidR="008E3514" w:rsidRPr="006D0A5A" w:rsidRDefault="008E3514" w:rsidP="00406BBE">
            <w:pPr>
              <w:pStyle w:val="ae"/>
              <w:spacing w:after="0" w:line="240" w:lineRule="auto"/>
              <w:ind w:left="0"/>
              <w:rPr>
                <w:rFonts w:ascii="Times New Roman" w:hAnsi="Times New Roman" w:cs="Times New Roman"/>
                <w:sz w:val="24"/>
                <w:szCs w:val="24"/>
              </w:rPr>
            </w:pPr>
            <w:r w:rsidRPr="006D0A5A">
              <w:rPr>
                <w:rFonts w:ascii="Times New Roman" w:hAnsi="Times New Roman" w:cs="Times New Roman"/>
                <w:sz w:val="24"/>
                <w:szCs w:val="24"/>
              </w:rPr>
              <w:t>Ручной ввод</w:t>
            </w:r>
          </w:p>
        </w:tc>
        <w:tc>
          <w:tcPr>
            <w:tcW w:w="5884" w:type="dxa"/>
            <w:tcBorders>
              <w:top w:val="single" w:sz="4" w:space="0" w:color="auto"/>
              <w:left w:val="single" w:sz="4" w:space="0" w:color="auto"/>
              <w:bottom w:val="single" w:sz="4" w:space="0" w:color="auto"/>
              <w:right w:val="single" w:sz="4" w:space="0" w:color="auto"/>
            </w:tcBorders>
          </w:tcPr>
          <w:p w:rsidR="008E3514" w:rsidRPr="006D0A5A" w:rsidRDefault="008E3514" w:rsidP="00406BBE">
            <w:pPr>
              <w:pStyle w:val="ae"/>
              <w:spacing w:after="0" w:line="240" w:lineRule="auto"/>
              <w:ind w:left="0"/>
              <w:rPr>
                <w:rFonts w:ascii="Times New Roman" w:hAnsi="Times New Roman" w:cs="Times New Roman"/>
                <w:sz w:val="24"/>
                <w:szCs w:val="24"/>
              </w:rPr>
            </w:pPr>
            <w:r w:rsidRPr="006D0A5A">
              <w:rPr>
                <w:rFonts w:ascii="Times New Roman" w:hAnsi="Times New Roman" w:cs="Times New Roman"/>
                <w:sz w:val="24"/>
                <w:szCs w:val="24"/>
              </w:rPr>
              <w:t xml:space="preserve">Высказывать оценочные суждения и свою точку зрения о прочитанном тексте </w:t>
            </w:r>
          </w:p>
        </w:tc>
        <w:tc>
          <w:tcPr>
            <w:tcW w:w="1128" w:type="dxa"/>
            <w:tcBorders>
              <w:top w:val="single" w:sz="4" w:space="0" w:color="auto"/>
              <w:left w:val="single" w:sz="4" w:space="0" w:color="auto"/>
              <w:bottom w:val="single" w:sz="4" w:space="0" w:color="auto"/>
              <w:right w:val="single" w:sz="4" w:space="0" w:color="auto"/>
            </w:tcBorders>
          </w:tcPr>
          <w:p w:rsidR="008E3514" w:rsidRPr="006D0A5A" w:rsidRDefault="008E3514" w:rsidP="00406BBE">
            <w:pPr>
              <w:pStyle w:val="ae"/>
              <w:spacing w:after="0" w:line="240" w:lineRule="auto"/>
              <w:ind w:left="0"/>
              <w:rPr>
                <w:rFonts w:ascii="Times New Roman" w:hAnsi="Times New Roman" w:cs="Times New Roman"/>
                <w:sz w:val="24"/>
                <w:szCs w:val="24"/>
              </w:rPr>
            </w:pPr>
            <w:r w:rsidRPr="006D0A5A">
              <w:rPr>
                <w:rFonts w:ascii="Times New Roman" w:hAnsi="Times New Roman" w:cs="Times New Roman"/>
                <w:sz w:val="24"/>
                <w:szCs w:val="24"/>
              </w:rPr>
              <w:t>6.4.4</w:t>
            </w:r>
          </w:p>
        </w:tc>
      </w:tr>
      <w:tr w:rsidR="008E3514" w:rsidRPr="006D0A5A" w:rsidTr="008E3514">
        <w:trPr>
          <w:trHeight w:val="304"/>
        </w:trPr>
        <w:tc>
          <w:tcPr>
            <w:tcW w:w="1196" w:type="dxa"/>
            <w:tcBorders>
              <w:top w:val="single" w:sz="4" w:space="0" w:color="auto"/>
              <w:left w:val="single" w:sz="4" w:space="0" w:color="auto"/>
              <w:bottom w:val="single" w:sz="4" w:space="0" w:color="auto"/>
              <w:right w:val="single" w:sz="4" w:space="0" w:color="auto"/>
            </w:tcBorders>
          </w:tcPr>
          <w:p w:rsidR="008E3514" w:rsidRPr="006D0A5A" w:rsidRDefault="008E3514" w:rsidP="00406BBE">
            <w:pPr>
              <w:pStyle w:val="ae"/>
              <w:spacing w:after="0" w:line="240" w:lineRule="auto"/>
              <w:ind w:left="0"/>
              <w:rPr>
                <w:rFonts w:ascii="Times New Roman" w:hAnsi="Times New Roman" w:cs="Times New Roman"/>
                <w:sz w:val="24"/>
                <w:szCs w:val="24"/>
              </w:rPr>
            </w:pPr>
            <w:r w:rsidRPr="006D0A5A">
              <w:rPr>
                <w:rFonts w:ascii="Times New Roman" w:hAnsi="Times New Roman" w:cs="Times New Roman"/>
                <w:sz w:val="24"/>
                <w:szCs w:val="24"/>
              </w:rPr>
              <w:t>12</w:t>
            </w:r>
          </w:p>
        </w:tc>
        <w:tc>
          <w:tcPr>
            <w:tcW w:w="1142" w:type="dxa"/>
            <w:tcBorders>
              <w:top w:val="single" w:sz="4" w:space="0" w:color="auto"/>
              <w:left w:val="single" w:sz="4" w:space="0" w:color="auto"/>
              <w:bottom w:val="single" w:sz="4" w:space="0" w:color="auto"/>
              <w:right w:val="single" w:sz="4" w:space="0" w:color="auto"/>
            </w:tcBorders>
          </w:tcPr>
          <w:p w:rsidR="008E3514" w:rsidRPr="006D0A5A" w:rsidRDefault="008E3514" w:rsidP="00406BBE">
            <w:pPr>
              <w:pStyle w:val="ae"/>
              <w:spacing w:after="0" w:line="240" w:lineRule="auto"/>
              <w:ind w:left="0"/>
              <w:rPr>
                <w:rFonts w:ascii="Times New Roman" w:hAnsi="Times New Roman" w:cs="Times New Roman"/>
                <w:sz w:val="24"/>
                <w:szCs w:val="24"/>
              </w:rPr>
            </w:pPr>
            <w:r w:rsidRPr="006D0A5A">
              <w:rPr>
                <w:rFonts w:ascii="Times New Roman" w:hAnsi="Times New Roman" w:cs="Times New Roman"/>
                <w:sz w:val="24"/>
                <w:szCs w:val="24"/>
              </w:rPr>
              <w:t>Ручной ввод</w:t>
            </w:r>
          </w:p>
        </w:tc>
        <w:tc>
          <w:tcPr>
            <w:tcW w:w="5884" w:type="dxa"/>
            <w:tcBorders>
              <w:top w:val="single" w:sz="4" w:space="0" w:color="auto"/>
              <w:left w:val="single" w:sz="4" w:space="0" w:color="auto"/>
              <w:bottom w:val="single" w:sz="4" w:space="0" w:color="auto"/>
              <w:right w:val="single" w:sz="4" w:space="0" w:color="auto"/>
            </w:tcBorders>
          </w:tcPr>
          <w:p w:rsidR="008E3514" w:rsidRPr="006D0A5A" w:rsidRDefault="008E3514" w:rsidP="00406BBE">
            <w:pPr>
              <w:pStyle w:val="ae"/>
              <w:spacing w:after="0" w:line="240" w:lineRule="auto"/>
              <w:ind w:left="0"/>
              <w:rPr>
                <w:rFonts w:ascii="Times New Roman" w:hAnsi="Times New Roman" w:cs="Times New Roman"/>
                <w:sz w:val="24"/>
                <w:szCs w:val="24"/>
              </w:rPr>
            </w:pPr>
            <w:r w:rsidRPr="006D0A5A">
              <w:rPr>
                <w:rFonts w:ascii="Times New Roman" w:hAnsi="Times New Roman" w:cs="Times New Roman"/>
                <w:sz w:val="24"/>
                <w:szCs w:val="24"/>
              </w:rPr>
              <w:t>Применять информацию из текста при решении учебно-практических задач</w:t>
            </w:r>
          </w:p>
        </w:tc>
        <w:tc>
          <w:tcPr>
            <w:tcW w:w="1128" w:type="dxa"/>
            <w:tcBorders>
              <w:top w:val="single" w:sz="4" w:space="0" w:color="auto"/>
              <w:left w:val="single" w:sz="4" w:space="0" w:color="auto"/>
              <w:bottom w:val="single" w:sz="4" w:space="0" w:color="auto"/>
              <w:right w:val="single" w:sz="4" w:space="0" w:color="auto"/>
            </w:tcBorders>
          </w:tcPr>
          <w:p w:rsidR="008E3514" w:rsidRPr="006D0A5A" w:rsidRDefault="008E3514" w:rsidP="00406BBE">
            <w:pPr>
              <w:pStyle w:val="ae"/>
              <w:spacing w:after="0" w:line="240" w:lineRule="auto"/>
              <w:ind w:left="0"/>
              <w:rPr>
                <w:rFonts w:ascii="Times New Roman" w:hAnsi="Times New Roman" w:cs="Times New Roman"/>
                <w:sz w:val="24"/>
                <w:szCs w:val="24"/>
              </w:rPr>
            </w:pPr>
            <w:r w:rsidRPr="006D0A5A">
              <w:rPr>
                <w:rFonts w:ascii="Times New Roman" w:hAnsi="Times New Roman" w:cs="Times New Roman"/>
                <w:sz w:val="24"/>
                <w:szCs w:val="24"/>
              </w:rPr>
              <w:t>6.5.1</w:t>
            </w:r>
          </w:p>
        </w:tc>
      </w:tr>
    </w:tbl>
    <w:p w:rsidR="008E3514" w:rsidRPr="006D0A5A" w:rsidRDefault="008E3514" w:rsidP="00406BBE">
      <w:pPr>
        <w:pStyle w:val="ae"/>
        <w:spacing w:after="0"/>
        <w:ind w:left="0"/>
        <w:rPr>
          <w:rFonts w:ascii="Times New Roman" w:hAnsi="Times New Roman" w:cs="Times New Roman"/>
          <w:sz w:val="24"/>
          <w:szCs w:val="24"/>
        </w:rPr>
      </w:pPr>
    </w:p>
    <w:p w:rsidR="008E3514" w:rsidRPr="006D0A5A" w:rsidRDefault="008E3514" w:rsidP="00406BBE">
      <w:pPr>
        <w:pStyle w:val="ae"/>
        <w:spacing w:after="0"/>
        <w:ind w:left="0"/>
        <w:jc w:val="center"/>
        <w:rPr>
          <w:rFonts w:ascii="Times New Roman" w:hAnsi="Times New Roman" w:cs="Times New Roman"/>
          <w:sz w:val="24"/>
          <w:szCs w:val="24"/>
        </w:rPr>
      </w:pPr>
      <w:r w:rsidRPr="006D0A5A">
        <w:rPr>
          <w:rFonts w:ascii="Times New Roman" w:hAnsi="Times New Roman" w:cs="Times New Roman"/>
          <w:sz w:val="24"/>
          <w:szCs w:val="24"/>
        </w:rPr>
        <w:t>К</w:t>
      </w:r>
      <w:r w:rsidR="00AD7420">
        <w:rPr>
          <w:rFonts w:ascii="Times New Roman" w:hAnsi="Times New Roman" w:cs="Times New Roman"/>
          <w:sz w:val="24"/>
          <w:szCs w:val="24"/>
        </w:rPr>
        <w:t xml:space="preserve">ритерии оценивания задания 11. </w:t>
      </w:r>
      <w:r w:rsidRPr="006D0A5A">
        <w:rPr>
          <w:rFonts w:ascii="Times New Roman" w:hAnsi="Times New Roman" w:cs="Times New Roman"/>
          <w:sz w:val="24"/>
          <w:szCs w:val="24"/>
        </w:rPr>
        <w:t>1 вариант</w:t>
      </w:r>
    </w:p>
    <w:tbl>
      <w:tblPr>
        <w:tblStyle w:val="a5"/>
        <w:tblW w:w="0" w:type="auto"/>
        <w:tblLook w:val="04A0"/>
      </w:tblPr>
      <w:tblGrid>
        <w:gridCol w:w="6743"/>
        <w:gridCol w:w="2262"/>
      </w:tblGrid>
      <w:tr w:rsidR="008E3514" w:rsidRPr="006D0A5A" w:rsidTr="006F332A">
        <w:tc>
          <w:tcPr>
            <w:tcW w:w="6743"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Указания к оцениванию</w:t>
            </w:r>
          </w:p>
        </w:tc>
        <w:tc>
          <w:tcPr>
            <w:tcW w:w="2262"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Баллы</w:t>
            </w:r>
          </w:p>
        </w:tc>
      </w:tr>
      <w:tr w:rsidR="008E3514" w:rsidRPr="006D0A5A" w:rsidTr="006F332A">
        <w:tc>
          <w:tcPr>
            <w:tcW w:w="6743"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 xml:space="preserve">Верно выбран ответ «да», и верно указаны два обоснования  </w:t>
            </w:r>
          </w:p>
        </w:tc>
        <w:tc>
          <w:tcPr>
            <w:tcW w:w="2262"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2</w:t>
            </w:r>
          </w:p>
        </w:tc>
      </w:tr>
      <w:tr w:rsidR="008E3514" w:rsidRPr="006D0A5A" w:rsidTr="006F332A">
        <w:tc>
          <w:tcPr>
            <w:tcW w:w="6743"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 xml:space="preserve">Верно выбран ответ «да», и верно указано одно обоснование </w:t>
            </w:r>
          </w:p>
        </w:tc>
        <w:tc>
          <w:tcPr>
            <w:tcW w:w="2262"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1</w:t>
            </w:r>
          </w:p>
        </w:tc>
      </w:tr>
      <w:tr w:rsidR="008E3514" w:rsidRPr="006D0A5A" w:rsidTr="006F332A">
        <w:tc>
          <w:tcPr>
            <w:tcW w:w="6743"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 xml:space="preserve">В остальных случаях </w:t>
            </w:r>
          </w:p>
        </w:tc>
        <w:tc>
          <w:tcPr>
            <w:tcW w:w="2262"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0</w:t>
            </w:r>
          </w:p>
        </w:tc>
      </w:tr>
      <w:tr w:rsidR="008E3514" w:rsidRPr="006D0A5A" w:rsidTr="006F332A">
        <w:tc>
          <w:tcPr>
            <w:tcW w:w="6743"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 xml:space="preserve">Максимальный балл </w:t>
            </w:r>
          </w:p>
        </w:tc>
        <w:tc>
          <w:tcPr>
            <w:tcW w:w="2262"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2</w:t>
            </w:r>
          </w:p>
        </w:tc>
      </w:tr>
    </w:tbl>
    <w:p w:rsidR="008E3514" w:rsidRPr="006D0A5A" w:rsidRDefault="008E3514" w:rsidP="00406BBE">
      <w:pPr>
        <w:spacing w:after="0" w:line="240" w:lineRule="auto"/>
        <w:jc w:val="center"/>
        <w:rPr>
          <w:rFonts w:ascii="Times New Roman" w:hAnsi="Times New Roman" w:cs="Times New Roman"/>
          <w:sz w:val="24"/>
          <w:szCs w:val="24"/>
        </w:rPr>
      </w:pPr>
      <w:r w:rsidRPr="006D0A5A">
        <w:rPr>
          <w:rFonts w:ascii="Times New Roman" w:hAnsi="Times New Roman" w:cs="Times New Roman"/>
          <w:sz w:val="24"/>
          <w:szCs w:val="24"/>
        </w:rPr>
        <w:t>Критерии о</w:t>
      </w:r>
      <w:r w:rsidR="00AD7420">
        <w:rPr>
          <w:rFonts w:ascii="Times New Roman" w:hAnsi="Times New Roman" w:cs="Times New Roman"/>
          <w:sz w:val="24"/>
          <w:szCs w:val="24"/>
        </w:rPr>
        <w:t>ценивания задания 12. 1 вариант</w:t>
      </w:r>
    </w:p>
    <w:tbl>
      <w:tblPr>
        <w:tblStyle w:val="a5"/>
        <w:tblW w:w="0" w:type="auto"/>
        <w:tblLook w:val="04A0"/>
      </w:tblPr>
      <w:tblGrid>
        <w:gridCol w:w="6743"/>
        <w:gridCol w:w="2262"/>
      </w:tblGrid>
      <w:tr w:rsidR="008E3514" w:rsidRPr="006D0A5A" w:rsidTr="006F332A">
        <w:tc>
          <w:tcPr>
            <w:tcW w:w="6743"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Указания к оцениванию</w:t>
            </w:r>
          </w:p>
        </w:tc>
        <w:tc>
          <w:tcPr>
            <w:tcW w:w="2262"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Баллы</w:t>
            </w:r>
          </w:p>
        </w:tc>
      </w:tr>
      <w:tr w:rsidR="008E3514" w:rsidRPr="006D0A5A" w:rsidTr="006F332A">
        <w:tc>
          <w:tcPr>
            <w:tcW w:w="6743"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Верно указаны все микротемы</w:t>
            </w:r>
          </w:p>
        </w:tc>
        <w:tc>
          <w:tcPr>
            <w:tcW w:w="2262"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2</w:t>
            </w:r>
          </w:p>
        </w:tc>
      </w:tr>
      <w:tr w:rsidR="008E3514" w:rsidRPr="006D0A5A" w:rsidTr="006F332A">
        <w:tc>
          <w:tcPr>
            <w:tcW w:w="6743"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Верно указаны две микротемы</w:t>
            </w:r>
          </w:p>
        </w:tc>
        <w:tc>
          <w:tcPr>
            <w:tcW w:w="2262"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1</w:t>
            </w:r>
          </w:p>
        </w:tc>
      </w:tr>
      <w:tr w:rsidR="008E3514" w:rsidRPr="006D0A5A" w:rsidTr="006F332A">
        <w:tc>
          <w:tcPr>
            <w:tcW w:w="6743" w:type="dxa"/>
          </w:tcPr>
          <w:p w:rsidR="008E3514" w:rsidRPr="006D0A5A" w:rsidRDefault="00AD7420" w:rsidP="00406BBE">
            <w:pPr>
              <w:spacing w:after="0"/>
              <w:jc w:val="both"/>
              <w:rPr>
                <w:rFonts w:ascii="Times New Roman" w:hAnsi="Times New Roman" w:cs="Times New Roman"/>
                <w:sz w:val="24"/>
                <w:szCs w:val="24"/>
              </w:rPr>
            </w:pPr>
            <w:r>
              <w:rPr>
                <w:rFonts w:ascii="Times New Roman" w:hAnsi="Times New Roman" w:cs="Times New Roman"/>
                <w:sz w:val="24"/>
                <w:szCs w:val="24"/>
              </w:rPr>
              <w:t>Верно указана одна</w:t>
            </w:r>
            <w:r w:rsidR="008E3514" w:rsidRPr="006D0A5A">
              <w:rPr>
                <w:rFonts w:ascii="Times New Roman" w:hAnsi="Times New Roman" w:cs="Times New Roman"/>
                <w:sz w:val="24"/>
                <w:szCs w:val="24"/>
              </w:rPr>
              <w:t>микротема, не указана ни одна из микротем</w:t>
            </w:r>
          </w:p>
        </w:tc>
        <w:tc>
          <w:tcPr>
            <w:tcW w:w="2262"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0</w:t>
            </w:r>
          </w:p>
        </w:tc>
      </w:tr>
      <w:tr w:rsidR="008E3514" w:rsidRPr="006D0A5A" w:rsidTr="006F332A">
        <w:tc>
          <w:tcPr>
            <w:tcW w:w="6743"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Максимальный балл</w:t>
            </w:r>
          </w:p>
        </w:tc>
        <w:tc>
          <w:tcPr>
            <w:tcW w:w="2262"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2</w:t>
            </w:r>
          </w:p>
        </w:tc>
      </w:tr>
    </w:tbl>
    <w:p w:rsidR="008E3514" w:rsidRPr="006D0A5A" w:rsidRDefault="008E3514" w:rsidP="00406BBE">
      <w:pPr>
        <w:spacing w:after="0" w:line="256" w:lineRule="auto"/>
        <w:contextualSpacing/>
        <w:jc w:val="center"/>
        <w:rPr>
          <w:rFonts w:ascii="Times New Roman" w:hAnsi="Times New Roman" w:cs="Times New Roman"/>
          <w:sz w:val="24"/>
          <w:szCs w:val="24"/>
        </w:rPr>
      </w:pPr>
      <w:r w:rsidRPr="006D0A5A">
        <w:rPr>
          <w:rFonts w:ascii="Times New Roman" w:hAnsi="Times New Roman" w:cs="Times New Roman"/>
          <w:sz w:val="24"/>
          <w:szCs w:val="24"/>
        </w:rPr>
        <w:t>Критерии оценивания задания 11.  2 вариант</w:t>
      </w:r>
    </w:p>
    <w:tbl>
      <w:tblPr>
        <w:tblStyle w:val="a5"/>
        <w:tblW w:w="0" w:type="auto"/>
        <w:tblLook w:val="04A0"/>
      </w:tblPr>
      <w:tblGrid>
        <w:gridCol w:w="6743"/>
        <w:gridCol w:w="2262"/>
      </w:tblGrid>
      <w:tr w:rsidR="008E3514" w:rsidRPr="006D0A5A" w:rsidTr="006F332A">
        <w:tc>
          <w:tcPr>
            <w:tcW w:w="6743"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Указания к оцениванию</w:t>
            </w:r>
          </w:p>
        </w:tc>
        <w:tc>
          <w:tcPr>
            <w:tcW w:w="2262"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Баллы</w:t>
            </w:r>
          </w:p>
        </w:tc>
      </w:tr>
      <w:tr w:rsidR="008E3514" w:rsidRPr="006D0A5A" w:rsidTr="006F332A">
        <w:tc>
          <w:tcPr>
            <w:tcW w:w="6743"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 xml:space="preserve">Верно выбран ответ «да», и верно указаны два обоснования  </w:t>
            </w:r>
          </w:p>
        </w:tc>
        <w:tc>
          <w:tcPr>
            <w:tcW w:w="2262"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2</w:t>
            </w:r>
          </w:p>
        </w:tc>
      </w:tr>
      <w:tr w:rsidR="008E3514" w:rsidRPr="006D0A5A" w:rsidTr="006F332A">
        <w:tc>
          <w:tcPr>
            <w:tcW w:w="6743"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 xml:space="preserve">Верно выбран ответ «да», и верно указано одно обоснование </w:t>
            </w:r>
          </w:p>
        </w:tc>
        <w:tc>
          <w:tcPr>
            <w:tcW w:w="2262"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1</w:t>
            </w:r>
          </w:p>
        </w:tc>
      </w:tr>
      <w:tr w:rsidR="008E3514" w:rsidRPr="006D0A5A" w:rsidTr="006F332A">
        <w:tc>
          <w:tcPr>
            <w:tcW w:w="6743"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 xml:space="preserve">В остальных случаях </w:t>
            </w:r>
          </w:p>
        </w:tc>
        <w:tc>
          <w:tcPr>
            <w:tcW w:w="2262"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0</w:t>
            </w:r>
          </w:p>
        </w:tc>
      </w:tr>
      <w:tr w:rsidR="008E3514" w:rsidRPr="006D0A5A" w:rsidTr="006F332A">
        <w:tc>
          <w:tcPr>
            <w:tcW w:w="6743"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lastRenderedPageBreak/>
              <w:t xml:space="preserve">Максимальный балл </w:t>
            </w:r>
          </w:p>
        </w:tc>
        <w:tc>
          <w:tcPr>
            <w:tcW w:w="2262"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2</w:t>
            </w:r>
          </w:p>
        </w:tc>
      </w:tr>
    </w:tbl>
    <w:p w:rsidR="008E3514" w:rsidRPr="006D0A5A" w:rsidRDefault="008E3514" w:rsidP="00406BBE">
      <w:pPr>
        <w:spacing w:after="0" w:line="240" w:lineRule="auto"/>
        <w:ind w:firstLine="708"/>
        <w:jc w:val="center"/>
        <w:rPr>
          <w:rFonts w:ascii="Times New Roman" w:hAnsi="Times New Roman" w:cs="Times New Roman"/>
          <w:sz w:val="24"/>
          <w:szCs w:val="24"/>
        </w:rPr>
      </w:pPr>
      <w:r w:rsidRPr="006D0A5A">
        <w:rPr>
          <w:rFonts w:ascii="Times New Roman" w:hAnsi="Times New Roman" w:cs="Times New Roman"/>
          <w:sz w:val="24"/>
          <w:szCs w:val="24"/>
        </w:rPr>
        <w:t>Критерии оценивания задания 12.  2 вариант</w:t>
      </w:r>
    </w:p>
    <w:tbl>
      <w:tblPr>
        <w:tblStyle w:val="a5"/>
        <w:tblW w:w="0" w:type="auto"/>
        <w:tblLook w:val="04A0"/>
      </w:tblPr>
      <w:tblGrid>
        <w:gridCol w:w="6740"/>
        <w:gridCol w:w="2265"/>
      </w:tblGrid>
      <w:tr w:rsidR="008E3514" w:rsidRPr="006D0A5A" w:rsidTr="006F332A">
        <w:tc>
          <w:tcPr>
            <w:tcW w:w="6740"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Указания к оцениванию</w:t>
            </w:r>
          </w:p>
        </w:tc>
        <w:tc>
          <w:tcPr>
            <w:tcW w:w="2265"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Баллы</w:t>
            </w:r>
          </w:p>
        </w:tc>
      </w:tr>
      <w:tr w:rsidR="008E3514" w:rsidRPr="006D0A5A" w:rsidTr="006F332A">
        <w:tc>
          <w:tcPr>
            <w:tcW w:w="6740"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Верно указаны все микротемы</w:t>
            </w:r>
          </w:p>
        </w:tc>
        <w:tc>
          <w:tcPr>
            <w:tcW w:w="2265"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2</w:t>
            </w:r>
          </w:p>
        </w:tc>
      </w:tr>
      <w:tr w:rsidR="008E3514" w:rsidRPr="006D0A5A" w:rsidTr="006F332A">
        <w:tc>
          <w:tcPr>
            <w:tcW w:w="6740"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Верно указаны две микротемы</w:t>
            </w:r>
          </w:p>
        </w:tc>
        <w:tc>
          <w:tcPr>
            <w:tcW w:w="2265"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1</w:t>
            </w:r>
          </w:p>
        </w:tc>
      </w:tr>
      <w:tr w:rsidR="008E3514" w:rsidRPr="006D0A5A" w:rsidTr="006F332A">
        <w:tc>
          <w:tcPr>
            <w:tcW w:w="6740" w:type="dxa"/>
          </w:tcPr>
          <w:p w:rsidR="008E3514" w:rsidRPr="006D0A5A" w:rsidRDefault="00406BBE" w:rsidP="00406BBE">
            <w:pPr>
              <w:spacing w:after="0"/>
              <w:jc w:val="both"/>
              <w:rPr>
                <w:rFonts w:ascii="Times New Roman" w:hAnsi="Times New Roman" w:cs="Times New Roman"/>
                <w:sz w:val="24"/>
                <w:szCs w:val="24"/>
              </w:rPr>
            </w:pPr>
            <w:r>
              <w:rPr>
                <w:rFonts w:ascii="Times New Roman" w:hAnsi="Times New Roman" w:cs="Times New Roman"/>
                <w:sz w:val="24"/>
                <w:szCs w:val="24"/>
              </w:rPr>
              <w:t xml:space="preserve">Верно указана одна </w:t>
            </w:r>
            <w:r w:rsidR="008E3514" w:rsidRPr="006D0A5A">
              <w:rPr>
                <w:rFonts w:ascii="Times New Roman" w:hAnsi="Times New Roman" w:cs="Times New Roman"/>
                <w:sz w:val="24"/>
                <w:szCs w:val="24"/>
              </w:rPr>
              <w:t>микротема, не указана ни одна из микротем</w:t>
            </w:r>
          </w:p>
        </w:tc>
        <w:tc>
          <w:tcPr>
            <w:tcW w:w="2265" w:type="dxa"/>
          </w:tcPr>
          <w:p w:rsidR="008E3514" w:rsidRPr="006D0A5A" w:rsidRDefault="008E3514" w:rsidP="00406BBE">
            <w:pPr>
              <w:spacing w:after="0"/>
              <w:jc w:val="both"/>
              <w:rPr>
                <w:rFonts w:ascii="Times New Roman" w:hAnsi="Times New Roman" w:cs="Times New Roman"/>
                <w:sz w:val="24"/>
                <w:szCs w:val="24"/>
              </w:rPr>
            </w:pPr>
            <w:r w:rsidRPr="006D0A5A">
              <w:rPr>
                <w:rFonts w:ascii="Times New Roman" w:hAnsi="Times New Roman" w:cs="Times New Roman"/>
                <w:sz w:val="24"/>
                <w:szCs w:val="24"/>
              </w:rPr>
              <w:t>0</w:t>
            </w:r>
          </w:p>
        </w:tc>
      </w:tr>
    </w:tbl>
    <w:p w:rsidR="008E3514" w:rsidRPr="006D0A5A" w:rsidRDefault="008E3514" w:rsidP="008E3514">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6D0A5A">
        <w:rPr>
          <w:rFonts w:ascii="Times New Roman" w:eastAsia="Calibri" w:hAnsi="Times New Roman" w:cs="Times New Roman"/>
          <w:color w:val="000000"/>
          <w:sz w:val="24"/>
          <w:szCs w:val="24"/>
          <w:lang w:eastAsia="ru-RU"/>
        </w:rPr>
        <w:t>Распределение заданий КИМ по уровню сложности</w:t>
      </w:r>
    </w:p>
    <w:p w:rsidR="008E3514" w:rsidRPr="006D0A5A" w:rsidRDefault="008E3514" w:rsidP="008E3514">
      <w:pPr>
        <w:autoSpaceDE w:val="0"/>
        <w:autoSpaceDN w:val="0"/>
        <w:adjustRightInd w:val="0"/>
        <w:spacing w:after="0" w:line="240" w:lineRule="auto"/>
        <w:ind w:firstLine="700"/>
        <w:rPr>
          <w:rFonts w:ascii="Times New Roman" w:eastAsia="Calibri" w:hAnsi="Times New Roman" w:cs="Times New Roman"/>
          <w:color w:val="000000"/>
          <w:sz w:val="24"/>
          <w:szCs w:val="24"/>
          <w:lang w:eastAsia="ru-RU"/>
        </w:rPr>
      </w:pPr>
    </w:p>
    <w:tbl>
      <w:tblPr>
        <w:tblW w:w="9215" w:type="dxa"/>
        <w:tblInd w:w="-318" w:type="dxa"/>
        <w:tblBorders>
          <w:top w:val="single" w:sz="6" w:space="0" w:color="000000"/>
          <w:left w:val="single" w:sz="6" w:space="0" w:color="000000"/>
          <w:bottom w:val="single" w:sz="6" w:space="0" w:color="000000"/>
          <w:right w:val="single" w:sz="6" w:space="0" w:color="000000"/>
        </w:tblBorders>
        <w:tblLayout w:type="fixed"/>
        <w:tblLook w:val="04A0"/>
      </w:tblPr>
      <w:tblGrid>
        <w:gridCol w:w="1987"/>
        <w:gridCol w:w="2553"/>
        <w:gridCol w:w="1560"/>
        <w:gridCol w:w="1986"/>
        <w:gridCol w:w="1129"/>
      </w:tblGrid>
      <w:tr w:rsidR="008E3514" w:rsidRPr="006D0A5A" w:rsidTr="005633E3">
        <w:trPr>
          <w:trHeight w:val="619"/>
        </w:trPr>
        <w:tc>
          <w:tcPr>
            <w:tcW w:w="1987" w:type="dxa"/>
            <w:tcBorders>
              <w:top w:val="single" w:sz="8" w:space="0" w:color="000000"/>
              <w:left w:val="single" w:sz="8" w:space="0" w:color="000000"/>
              <w:bottom w:val="single" w:sz="8" w:space="0" w:color="000000"/>
              <w:right w:val="single" w:sz="6" w:space="0" w:color="000000"/>
            </w:tcBorders>
            <w:hideMark/>
          </w:tcPr>
          <w:p w:rsidR="008E3514" w:rsidRPr="006D0A5A" w:rsidRDefault="008E3514" w:rsidP="008E3514">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6D0A5A">
              <w:rPr>
                <w:rFonts w:ascii="Times New Roman" w:eastAsia="Calibri" w:hAnsi="Times New Roman" w:cs="Times New Roman"/>
                <w:i/>
                <w:iCs/>
                <w:color w:val="000000"/>
                <w:sz w:val="24"/>
                <w:szCs w:val="24"/>
                <w:lang w:eastAsia="ru-RU"/>
              </w:rPr>
              <w:t xml:space="preserve">Таблица 3. Распределение заданий по уровням сложности </w:t>
            </w:r>
            <w:r w:rsidRPr="006D0A5A">
              <w:rPr>
                <w:rFonts w:ascii="Times New Roman" w:eastAsia="Calibri" w:hAnsi="Times New Roman" w:cs="Times New Roman"/>
                <w:color w:val="000000"/>
                <w:sz w:val="24"/>
                <w:szCs w:val="24"/>
                <w:lang w:eastAsia="ru-RU"/>
              </w:rPr>
              <w:t xml:space="preserve">№ </w:t>
            </w:r>
          </w:p>
        </w:tc>
        <w:tc>
          <w:tcPr>
            <w:tcW w:w="2553" w:type="dxa"/>
            <w:tcBorders>
              <w:top w:val="single" w:sz="8" w:space="0" w:color="000000"/>
              <w:left w:val="single" w:sz="8" w:space="0" w:color="000000"/>
              <w:bottom w:val="single" w:sz="8" w:space="0" w:color="000000"/>
              <w:right w:val="single" w:sz="6" w:space="0" w:color="000000"/>
            </w:tcBorders>
            <w:hideMark/>
          </w:tcPr>
          <w:p w:rsidR="008E3514" w:rsidRPr="006D0A5A" w:rsidRDefault="008E3514" w:rsidP="008E3514">
            <w:pPr>
              <w:autoSpaceDE w:val="0"/>
              <w:autoSpaceDN w:val="0"/>
              <w:adjustRightInd w:val="0"/>
              <w:spacing w:line="240" w:lineRule="auto"/>
              <w:rPr>
                <w:rFonts w:ascii="Times New Roman" w:eastAsia="Calibri" w:hAnsi="Times New Roman" w:cs="Times New Roman"/>
                <w:color w:val="000000"/>
                <w:sz w:val="24"/>
                <w:szCs w:val="24"/>
                <w:lang w:eastAsia="ru-RU"/>
              </w:rPr>
            </w:pPr>
            <w:r w:rsidRPr="006D0A5A">
              <w:rPr>
                <w:rFonts w:ascii="Times New Roman" w:eastAsia="Calibri" w:hAnsi="Times New Roman" w:cs="Times New Roman"/>
                <w:color w:val="000000"/>
                <w:sz w:val="24"/>
                <w:szCs w:val="24"/>
                <w:lang w:eastAsia="ru-RU"/>
              </w:rPr>
              <w:t xml:space="preserve">Уровни сложности </w:t>
            </w:r>
          </w:p>
        </w:tc>
        <w:tc>
          <w:tcPr>
            <w:tcW w:w="1560" w:type="dxa"/>
            <w:tcBorders>
              <w:top w:val="single" w:sz="8" w:space="0" w:color="000000"/>
              <w:left w:val="single" w:sz="8" w:space="0" w:color="000000"/>
              <w:bottom w:val="single" w:sz="8" w:space="0" w:color="000000"/>
              <w:right w:val="single" w:sz="6" w:space="0" w:color="000000"/>
            </w:tcBorders>
            <w:hideMark/>
          </w:tcPr>
          <w:p w:rsidR="008E3514" w:rsidRPr="006D0A5A" w:rsidRDefault="008E3514" w:rsidP="008E3514">
            <w:pPr>
              <w:autoSpaceDE w:val="0"/>
              <w:autoSpaceDN w:val="0"/>
              <w:adjustRightInd w:val="0"/>
              <w:spacing w:line="240" w:lineRule="auto"/>
              <w:rPr>
                <w:rFonts w:ascii="Times New Roman" w:eastAsia="Calibri" w:hAnsi="Times New Roman" w:cs="Times New Roman"/>
                <w:color w:val="000000"/>
                <w:sz w:val="24"/>
                <w:szCs w:val="24"/>
                <w:lang w:eastAsia="ru-RU"/>
              </w:rPr>
            </w:pPr>
            <w:r w:rsidRPr="006D0A5A">
              <w:rPr>
                <w:rFonts w:ascii="Times New Roman" w:eastAsia="Calibri" w:hAnsi="Times New Roman" w:cs="Times New Roman"/>
                <w:color w:val="000000"/>
                <w:sz w:val="24"/>
                <w:szCs w:val="24"/>
                <w:lang w:eastAsia="ru-RU"/>
              </w:rPr>
              <w:t xml:space="preserve">Количество </w:t>
            </w:r>
          </w:p>
          <w:p w:rsidR="008E3514" w:rsidRPr="006D0A5A" w:rsidRDefault="008E3514" w:rsidP="008E3514">
            <w:pPr>
              <w:autoSpaceDE w:val="0"/>
              <w:autoSpaceDN w:val="0"/>
              <w:adjustRightInd w:val="0"/>
              <w:spacing w:line="240" w:lineRule="auto"/>
              <w:rPr>
                <w:rFonts w:ascii="Times New Roman" w:eastAsia="Calibri" w:hAnsi="Times New Roman" w:cs="Times New Roman"/>
                <w:color w:val="000000"/>
                <w:sz w:val="24"/>
                <w:szCs w:val="24"/>
                <w:lang w:eastAsia="ru-RU"/>
              </w:rPr>
            </w:pPr>
            <w:r w:rsidRPr="006D0A5A">
              <w:rPr>
                <w:rFonts w:ascii="Times New Roman" w:eastAsia="Calibri" w:hAnsi="Times New Roman" w:cs="Times New Roman"/>
                <w:color w:val="000000"/>
                <w:sz w:val="24"/>
                <w:szCs w:val="24"/>
                <w:lang w:eastAsia="ru-RU"/>
              </w:rPr>
              <w:t xml:space="preserve">заданий </w:t>
            </w:r>
          </w:p>
        </w:tc>
        <w:tc>
          <w:tcPr>
            <w:tcW w:w="1986" w:type="dxa"/>
            <w:tcBorders>
              <w:top w:val="single" w:sz="8" w:space="0" w:color="000000"/>
              <w:left w:val="single" w:sz="8" w:space="0" w:color="000000"/>
              <w:bottom w:val="single" w:sz="8" w:space="0" w:color="000000"/>
              <w:right w:val="single" w:sz="6" w:space="0" w:color="000000"/>
            </w:tcBorders>
            <w:hideMark/>
          </w:tcPr>
          <w:p w:rsidR="008E3514" w:rsidRPr="006D0A5A" w:rsidRDefault="008E3514" w:rsidP="008E3514">
            <w:pPr>
              <w:autoSpaceDE w:val="0"/>
              <w:autoSpaceDN w:val="0"/>
              <w:adjustRightInd w:val="0"/>
              <w:spacing w:line="240" w:lineRule="auto"/>
              <w:rPr>
                <w:rFonts w:ascii="Times New Roman" w:eastAsia="Calibri" w:hAnsi="Times New Roman" w:cs="Times New Roman"/>
                <w:color w:val="000000"/>
                <w:sz w:val="24"/>
                <w:szCs w:val="24"/>
                <w:lang w:eastAsia="ru-RU"/>
              </w:rPr>
            </w:pPr>
            <w:r w:rsidRPr="006D0A5A">
              <w:rPr>
                <w:rFonts w:ascii="Times New Roman" w:eastAsia="Calibri" w:hAnsi="Times New Roman" w:cs="Times New Roman"/>
                <w:color w:val="000000"/>
                <w:sz w:val="24"/>
                <w:szCs w:val="24"/>
                <w:lang w:eastAsia="ru-RU"/>
              </w:rPr>
              <w:t xml:space="preserve">Максимальный первичный балл </w:t>
            </w:r>
          </w:p>
        </w:tc>
        <w:tc>
          <w:tcPr>
            <w:tcW w:w="1129" w:type="dxa"/>
            <w:tcBorders>
              <w:top w:val="single" w:sz="8" w:space="0" w:color="000000"/>
              <w:left w:val="single" w:sz="8" w:space="0" w:color="000000"/>
              <w:bottom w:val="single" w:sz="8" w:space="0" w:color="000000"/>
              <w:right w:val="single" w:sz="8" w:space="0" w:color="000000"/>
            </w:tcBorders>
            <w:hideMark/>
          </w:tcPr>
          <w:p w:rsidR="008E3514" w:rsidRPr="006D0A5A" w:rsidRDefault="008E3514" w:rsidP="008E3514">
            <w:pPr>
              <w:autoSpaceDE w:val="0"/>
              <w:autoSpaceDN w:val="0"/>
              <w:adjustRightInd w:val="0"/>
              <w:spacing w:line="240" w:lineRule="auto"/>
              <w:rPr>
                <w:rFonts w:ascii="Times New Roman" w:eastAsia="Calibri" w:hAnsi="Times New Roman" w:cs="Times New Roman"/>
                <w:color w:val="000000"/>
                <w:sz w:val="24"/>
                <w:szCs w:val="24"/>
                <w:lang w:eastAsia="ru-RU"/>
              </w:rPr>
            </w:pPr>
            <w:r w:rsidRPr="006D0A5A">
              <w:rPr>
                <w:rFonts w:ascii="Times New Roman" w:eastAsia="Calibri" w:hAnsi="Times New Roman" w:cs="Times New Roman"/>
                <w:color w:val="000000"/>
                <w:sz w:val="24"/>
                <w:szCs w:val="24"/>
                <w:lang w:eastAsia="ru-RU"/>
              </w:rPr>
              <w:t xml:space="preserve">Процент от максимального первичного балла </w:t>
            </w:r>
          </w:p>
        </w:tc>
      </w:tr>
      <w:tr w:rsidR="008E3514" w:rsidRPr="006D0A5A" w:rsidTr="005633E3">
        <w:trPr>
          <w:trHeight w:val="171"/>
        </w:trPr>
        <w:tc>
          <w:tcPr>
            <w:tcW w:w="1987" w:type="dxa"/>
            <w:tcBorders>
              <w:top w:val="single" w:sz="8" w:space="0" w:color="000000"/>
              <w:left w:val="single" w:sz="8" w:space="0" w:color="000000"/>
              <w:bottom w:val="single" w:sz="8" w:space="0" w:color="000000"/>
              <w:right w:val="single" w:sz="6" w:space="0" w:color="000000"/>
            </w:tcBorders>
            <w:hideMark/>
          </w:tcPr>
          <w:p w:rsidR="008E3514" w:rsidRPr="006D0A5A" w:rsidRDefault="008E3514" w:rsidP="008E3514">
            <w:pPr>
              <w:autoSpaceDE w:val="0"/>
              <w:autoSpaceDN w:val="0"/>
              <w:adjustRightInd w:val="0"/>
              <w:spacing w:line="240" w:lineRule="auto"/>
              <w:rPr>
                <w:rFonts w:ascii="Times New Roman" w:eastAsia="Calibri" w:hAnsi="Times New Roman" w:cs="Times New Roman"/>
                <w:color w:val="000000"/>
                <w:sz w:val="24"/>
                <w:szCs w:val="24"/>
                <w:lang w:eastAsia="ru-RU"/>
              </w:rPr>
            </w:pPr>
            <w:r w:rsidRPr="006D0A5A">
              <w:rPr>
                <w:rFonts w:ascii="Times New Roman" w:eastAsia="Calibri" w:hAnsi="Times New Roman" w:cs="Times New Roman"/>
                <w:color w:val="000000"/>
                <w:sz w:val="24"/>
                <w:szCs w:val="24"/>
                <w:lang w:eastAsia="ru-RU"/>
              </w:rPr>
              <w:t xml:space="preserve">1 </w:t>
            </w:r>
          </w:p>
        </w:tc>
        <w:tc>
          <w:tcPr>
            <w:tcW w:w="2553" w:type="dxa"/>
            <w:tcBorders>
              <w:top w:val="single" w:sz="8" w:space="0" w:color="000000"/>
              <w:left w:val="single" w:sz="8" w:space="0" w:color="000000"/>
              <w:bottom w:val="single" w:sz="8" w:space="0" w:color="000000"/>
              <w:right w:val="single" w:sz="6" w:space="0" w:color="000000"/>
            </w:tcBorders>
            <w:hideMark/>
          </w:tcPr>
          <w:p w:rsidR="008E3514" w:rsidRPr="006D0A5A" w:rsidRDefault="008E3514" w:rsidP="008E3514">
            <w:pPr>
              <w:autoSpaceDE w:val="0"/>
              <w:autoSpaceDN w:val="0"/>
              <w:adjustRightInd w:val="0"/>
              <w:spacing w:line="240" w:lineRule="auto"/>
              <w:rPr>
                <w:rFonts w:ascii="Times New Roman" w:eastAsia="Calibri" w:hAnsi="Times New Roman" w:cs="Times New Roman"/>
                <w:color w:val="000000"/>
                <w:sz w:val="24"/>
                <w:szCs w:val="24"/>
                <w:lang w:eastAsia="ru-RU"/>
              </w:rPr>
            </w:pPr>
            <w:r w:rsidRPr="006D0A5A">
              <w:rPr>
                <w:rFonts w:ascii="Times New Roman" w:eastAsia="Calibri" w:hAnsi="Times New Roman" w:cs="Times New Roman"/>
                <w:color w:val="000000"/>
                <w:sz w:val="24"/>
                <w:szCs w:val="24"/>
                <w:lang w:eastAsia="ru-RU"/>
              </w:rPr>
              <w:t>Базовый (1-3, 8-9)</w:t>
            </w:r>
          </w:p>
        </w:tc>
        <w:tc>
          <w:tcPr>
            <w:tcW w:w="1560" w:type="dxa"/>
            <w:tcBorders>
              <w:top w:val="single" w:sz="8" w:space="0" w:color="000000"/>
              <w:left w:val="single" w:sz="8" w:space="0" w:color="000000"/>
              <w:bottom w:val="single" w:sz="8" w:space="0" w:color="000000"/>
              <w:right w:val="single" w:sz="6" w:space="0" w:color="000000"/>
            </w:tcBorders>
            <w:hideMark/>
          </w:tcPr>
          <w:p w:rsidR="008E3514" w:rsidRPr="006D0A5A" w:rsidRDefault="008E3514" w:rsidP="008E3514">
            <w:pPr>
              <w:autoSpaceDE w:val="0"/>
              <w:autoSpaceDN w:val="0"/>
              <w:adjustRightInd w:val="0"/>
              <w:spacing w:line="240" w:lineRule="auto"/>
              <w:rPr>
                <w:rFonts w:ascii="Times New Roman" w:eastAsia="Calibri" w:hAnsi="Times New Roman" w:cs="Times New Roman"/>
                <w:color w:val="000000"/>
                <w:sz w:val="24"/>
                <w:szCs w:val="24"/>
                <w:lang w:eastAsia="ru-RU"/>
              </w:rPr>
            </w:pPr>
            <w:r w:rsidRPr="006D0A5A">
              <w:rPr>
                <w:rFonts w:ascii="Times New Roman" w:eastAsia="Calibri" w:hAnsi="Times New Roman" w:cs="Times New Roman"/>
                <w:color w:val="000000"/>
                <w:sz w:val="24"/>
                <w:szCs w:val="24"/>
                <w:lang w:eastAsia="ru-RU"/>
              </w:rPr>
              <w:t>5</w:t>
            </w:r>
          </w:p>
        </w:tc>
        <w:tc>
          <w:tcPr>
            <w:tcW w:w="1986" w:type="dxa"/>
            <w:tcBorders>
              <w:top w:val="single" w:sz="8" w:space="0" w:color="000000"/>
              <w:left w:val="single" w:sz="8" w:space="0" w:color="000000"/>
              <w:bottom w:val="single" w:sz="8" w:space="0" w:color="000000"/>
              <w:right w:val="single" w:sz="6" w:space="0" w:color="000000"/>
            </w:tcBorders>
            <w:hideMark/>
          </w:tcPr>
          <w:p w:rsidR="008E3514" w:rsidRPr="006D0A5A" w:rsidRDefault="008E3514" w:rsidP="008E3514">
            <w:pPr>
              <w:autoSpaceDE w:val="0"/>
              <w:autoSpaceDN w:val="0"/>
              <w:adjustRightInd w:val="0"/>
              <w:spacing w:line="240" w:lineRule="auto"/>
              <w:rPr>
                <w:rFonts w:ascii="Times New Roman" w:eastAsia="Calibri" w:hAnsi="Times New Roman" w:cs="Times New Roman"/>
                <w:color w:val="000000"/>
                <w:sz w:val="24"/>
                <w:szCs w:val="24"/>
                <w:lang w:eastAsia="ru-RU"/>
              </w:rPr>
            </w:pPr>
            <w:r w:rsidRPr="006D0A5A">
              <w:rPr>
                <w:rFonts w:ascii="Times New Roman" w:eastAsia="Calibri" w:hAnsi="Times New Roman" w:cs="Times New Roman"/>
                <w:color w:val="000000"/>
                <w:sz w:val="24"/>
                <w:szCs w:val="24"/>
                <w:lang w:eastAsia="ru-RU"/>
              </w:rPr>
              <w:t>5</w:t>
            </w:r>
          </w:p>
        </w:tc>
        <w:tc>
          <w:tcPr>
            <w:tcW w:w="1129" w:type="dxa"/>
            <w:tcBorders>
              <w:top w:val="single" w:sz="8" w:space="0" w:color="000000"/>
              <w:left w:val="single" w:sz="8" w:space="0" w:color="000000"/>
              <w:bottom w:val="single" w:sz="8" w:space="0" w:color="000000"/>
              <w:right w:val="single" w:sz="8" w:space="0" w:color="000000"/>
            </w:tcBorders>
            <w:hideMark/>
          </w:tcPr>
          <w:p w:rsidR="008E3514" w:rsidRPr="006D0A5A" w:rsidRDefault="008E3514" w:rsidP="008E3514">
            <w:pPr>
              <w:autoSpaceDE w:val="0"/>
              <w:autoSpaceDN w:val="0"/>
              <w:adjustRightInd w:val="0"/>
              <w:spacing w:line="240" w:lineRule="auto"/>
              <w:rPr>
                <w:rFonts w:ascii="Times New Roman" w:eastAsia="Calibri" w:hAnsi="Times New Roman" w:cs="Times New Roman"/>
                <w:color w:val="000000"/>
                <w:sz w:val="24"/>
                <w:szCs w:val="24"/>
                <w:lang w:eastAsia="ru-RU"/>
              </w:rPr>
            </w:pPr>
            <w:r w:rsidRPr="006D0A5A">
              <w:rPr>
                <w:rFonts w:ascii="Times New Roman" w:eastAsia="Calibri" w:hAnsi="Times New Roman" w:cs="Times New Roman"/>
                <w:color w:val="000000"/>
                <w:sz w:val="24"/>
                <w:szCs w:val="24"/>
                <w:lang w:eastAsia="ru-RU"/>
              </w:rPr>
              <w:t>35</w:t>
            </w:r>
          </w:p>
        </w:tc>
      </w:tr>
      <w:tr w:rsidR="008E3514" w:rsidRPr="006D0A5A" w:rsidTr="005633E3">
        <w:trPr>
          <w:trHeight w:val="171"/>
        </w:trPr>
        <w:tc>
          <w:tcPr>
            <w:tcW w:w="1987" w:type="dxa"/>
            <w:tcBorders>
              <w:top w:val="single" w:sz="8" w:space="0" w:color="000000"/>
              <w:left w:val="single" w:sz="8" w:space="0" w:color="000000"/>
              <w:bottom w:val="single" w:sz="8" w:space="0" w:color="000000"/>
              <w:right w:val="single" w:sz="6" w:space="0" w:color="000000"/>
            </w:tcBorders>
            <w:hideMark/>
          </w:tcPr>
          <w:p w:rsidR="008E3514" w:rsidRPr="006D0A5A" w:rsidRDefault="008E3514" w:rsidP="008E3514">
            <w:pPr>
              <w:autoSpaceDE w:val="0"/>
              <w:autoSpaceDN w:val="0"/>
              <w:adjustRightInd w:val="0"/>
              <w:spacing w:line="240" w:lineRule="auto"/>
              <w:rPr>
                <w:rFonts w:ascii="Times New Roman" w:eastAsia="Calibri" w:hAnsi="Times New Roman" w:cs="Times New Roman"/>
                <w:color w:val="000000"/>
                <w:sz w:val="24"/>
                <w:szCs w:val="24"/>
                <w:lang w:eastAsia="ru-RU"/>
              </w:rPr>
            </w:pPr>
            <w:r w:rsidRPr="006D0A5A">
              <w:rPr>
                <w:rFonts w:ascii="Times New Roman" w:eastAsia="Calibri" w:hAnsi="Times New Roman" w:cs="Times New Roman"/>
                <w:color w:val="000000"/>
                <w:sz w:val="24"/>
                <w:szCs w:val="24"/>
                <w:lang w:eastAsia="ru-RU"/>
              </w:rPr>
              <w:t xml:space="preserve">2 </w:t>
            </w:r>
          </w:p>
        </w:tc>
        <w:tc>
          <w:tcPr>
            <w:tcW w:w="2553" w:type="dxa"/>
            <w:tcBorders>
              <w:top w:val="single" w:sz="8" w:space="0" w:color="000000"/>
              <w:left w:val="single" w:sz="8" w:space="0" w:color="000000"/>
              <w:bottom w:val="single" w:sz="8" w:space="0" w:color="000000"/>
              <w:right w:val="single" w:sz="6" w:space="0" w:color="000000"/>
            </w:tcBorders>
            <w:hideMark/>
          </w:tcPr>
          <w:p w:rsidR="008E3514" w:rsidRPr="006D0A5A" w:rsidRDefault="008E3514" w:rsidP="008E3514">
            <w:pPr>
              <w:autoSpaceDE w:val="0"/>
              <w:autoSpaceDN w:val="0"/>
              <w:adjustRightInd w:val="0"/>
              <w:spacing w:line="240" w:lineRule="auto"/>
              <w:rPr>
                <w:rFonts w:ascii="Times New Roman" w:eastAsia="Calibri" w:hAnsi="Times New Roman" w:cs="Times New Roman"/>
                <w:color w:val="000000"/>
                <w:sz w:val="24"/>
                <w:szCs w:val="24"/>
                <w:lang w:eastAsia="ru-RU"/>
              </w:rPr>
            </w:pPr>
            <w:r w:rsidRPr="006D0A5A">
              <w:rPr>
                <w:rFonts w:ascii="Times New Roman" w:eastAsia="Calibri" w:hAnsi="Times New Roman" w:cs="Times New Roman"/>
                <w:color w:val="000000"/>
                <w:sz w:val="24"/>
                <w:szCs w:val="24"/>
                <w:lang w:eastAsia="ru-RU"/>
              </w:rPr>
              <w:t>Повышенный (4-7,10)</w:t>
            </w:r>
          </w:p>
        </w:tc>
        <w:tc>
          <w:tcPr>
            <w:tcW w:w="1560" w:type="dxa"/>
            <w:tcBorders>
              <w:top w:val="single" w:sz="8" w:space="0" w:color="000000"/>
              <w:left w:val="single" w:sz="8" w:space="0" w:color="000000"/>
              <w:bottom w:val="single" w:sz="8" w:space="0" w:color="000000"/>
              <w:right w:val="single" w:sz="6" w:space="0" w:color="000000"/>
            </w:tcBorders>
            <w:hideMark/>
          </w:tcPr>
          <w:p w:rsidR="008E3514" w:rsidRPr="006D0A5A" w:rsidRDefault="008E3514" w:rsidP="008E3514">
            <w:pPr>
              <w:autoSpaceDE w:val="0"/>
              <w:autoSpaceDN w:val="0"/>
              <w:adjustRightInd w:val="0"/>
              <w:spacing w:line="240" w:lineRule="auto"/>
              <w:rPr>
                <w:rFonts w:ascii="Times New Roman" w:eastAsia="Calibri" w:hAnsi="Times New Roman" w:cs="Times New Roman"/>
                <w:color w:val="000000"/>
                <w:sz w:val="24"/>
                <w:szCs w:val="24"/>
                <w:lang w:eastAsia="ru-RU"/>
              </w:rPr>
            </w:pPr>
            <w:r w:rsidRPr="006D0A5A">
              <w:rPr>
                <w:rFonts w:ascii="Times New Roman" w:eastAsia="Calibri" w:hAnsi="Times New Roman" w:cs="Times New Roman"/>
                <w:color w:val="000000"/>
                <w:sz w:val="24"/>
                <w:szCs w:val="24"/>
                <w:lang w:eastAsia="ru-RU"/>
              </w:rPr>
              <w:t>5</w:t>
            </w:r>
          </w:p>
        </w:tc>
        <w:tc>
          <w:tcPr>
            <w:tcW w:w="1986" w:type="dxa"/>
            <w:tcBorders>
              <w:top w:val="single" w:sz="8" w:space="0" w:color="000000"/>
              <w:left w:val="single" w:sz="8" w:space="0" w:color="000000"/>
              <w:bottom w:val="single" w:sz="8" w:space="0" w:color="000000"/>
              <w:right w:val="single" w:sz="6" w:space="0" w:color="000000"/>
            </w:tcBorders>
            <w:hideMark/>
          </w:tcPr>
          <w:p w:rsidR="008E3514" w:rsidRPr="006D0A5A" w:rsidRDefault="008E3514" w:rsidP="008E3514">
            <w:pPr>
              <w:autoSpaceDE w:val="0"/>
              <w:autoSpaceDN w:val="0"/>
              <w:adjustRightInd w:val="0"/>
              <w:spacing w:line="240" w:lineRule="auto"/>
              <w:rPr>
                <w:rFonts w:ascii="Times New Roman" w:eastAsia="Calibri" w:hAnsi="Times New Roman" w:cs="Times New Roman"/>
                <w:color w:val="000000"/>
                <w:sz w:val="24"/>
                <w:szCs w:val="24"/>
                <w:lang w:eastAsia="ru-RU"/>
              </w:rPr>
            </w:pPr>
            <w:r w:rsidRPr="006D0A5A">
              <w:rPr>
                <w:rFonts w:ascii="Times New Roman" w:eastAsia="Calibri" w:hAnsi="Times New Roman" w:cs="Times New Roman"/>
                <w:color w:val="000000"/>
                <w:sz w:val="24"/>
                <w:szCs w:val="24"/>
                <w:lang w:eastAsia="ru-RU"/>
              </w:rPr>
              <w:t>5</w:t>
            </w:r>
          </w:p>
        </w:tc>
        <w:tc>
          <w:tcPr>
            <w:tcW w:w="1129" w:type="dxa"/>
            <w:tcBorders>
              <w:top w:val="single" w:sz="8" w:space="0" w:color="000000"/>
              <w:left w:val="single" w:sz="8" w:space="0" w:color="000000"/>
              <w:bottom w:val="single" w:sz="8" w:space="0" w:color="000000"/>
              <w:right w:val="single" w:sz="8" w:space="0" w:color="000000"/>
            </w:tcBorders>
            <w:hideMark/>
          </w:tcPr>
          <w:p w:rsidR="008E3514" w:rsidRPr="006D0A5A" w:rsidRDefault="008E3514" w:rsidP="008E3514">
            <w:pPr>
              <w:autoSpaceDE w:val="0"/>
              <w:autoSpaceDN w:val="0"/>
              <w:adjustRightInd w:val="0"/>
              <w:spacing w:line="240" w:lineRule="auto"/>
              <w:rPr>
                <w:rFonts w:ascii="Times New Roman" w:eastAsia="Calibri" w:hAnsi="Times New Roman" w:cs="Times New Roman"/>
                <w:color w:val="000000"/>
                <w:sz w:val="24"/>
                <w:szCs w:val="24"/>
                <w:lang w:eastAsia="ru-RU"/>
              </w:rPr>
            </w:pPr>
            <w:r w:rsidRPr="006D0A5A">
              <w:rPr>
                <w:rFonts w:ascii="Times New Roman" w:eastAsia="Calibri" w:hAnsi="Times New Roman" w:cs="Times New Roman"/>
                <w:color w:val="000000"/>
                <w:sz w:val="24"/>
                <w:szCs w:val="24"/>
                <w:lang w:eastAsia="ru-RU"/>
              </w:rPr>
              <w:t>40</w:t>
            </w:r>
          </w:p>
        </w:tc>
      </w:tr>
      <w:tr w:rsidR="008E3514" w:rsidRPr="006D0A5A" w:rsidTr="005633E3">
        <w:trPr>
          <w:trHeight w:val="171"/>
        </w:trPr>
        <w:tc>
          <w:tcPr>
            <w:tcW w:w="1987" w:type="dxa"/>
            <w:tcBorders>
              <w:top w:val="single" w:sz="8" w:space="0" w:color="000000"/>
              <w:left w:val="single" w:sz="8" w:space="0" w:color="000000"/>
              <w:bottom w:val="single" w:sz="8" w:space="0" w:color="000000"/>
              <w:right w:val="single" w:sz="6" w:space="0" w:color="000000"/>
            </w:tcBorders>
            <w:hideMark/>
          </w:tcPr>
          <w:p w:rsidR="008E3514" w:rsidRPr="006D0A5A" w:rsidRDefault="008E3514" w:rsidP="008E3514">
            <w:pPr>
              <w:autoSpaceDE w:val="0"/>
              <w:autoSpaceDN w:val="0"/>
              <w:adjustRightInd w:val="0"/>
              <w:spacing w:line="240" w:lineRule="auto"/>
              <w:rPr>
                <w:rFonts w:ascii="Times New Roman" w:eastAsia="Calibri" w:hAnsi="Times New Roman" w:cs="Times New Roman"/>
                <w:color w:val="000000"/>
                <w:sz w:val="24"/>
                <w:szCs w:val="24"/>
                <w:lang w:eastAsia="ru-RU"/>
              </w:rPr>
            </w:pPr>
            <w:r w:rsidRPr="006D0A5A">
              <w:rPr>
                <w:rFonts w:ascii="Times New Roman" w:eastAsia="Calibri" w:hAnsi="Times New Roman" w:cs="Times New Roman"/>
                <w:color w:val="000000"/>
                <w:sz w:val="24"/>
                <w:szCs w:val="24"/>
                <w:lang w:eastAsia="ru-RU"/>
              </w:rPr>
              <w:t xml:space="preserve">3 </w:t>
            </w:r>
          </w:p>
        </w:tc>
        <w:tc>
          <w:tcPr>
            <w:tcW w:w="2553" w:type="dxa"/>
            <w:tcBorders>
              <w:top w:val="single" w:sz="8" w:space="0" w:color="000000"/>
              <w:left w:val="single" w:sz="8" w:space="0" w:color="000000"/>
              <w:bottom w:val="single" w:sz="8" w:space="0" w:color="000000"/>
              <w:right w:val="single" w:sz="6" w:space="0" w:color="000000"/>
            </w:tcBorders>
            <w:hideMark/>
          </w:tcPr>
          <w:p w:rsidR="008E3514" w:rsidRPr="006D0A5A" w:rsidRDefault="008E3514" w:rsidP="008E3514">
            <w:pPr>
              <w:autoSpaceDE w:val="0"/>
              <w:autoSpaceDN w:val="0"/>
              <w:adjustRightInd w:val="0"/>
              <w:spacing w:line="240" w:lineRule="auto"/>
              <w:rPr>
                <w:rFonts w:ascii="Times New Roman" w:eastAsia="Calibri" w:hAnsi="Times New Roman" w:cs="Times New Roman"/>
                <w:color w:val="000000"/>
                <w:sz w:val="24"/>
                <w:szCs w:val="24"/>
                <w:lang w:eastAsia="ru-RU"/>
              </w:rPr>
            </w:pPr>
            <w:r w:rsidRPr="006D0A5A">
              <w:rPr>
                <w:rFonts w:ascii="Times New Roman" w:eastAsia="Calibri" w:hAnsi="Times New Roman" w:cs="Times New Roman"/>
                <w:color w:val="000000"/>
                <w:sz w:val="24"/>
                <w:szCs w:val="24"/>
                <w:lang w:eastAsia="ru-RU"/>
              </w:rPr>
              <w:t>Высокий (11-12)</w:t>
            </w:r>
          </w:p>
        </w:tc>
        <w:tc>
          <w:tcPr>
            <w:tcW w:w="1560" w:type="dxa"/>
            <w:tcBorders>
              <w:top w:val="single" w:sz="8" w:space="0" w:color="000000"/>
              <w:left w:val="single" w:sz="8" w:space="0" w:color="000000"/>
              <w:bottom w:val="single" w:sz="8" w:space="0" w:color="000000"/>
              <w:right w:val="single" w:sz="6" w:space="0" w:color="000000"/>
            </w:tcBorders>
            <w:hideMark/>
          </w:tcPr>
          <w:p w:rsidR="008E3514" w:rsidRPr="006D0A5A" w:rsidRDefault="008E3514" w:rsidP="008E3514">
            <w:pPr>
              <w:autoSpaceDE w:val="0"/>
              <w:autoSpaceDN w:val="0"/>
              <w:adjustRightInd w:val="0"/>
              <w:spacing w:line="240" w:lineRule="auto"/>
              <w:rPr>
                <w:rFonts w:ascii="Times New Roman" w:eastAsia="Calibri" w:hAnsi="Times New Roman" w:cs="Times New Roman"/>
                <w:color w:val="000000"/>
                <w:sz w:val="24"/>
                <w:szCs w:val="24"/>
                <w:lang w:eastAsia="ru-RU"/>
              </w:rPr>
            </w:pPr>
            <w:r w:rsidRPr="006D0A5A">
              <w:rPr>
                <w:rFonts w:ascii="Times New Roman" w:eastAsia="Calibri" w:hAnsi="Times New Roman" w:cs="Times New Roman"/>
                <w:color w:val="000000"/>
                <w:sz w:val="24"/>
                <w:szCs w:val="24"/>
                <w:lang w:eastAsia="ru-RU"/>
              </w:rPr>
              <w:t>2</w:t>
            </w:r>
          </w:p>
        </w:tc>
        <w:tc>
          <w:tcPr>
            <w:tcW w:w="1986" w:type="dxa"/>
            <w:tcBorders>
              <w:top w:val="single" w:sz="8" w:space="0" w:color="000000"/>
              <w:left w:val="single" w:sz="8" w:space="0" w:color="000000"/>
              <w:bottom w:val="single" w:sz="8" w:space="0" w:color="000000"/>
              <w:right w:val="single" w:sz="6" w:space="0" w:color="000000"/>
            </w:tcBorders>
            <w:hideMark/>
          </w:tcPr>
          <w:p w:rsidR="008E3514" w:rsidRPr="006D0A5A" w:rsidRDefault="008E3514" w:rsidP="008E3514">
            <w:pPr>
              <w:autoSpaceDE w:val="0"/>
              <w:autoSpaceDN w:val="0"/>
              <w:adjustRightInd w:val="0"/>
              <w:spacing w:line="240" w:lineRule="auto"/>
              <w:rPr>
                <w:rFonts w:ascii="Times New Roman" w:eastAsia="Calibri" w:hAnsi="Times New Roman" w:cs="Times New Roman"/>
                <w:color w:val="000000"/>
                <w:sz w:val="24"/>
                <w:szCs w:val="24"/>
                <w:lang w:eastAsia="ru-RU"/>
              </w:rPr>
            </w:pPr>
            <w:r w:rsidRPr="006D0A5A">
              <w:rPr>
                <w:rFonts w:ascii="Times New Roman" w:eastAsia="Calibri" w:hAnsi="Times New Roman" w:cs="Times New Roman"/>
                <w:color w:val="000000"/>
                <w:sz w:val="24"/>
                <w:szCs w:val="24"/>
                <w:lang w:eastAsia="ru-RU"/>
              </w:rPr>
              <w:t>4</w:t>
            </w:r>
          </w:p>
        </w:tc>
        <w:tc>
          <w:tcPr>
            <w:tcW w:w="1129" w:type="dxa"/>
            <w:tcBorders>
              <w:top w:val="single" w:sz="8" w:space="0" w:color="000000"/>
              <w:left w:val="single" w:sz="8" w:space="0" w:color="000000"/>
              <w:bottom w:val="single" w:sz="8" w:space="0" w:color="000000"/>
              <w:right w:val="single" w:sz="8" w:space="0" w:color="000000"/>
            </w:tcBorders>
            <w:hideMark/>
          </w:tcPr>
          <w:p w:rsidR="008E3514" w:rsidRPr="006D0A5A" w:rsidRDefault="008E3514" w:rsidP="008E3514">
            <w:pPr>
              <w:autoSpaceDE w:val="0"/>
              <w:autoSpaceDN w:val="0"/>
              <w:adjustRightInd w:val="0"/>
              <w:spacing w:line="240" w:lineRule="auto"/>
              <w:rPr>
                <w:rFonts w:ascii="Times New Roman" w:eastAsia="Calibri" w:hAnsi="Times New Roman" w:cs="Times New Roman"/>
                <w:color w:val="000000"/>
                <w:sz w:val="24"/>
                <w:szCs w:val="24"/>
                <w:lang w:eastAsia="ru-RU"/>
              </w:rPr>
            </w:pPr>
            <w:r w:rsidRPr="006D0A5A">
              <w:rPr>
                <w:rFonts w:ascii="Times New Roman" w:eastAsia="Calibri" w:hAnsi="Times New Roman" w:cs="Times New Roman"/>
                <w:color w:val="000000"/>
                <w:sz w:val="24"/>
                <w:szCs w:val="24"/>
                <w:lang w:eastAsia="ru-RU"/>
              </w:rPr>
              <w:t>25</w:t>
            </w:r>
          </w:p>
        </w:tc>
      </w:tr>
      <w:tr w:rsidR="008E3514" w:rsidRPr="006D0A5A" w:rsidTr="005633E3">
        <w:trPr>
          <w:trHeight w:val="48"/>
        </w:trPr>
        <w:tc>
          <w:tcPr>
            <w:tcW w:w="4540" w:type="dxa"/>
            <w:gridSpan w:val="2"/>
            <w:tcBorders>
              <w:top w:val="single" w:sz="8" w:space="0" w:color="000000"/>
              <w:left w:val="single" w:sz="8" w:space="0" w:color="000000"/>
              <w:bottom w:val="single" w:sz="8" w:space="0" w:color="000000"/>
              <w:right w:val="single" w:sz="6" w:space="0" w:color="000000"/>
            </w:tcBorders>
            <w:hideMark/>
          </w:tcPr>
          <w:p w:rsidR="008E3514" w:rsidRPr="006D0A5A" w:rsidRDefault="008E3514" w:rsidP="008E3514">
            <w:pPr>
              <w:autoSpaceDE w:val="0"/>
              <w:autoSpaceDN w:val="0"/>
              <w:adjustRightInd w:val="0"/>
              <w:spacing w:line="240" w:lineRule="auto"/>
              <w:rPr>
                <w:rFonts w:ascii="Times New Roman" w:eastAsia="Calibri" w:hAnsi="Times New Roman" w:cs="Times New Roman"/>
                <w:b/>
                <w:color w:val="000000"/>
                <w:sz w:val="24"/>
                <w:szCs w:val="24"/>
                <w:lang w:eastAsia="ru-RU"/>
              </w:rPr>
            </w:pPr>
            <w:r w:rsidRPr="006D0A5A">
              <w:rPr>
                <w:rFonts w:ascii="Times New Roman" w:eastAsia="Calibri" w:hAnsi="Times New Roman" w:cs="Times New Roman"/>
                <w:b/>
                <w:color w:val="000000"/>
                <w:sz w:val="24"/>
                <w:szCs w:val="24"/>
                <w:lang w:eastAsia="ru-RU"/>
              </w:rPr>
              <w:t>Итого</w:t>
            </w:r>
          </w:p>
        </w:tc>
        <w:tc>
          <w:tcPr>
            <w:tcW w:w="1560" w:type="dxa"/>
            <w:tcBorders>
              <w:top w:val="single" w:sz="8" w:space="0" w:color="000000"/>
              <w:left w:val="single" w:sz="8" w:space="0" w:color="000000"/>
              <w:bottom w:val="single" w:sz="8" w:space="0" w:color="000000"/>
              <w:right w:val="single" w:sz="6" w:space="0" w:color="000000"/>
            </w:tcBorders>
            <w:hideMark/>
          </w:tcPr>
          <w:p w:rsidR="008E3514" w:rsidRPr="006D0A5A" w:rsidRDefault="008E3514" w:rsidP="008E3514">
            <w:pPr>
              <w:autoSpaceDE w:val="0"/>
              <w:autoSpaceDN w:val="0"/>
              <w:adjustRightInd w:val="0"/>
              <w:spacing w:line="240" w:lineRule="auto"/>
              <w:rPr>
                <w:rFonts w:ascii="Times New Roman" w:eastAsia="Calibri" w:hAnsi="Times New Roman" w:cs="Times New Roman"/>
                <w:b/>
                <w:color w:val="000000"/>
                <w:sz w:val="24"/>
                <w:szCs w:val="24"/>
                <w:lang w:eastAsia="ru-RU"/>
              </w:rPr>
            </w:pPr>
            <w:r w:rsidRPr="006D0A5A">
              <w:rPr>
                <w:rFonts w:ascii="Times New Roman" w:eastAsia="Calibri" w:hAnsi="Times New Roman" w:cs="Times New Roman"/>
                <w:b/>
                <w:color w:val="000000"/>
                <w:sz w:val="24"/>
                <w:szCs w:val="24"/>
                <w:lang w:eastAsia="ru-RU"/>
              </w:rPr>
              <w:t>12</w:t>
            </w:r>
          </w:p>
        </w:tc>
        <w:tc>
          <w:tcPr>
            <w:tcW w:w="1986" w:type="dxa"/>
            <w:tcBorders>
              <w:top w:val="single" w:sz="8" w:space="0" w:color="000000"/>
              <w:left w:val="single" w:sz="8" w:space="0" w:color="000000"/>
              <w:bottom w:val="single" w:sz="8" w:space="0" w:color="000000"/>
              <w:right w:val="single" w:sz="6" w:space="0" w:color="000000"/>
            </w:tcBorders>
            <w:hideMark/>
          </w:tcPr>
          <w:p w:rsidR="008E3514" w:rsidRPr="006D0A5A" w:rsidRDefault="008E3514" w:rsidP="008E3514">
            <w:pPr>
              <w:autoSpaceDE w:val="0"/>
              <w:autoSpaceDN w:val="0"/>
              <w:adjustRightInd w:val="0"/>
              <w:spacing w:line="240" w:lineRule="auto"/>
              <w:rPr>
                <w:rFonts w:ascii="Times New Roman" w:eastAsia="Calibri" w:hAnsi="Times New Roman" w:cs="Times New Roman"/>
                <w:b/>
                <w:color w:val="000000"/>
                <w:sz w:val="24"/>
                <w:szCs w:val="24"/>
                <w:lang w:eastAsia="ru-RU"/>
              </w:rPr>
            </w:pPr>
            <w:r w:rsidRPr="006D0A5A">
              <w:rPr>
                <w:rFonts w:ascii="Times New Roman" w:eastAsia="Calibri" w:hAnsi="Times New Roman" w:cs="Times New Roman"/>
                <w:b/>
                <w:color w:val="000000"/>
                <w:sz w:val="24"/>
                <w:szCs w:val="24"/>
                <w:lang w:eastAsia="ru-RU"/>
              </w:rPr>
              <w:t>14</w:t>
            </w:r>
          </w:p>
        </w:tc>
        <w:tc>
          <w:tcPr>
            <w:tcW w:w="1129" w:type="dxa"/>
            <w:tcBorders>
              <w:top w:val="single" w:sz="8" w:space="0" w:color="000000"/>
              <w:left w:val="single" w:sz="8" w:space="0" w:color="000000"/>
              <w:bottom w:val="single" w:sz="8" w:space="0" w:color="000000"/>
              <w:right w:val="single" w:sz="8" w:space="0" w:color="000000"/>
            </w:tcBorders>
            <w:hideMark/>
          </w:tcPr>
          <w:p w:rsidR="008E3514" w:rsidRPr="006D0A5A" w:rsidRDefault="008E3514" w:rsidP="008E3514">
            <w:pPr>
              <w:autoSpaceDE w:val="0"/>
              <w:autoSpaceDN w:val="0"/>
              <w:adjustRightInd w:val="0"/>
              <w:spacing w:line="240" w:lineRule="auto"/>
              <w:rPr>
                <w:rFonts w:ascii="Times New Roman" w:eastAsia="Calibri" w:hAnsi="Times New Roman" w:cs="Times New Roman"/>
                <w:b/>
                <w:color w:val="000000"/>
                <w:sz w:val="24"/>
                <w:szCs w:val="24"/>
                <w:lang w:eastAsia="ru-RU"/>
              </w:rPr>
            </w:pPr>
            <w:r w:rsidRPr="006D0A5A">
              <w:rPr>
                <w:rFonts w:ascii="Times New Roman" w:eastAsia="Calibri" w:hAnsi="Times New Roman" w:cs="Times New Roman"/>
                <w:b/>
                <w:color w:val="000000"/>
                <w:sz w:val="24"/>
                <w:szCs w:val="24"/>
                <w:lang w:eastAsia="ru-RU"/>
              </w:rPr>
              <w:t xml:space="preserve">100 </w:t>
            </w:r>
          </w:p>
        </w:tc>
      </w:tr>
    </w:tbl>
    <w:p w:rsidR="008E3514" w:rsidRPr="006D0A5A" w:rsidRDefault="008E3514" w:rsidP="008E3514">
      <w:pPr>
        <w:autoSpaceDE w:val="0"/>
        <w:autoSpaceDN w:val="0"/>
        <w:adjustRightInd w:val="0"/>
        <w:spacing w:line="240" w:lineRule="auto"/>
        <w:rPr>
          <w:rFonts w:ascii="Times New Roman" w:eastAsia="Times New Roman" w:hAnsi="Times New Roman" w:cs="Times New Roman"/>
          <w:b/>
          <w:color w:val="000000"/>
          <w:spacing w:val="30"/>
          <w:sz w:val="24"/>
          <w:szCs w:val="24"/>
          <w:lang w:eastAsia="ru-RU"/>
        </w:rPr>
      </w:pPr>
    </w:p>
    <w:tbl>
      <w:tblPr>
        <w:tblStyle w:val="a5"/>
        <w:tblW w:w="7260" w:type="dxa"/>
        <w:tblInd w:w="675" w:type="dxa"/>
        <w:tblLook w:val="04A0"/>
      </w:tblPr>
      <w:tblGrid>
        <w:gridCol w:w="2216"/>
        <w:gridCol w:w="1155"/>
        <w:gridCol w:w="1155"/>
        <w:gridCol w:w="1367"/>
        <w:gridCol w:w="1367"/>
      </w:tblGrid>
      <w:tr w:rsidR="008E3514" w:rsidRPr="006D0A5A" w:rsidTr="00C4595F">
        <w:trPr>
          <w:trHeight w:val="560"/>
        </w:trPr>
        <w:tc>
          <w:tcPr>
            <w:tcW w:w="7260" w:type="dxa"/>
            <w:gridSpan w:val="5"/>
            <w:vAlign w:val="center"/>
          </w:tcPr>
          <w:p w:rsidR="008E3514" w:rsidRPr="006D0A5A" w:rsidRDefault="008E3514" w:rsidP="008E3514">
            <w:pPr>
              <w:rPr>
                <w:rFonts w:ascii="Times New Roman" w:eastAsia="Times New Roman" w:hAnsi="Times New Roman" w:cs="Times New Roman"/>
                <w:b/>
                <w:sz w:val="24"/>
                <w:szCs w:val="24"/>
                <w:lang w:eastAsia="ru-RU"/>
              </w:rPr>
            </w:pPr>
            <w:r w:rsidRPr="006D0A5A">
              <w:rPr>
                <w:rFonts w:ascii="Times New Roman" w:eastAsia="Times New Roman" w:hAnsi="Times New Roman" w:cs="Times New Roman"/>
                <w:b/>
                <w:sz w:val="24"/>
                <w:szCs w:val="24"/>
                <w:lang w:eastAsia="ru-RU"/>
              </w:rPr>
              <w:t>Таблица перевода баллов в отметки по пятибалльной шкале</w:t>
            </w:r>
          </w:p>
        </w:tc>
      </w:tr>
      <w:tr w:rsidR="008E3514" w:rsidRPr="006D0A5A" w:rsidTr="00C4595F">
        <w:trPr>
          <w:trHeight w:val="271"/>
        </w:trPr>
        <w:tc>
          <w:tcPr>
            <w:tcW w:w="1258" w:type="dxa"/>
          </w:tcPr>
          <w:p w:rsidR="008E3514" w:rsidRPr="006D0A5A" w:rsidRDefault="008E3514" w:rsidP="008E3514">
            <w:pPr>
              <w:rPr>
                <w:rFonts w:ascii="Times New Roman" w:eastAsia="Times New Roman" w:hAnsi="Times New Roman" w:cs="Times New Roman"/>
                <w:sz w:val="24"/>
                <w:szCs w:val="24"/>
                <w:lang w:eastAsia="ru-RU"/>
              </w:rPr>
            </w:pPr>
            <w:r w:rsidRPr="006D0A5A">
              <w:rPr>
                <w:rFonts w:ascii="Times New Roman" w:eastAsia="Times New Roman" w:hAnsi="Times New Roman" w:cs="Times New Roman"/>
                <w:sz w:val="24"/>
                <w:szCs w:val="24"/>
                <w:lang w:eastAsia="ru-RU"/>
              </w:rPr>
              <w:t xml:space="preserve">Оценка </w:t>
            </w:r>
          </w:p>
        </w:tc>
        <w:tc>
          <w:tcPr>
            <w:tcW w:w="0" w:type="auto"/>
          </w:tcPr>
          <w:p w:rsidR="008E3514" w:rsidRPr="006D0A5A" w:rsidRDefault="008E3514" w:rsidP="008E3514">
            <w:pPr>
              <w:rPr>
                <w:rFonts w:ascii="Times New Roman" w:eastAsia="Times New Roman" w:hAnsi="Times New Roman" w:cs="Times New Roman"/>
                <w:sz w:val="24"/>
                <w:szCs w:val="24"/>
                <w:lang w:eastAsia="ru-RU"/>
              </w:rPr>
            </w:pPr>
            <w:r w:rsidRPr="006D0A5A">
              <w:rPr>
                <w:rFonts w:ascii="Times New Roman" w:eastAsia="Times New Roman" w:hAnsi="Times New Roman" w:cs="Times New Roman"/>
                <w:sz w:val="24"/>
                <w:szCs w:val="24"/>
                <w:lang w:eastAsia="ru-RU"/>
              </w:rPr>
              <w:t>«2»</w:t>
            </w:r>
          </w:p>
        </w:tc>
        <w:tc>
          <w:tcPr>
            <w:tcW w:w="0" w:type="auto"/>
          </w:tcPr>
          <w:p w:rsidR="008E3514" w:rsidRPr="006D0A5A" w:rsidRDefault="008E3514" w:rsidP="008E3514">
            <w:pPr>
              <w:rPr>
                <w:rFonts w:ascii="Times New Roman" w:eastAsia="Times New Roman" w:hAnsi="Times New Roman" w:cs="Times New Roman"/>
                <w:sz w:val="24"/>
                <w:szCs w:val="24"/>
                <w:lang w:eastAsia="ru-RU"/>
              </w:rPr>
            </w:pPr>
            <w:r w:rsidRPr="006D0A5A">
              <w:rPr>
                <w:rFonts w:ascii="Times New Roman" w:eastAsia="Times New Roman" w:hAnsi="Times New Roman" w:cs="Times New Roman"/>
                <w:sz w:val="24"/>
                <w:szCs w:val="24"/>
                <w:lang w:eastAsia="ru-RU"/>
              </w:rPr>
              <w:t>«3»</w:t>
            </w:r>
          </w:p>
        </w:tc>
        <w:tc>
          <w:tcPr>
            <w:tcW w:w="0" w:type="auto"/>
          </w:tcPr>
          <w:p w:rsidR="008E3514" w:rsidRPr="006D0A5A" w:rsidRDefault="008E3514" w:rsidP="008E3514">
            <w:pPr>
              <w:rPr>
                <w:rFonts w:ascii="Times New Roman" w:eastAsia="Times New Roman" w:hAnsi="Times New Roman" w:cs="Times New Roman"/>
                <w:sz w:val="24"/>
                <w:szCs w:val="24"/>
                <w:lang w:eastAsia="ru-RU"/>
              </w:rPr>
            </w:pPr>
            <w:r w:rsidRPr="006D0A5A">
              <w:rPr>
                <w:rFonts w:ascii="Times New Roman" w:eastAsia="Times New Roman" w:hAnsi="Times New Roman" w:cs="Times New Roman"/>
                <w:sz w:val="24"/>
                <w:szCs w:val="24"/>
                <w:lang w:eastAsia="ru-RU"/>
              </w:rPr>
              <w:t>«4»</w:t>
            </w:r>
          </w:p>
        </w:tc>
        <w:tc>
          <w:tcPr>
            <w:tcW w:w="0" w:type="auto"/>
          </w:tcPr>
          <w:p w:rsidR="008E3514" w:rsidRPr="006D0A5A" w:rsidRDefault="008E3514" w:rsidP="008E3514">
            <w:pPr>
              <w:rPr>
                <w:rFonts w:ascii="Times New Roman" w:eastAsia="Times New Roman" w:hAnsi="Times New Roman" w:cs="Times New Roman"/>
                <w:sz w:val="24"/>
                <w:szCs w:val="24"/>
                <w:lang w:eastAsia="ru-RU"/>
              </w:rPr>
            </w:pPr>
            <w:r w:rsidRPr="006D0A5A">
              <w:rPr>
                <w:rFonts w:ascii="Times New Roman" w:eastAsia="Times New Roman" w:hAnsi="Times New Roman" w:cs="Times New Roman"/>
                <w:sz w:val="24"/>
                <w:szCs w:val="24"/>
                <w:lang w:eastAsia="ru-RU"/>
              </w:rPr>
              <w:t>«5»</w:t>
            </w:r>
          </w:p>
        </w:tc>
      </w:tr>
      <w:tr w:rsidR="008E3514" w:rsidRPr="00DC5BF6" w:rsidTr="00C4595F">
        <w:trPr>
          <w:trHeight w:val="288"/>
        </w:trPr>
        <w:tc>
          <w:tcPr>
            <w:tcW w:w="1258" w:type="dxa"/>
          </w:tcPr>
          <w:p w:rsidR="008E3514" w:rsidRPr="006D0A5A" w:rsidRDefault="008E3514" w:rsidP="008E3514">
            <w:pPr>
              <w:rPr>
                <w:rFonts w:ascii="Times New Roman" w:eastAsia="Times New Roman" w:hAnsi="Times New Roman" w:cs="Times New Roman"/>
                <w:sz w:val="24"/>
                <w:szCs w:val="24"/>
                <w:lang w:eastAsia="ru-RU"/>
              </w:rPr>
            </w:pPr>
            <w:r w:rsidRPr="006D0A5A">
              <w:rPr>
                <w:rFonts w:ascii="Times New Roman" w:eastAsia="Times New Roman" w:hAnsi="Times New Roman" w:cs="Times New Roman"/>
                <w:sz w:val="24"/>
                <w:szCs w:val="24"/>
                <w:lang w:eastAsia="ru-RU"/>
              </w:rPr>
              <w:t xml:space="preserve">Балл </w:t>
            </w:r>
          </w:p>
        </w:tc>
        <w:tc>
          <w:tcPr>
            <w:tcW w:w="0" w:type="auto"/>
          </w:tcPr>
          <w:p w:rsidR="008E3514" w:rsidRPr="006D0A5A" w:rsidRDefault="008E3514" w:rsidP="008E3514">
            <w:pPr>
              <w:rPr>
                <w:rFonts w:ascii="Times New Roman" w:eastAsia="Times New Roman" w:hAnsi="Times New Roman" w:cs="Times New Roman"/>
                <w:sz w:val="24"/>
                <w:szCs w:val="24"/>
                <w:lang w:eastAsia="ru-RU"/>
              </w:rPr>
            </w:pPr>
            <w:r w:rsidRPr="006D0A5A">
              <w:rPr>
                <w:rFonts w:ascii="Times New Roman" w:eastAsia="Times New Roman" w:hAnsi="Times New Roman" w:cs="Times New Roman"/>
                <w:sz w:val="24"/>
                <w:szCs w:val="24"/>
                <w:lang w:eastAsia="ru-RU"/>
              </w:rPr>
              <w:t>0 - 4</w:t>
            </w:r>
          </w:p>
        </w:tc>
        <w:tc>
          <w:tcPr>
            <w:tcW w:w="0" w:type="auto"/>
          </w:tcPr>
          <w:p w:rsidR="008E3514" w:rsidRPr="006D0A5A" w:rsidRDefault="008E3514" w:rsidP="008E3514">
            <w:pPr>
              <w:rPr>
                <w:rFonts w:ascii="Times New Roman" w:eastAsia="Times New Roman" w:hAnsi="Times New Roman" w:cs="Times New Roman"/>
                <w:sz w:val="24"/>
                <w:szCs w:val="24"/>
                <w:lang w:eastAsia="ru-RU"/>
              </w:rPr>
            </w:pPr>
            <w:r w:rsidRPr="006D0A5A">
              <w:rPr>
                <w:rFonts w:ascii="Times New Roman" w:eastAsia="Times New Roman" w:hAnsi="Times New Roman" w:cs="Times New Roman"/>
                <w:sz w:val="24"/>
                <w:szCs w:val="24"/>
                <w:lang w:eastAsia="ru-RU"/>
              </w:rPr>
              <w:t>5 - 8</w:t>
            </w:r>
          </w:p>
        </w:tc>
        <w:tc>
          <w:tcPr>
            <w:tcW w:w="0" w:type="auto"/>
          </w:tcPr>
          <w:p w:rsidR="008E3514" w:rsidRPr="006D0A5A" w:rsidRDefault="008E3514" w:rsidP="008E3514">
            <w:pPr>
              <w:rPr>
                <w:rFonts w:ascii="Times New Roman" w:eastAsia="Times New Roman" w:hAnsi="Times New Roman" w:cs="Times New Roman"/>
                <w:sz w:val="24"/>
                <w:szCs w:val="24"/>
                <w:lang w:eastAsia="ru-RU"/>
              </w:rPr>
            </w:pPr>
            <w:r w:rsidRPr="006D0A5A">
              <w:rPr>
                <w:rFonts w:ascii="Times New Roman" w:eastAsia="Times New Roman" w:hAnsi="Times New Roman" w:cs="Times New Roman"/>
                <w:sz w:val="24"/>
                <w:szCs w:val="24"/>
                <w:lang w:eastAsia="ru-RU"/>
              </w:rPr>
              <w:t>9 - 11</w:t>
            </w:r>
          </w:p>
        </w:tc>
        <w:tc>
          <w:tcPr>
            <w:tcW w:w="0" w:type="auto"/>
          </w:tcPr>
          <w:p w:rsidR="008E3514" w:rsidRPr="00DC5BF6" w:rsidRDefault="008E3514" w:rsidP="008E3514">
            <w:pPr>
              <w:rPr>
                <w:rFonts w:ascii="Times New Roman" w:eastAsia="Times New Roman" w:hAnsi="Times New Roman" w:cs="Times New Roman"/>
                <w:sz w:val="24"/>
                <w:szCs w:val="24"/>
                <w:lang w:eastAsia="ru-RU"/>
              </w:rPr>
            </w:pPr>
            <w:r w:rsidRPr="006D0A5A">
              <w:rPr>
                <w:rFonts w:ascii="Times New Roman" w:eastAsia="Times New Roman" w:hAnsi="Times New Roman" w:cs="Times New Roman"/>
                <w:sz w:val="24"/>
                <w:szCs w:val="24"/>
                <w:lang w:eastAsia="ru-RU"/>
              </w:rPr>
              <w:t>12-14</w:t>
            </w:r>
          </w:p>
        </w:tc>
      </w:tr>
    </w:tbl>
    <w:p w:rsidR="00406BBE" w:rsidRDefault="00406BBE" w:rsidP="005633E3">
      <w:pPr>
        <w:spacing w:after="0" w:line="360" w:lineRule="auto"/>
        <w:rPr>
          <w:rFonts w:ascii="Times New Roman" w:hAnsi="Times New Roman" w:cs="Times New Roman"/>
          <w:b/>
          <w:color w:val="002060"/>
          <w:sz w:val="24"/>
          <w:szCs w:val="24"/>
        </w:rPr>
      </w:pPr>
    </w:p>
    <w:p w:rsidR="00406BBE" w:rsidRDefault="001B3050" w:rsidP="00406BBE">
      <w:pPr>
        <w:spacing w:after="0" w:line="360" w:lineRule="auto"/>
        <w:ind w:firstLine="709"/>
        <w:jc w:val="center"/>
        <w:rPr>
          <w:rFonts w:ascii="Times New Roman" w:hAnsi="Times New Roman" w:cs="Times New Roman"/>
          <w:b/>
          <w:color w:val="002060"/>
          <w:sz w:val="24"/>
          <w:szCs w:val="24"/>
        </w:rPr>
      </w:pPr>
      <w:r w:rsidRPr="00137BA4">
        <w:rPr>
          <w:rFonts w:ascii="Times New Roman" w:hAnsi="Times New Roman" w:cs="Times New Roman"/>
          <w:b/>
          <w:color w:val="002060"/>
          <w:sz w:val="24"/>
          <w:szCs w:val="24"/>
        </w:rPr>
        <w:t>ОСНОВНЫЕ РЕЗУЛЬТАТЫ ВЫПОЛНЕНИЯ ДИАГНОСТИЧЕСКОЙ РАБОТЫ</w:t>
      </w:r>
    </w:p>
    <w:p w:rsidR="00406BBE" w:rsidRDefault="00406BBE" w:rsidP="00406B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целом по Республике Бурятия результаты учащихся 9-х классов по диагностике грамотности чтения выглядят следующим образом:</w:t>
      </w:r>
    </w:p>
    <w:p w:rsidR="00406BBE" w:rsidRDefault="00406BBE" w:rsidP="00406B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w:t>
      </w:r>
      <w:r w:rsidR="005633E3">
        <w:rPr>
          <w:rFonts w:ascii="Times New Roman" w:hAnsi="Times New Roman" w:cs="Times New Roman"/>
          <w:sz w:val="28"/>
          <w:szCs w:val="28"/>
        </w:rPr>
        <w:t>ценку «2» выполнили задания 16,</w:t>
      </w:r>
      <w:r>
        <w:rPr>
          <w:rFonts w:ascii="Times New Roman" w:hAnsi="Times New Roman" w:cs="Times New Roman"/>
          <w:sz w:val="28"/>
          <w:szCs w:val="28"/>
        </w:rPr>
        <w:t>24% обучающихся, на «3» - более половины учащихся – 54,55%, менее трети смогли получить отметку «4» - 27, 29% и только 1,92% - на «5».</w:t>
      </w:r>
    </w:p>
    <w:p w:rsidR="00406BBE" w:rsidRPr="00406BBE" w:rsidRDefault="00406BBE" w:rsidP="00406B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Абсолютная успеваемость по РБ составила 83,76%, качество знаний – 29,21%.</w:t>
      </w:r>
    </w:p>
    <w:p w:rsidR="00DC34E6" w:rsidRDefault="002648A9" w:rsidP="00DC34E6">
      <w:pPr>
        <w:spacing w:line="240" w:lineRule="auto"/>
        <w:ind w:right="141"/>
        <w:rPr>
          <w:rFonts w:ascii="Times New Roman" w:hAnsi="Times New Roman" w:cs="Times New Roman"/>
          <w:i/>
          <w:sz w:val="20"/>
          <w:szCs w:val="20"/>
        </w:rPr>
      </w:pPr>
      <w:r w:rsidRPr="002648A9">
        <w:rPr>
          <w:rFonts w:ascii="Times New Roman" w:hAnsi="Times New Roman" w:cs="Times New Roman"/>
          <w:i/>
          <w:noProof/>
          <w:sz w:val="20"/>
          <w:szCs w:val="20"/>
          <w:lang w:eastAsia="ru-RU"/>
        </w:rPr>
        <w:lastRenderedPageBreak/>
        <w:drawing>
          <wp:inline distT="0" distB="0" distL="0" distR="0">
            <wp:extent cx="5564169" cy="2743200"/>
            <wp:effectExtent l="19050" t="0" r="17481"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C34E6" w:rsidRPr="007A339C" w:rsidRDefault="00DC34E6" w:rsidP="00693CD3">
      <w:pPr>
        <w:spacing w:after="0" w:line="360" w:lineRule="auto"/>
        <w:ind w:firstLine="709"/>
        <w:jc w:val="both"/>
        <w:rPr>
          <w:rFonts w:ascii="Times New Roman" w:hAnsi="Times New Roman" w:cs="Times New Roman"/>
          <w:i/>
          <w:sz w:val="28"/>
          <w:szCs w:val="28"/>
        </w:rPr>
      </w:pPr>
      <w:r w:rsidRPr="007A339C">
        <w:rPr>
          <w:rFonts w:ascii="Times New Roman" w:hAnsi="Times New Roman" w:cs="Times New Roman"/>
          <w:sz w:val="28"/>
          <w:szCs w:val="28"/>
        </w:rPr>
        <w:t xml:space="preserve">На диаграмме </w:t>
      </w:r>
      <w:r w:rsidR="007A339C">
        <w:rPr>
          <w:rFonts w:ascii="Times New Roman" w:hAnsi="Times New Roman" w:cs="Times New Roman"/>
          <w:sz w:val="28"/>
          <w:szCs w:val="28"/>
        </w:rPr>
        <w:t xml:space="preserve">ниже </w:t>
      </w:r>
      <w:r w:rsidRPr="007A339C">
        <w:rPr>
          <w:rFonts w:ascii="Times New Roman" w:hAnsi="Times New Roman" w:cs="Times New Roman"/>
          <w:sz w:val="28"/>
          <w:szCs w:val="28"/>
        </w:rPr>
        <w:t>представлена статистика выполнения заданий по республике в целом.</w:t>
      </w:r>
    </w:p>
    <w:p w:rsidR="002648A9" w:rsidRDefault="002648A9" w:rsidP="00DC34E6">
      <w:pPr>
        <w:spacing w:after="0" w:line="240" w:lineRule="auto"/>
        <w:ind w:firstLine="567"/>
        <w:jc w:val="right"/>
        <w:rPr>
          <w:rFonts w:ascii="Times New Roman" w:hAnsi="Times New Roman" w:cs="Times New Roman"/>
          <w:i/>
          <w:sz w:val="20"/>
          <w:szCs w:val="20"/>
        </w:rPr>
      </w:pPr>
    </w:p>
    <w:p w:rsidR="002648A9" w:rsidRDefault="002648A9" w:rsidP="002648A9">
      <w:pPr>
        <w:spacing w:after="0" w:line="240" w:lineRule="auto"/>
        <w:jc w:val="right"/>
        <w:rPr>
          <w:rFonts w:ascii="Times New Roman" w:hAnsi="Times New Roman" w:cs="Times New Roman"/>
          <w:i/>
          <w:sz w:val="20"/>
          <w:szCs w:val="20"/>
        </w:rPr>
      </w:pPr>
      <w:r w:rsidRPr="002648A9">
        <w:rPr>
          <w:rFonts w:ascii="Times New Roman" w:hAnsi="Times New Roman" w:cs="Times New Roman"/>
          <w:i/>
          <w:noProof/>
          <w:sz w:val="20"/>
          <w:szCs w:val="20"/>
          <w:lang w:eastAsia="ru-RU"/>
        </w:rPr>
        <w:drawing>
          <wp:inline distT="0" distB="0" distL="0" distR="0">
            <wp:extent cx="5747049" cy="2743200"/>
            <wp:effectExtent l="19050" t="0" r="25101"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C34E6" w:rsidRDefault="00DC34E6" w:rsidP="00DC34E6">
      <w:pPr>
        <w:spacing w:after="0" w:line="240" w:lineRule="auto"/>
        <w:ind w:firstLine="567"/>
        <w:jc w:val="right"/>
        <w:rPr>
          <w:rFonts w:ascii="Times New Roman" w:hAnsi="Times New Roman" w:cs="Times New Roman"/>
          <w:i/>
          <w:sz w:val="20"/>
          <w:szCs w:val="20"/>
        </w:rPr>
      </w:pPr>
    </w:p>
    <w:p w:rsidR="00DC34E6" w:rsidRPr="00F273C9" w:rsidRDefault="00DC34E6" w:rsidP="00DC34E6">
      <w:pPr>
        <w:spacing w:line="240" w:lineRule="auto"/>
        <w:jc w:val="both"/>
        <w:rPr>
          <w:rFonts w:ascii="Times New Roman" w:hAnsi="Times New Roman" w:cs="Times New Roman"/>
          <w:i/>
          <w:sz w:val="20"/>
          <w:szCs w:val="20"/>
        </w:rPr>
      </w:pPr>
    </w:p>
    <w:p w:rsidR="004E4C1F" w:rsidRPr="007A339C" w:rsidRDefault="00DC34E6" w:rsidP="005633E3">
      <w:pPr>
        <w:spacing w:after="0" w:line="360" w:lineRule="auto"/>
        <w:ind w:firstLine="709"/>
        <w:jc w:val="both"/>
        <w:rPr>
          <w:rFonts w:ascii="Times New Roman" w:hAnsi="Times New Roman" w:cs="Times New Roman"/>
          <w:sz w:val="28"/>
          <w:szCs w:val="28"/>
        </w:rPr>
      </w:pPr>
      <w:r w:rsidRPr="007A339C">
        <w:rPr>
          <w:rFonts w:ascii="Times New Roman" w:hAnsi="Times New Roman" w:cs="Times New Roman"/>
          <w:sz w:val="28"/>
          <w:szCs w:val="28"/>
        </w:rPr>
        <w:t>Из представленной диаграммы следует, что лучше всего девятикла</w:t>
      </w:r>
      <w:r w:rsidR="005633E3">
        <w:rPr>
          <w:rFonts w:ascii="Times New Roman" w:hAnsi="Times New Roman" w:cs="Times New Roman"/>
          <w:sz w:val="28"/>
          <w:szCs w:val="28"/>
        </w:rPr>
        <w:t>ссники справились с заданиями</w:t>
      </w:r>
      <w:r w:rsidR="004E4C1F" w:rsidRPr="007A339C">
        <w:rPr>
          <w:rFonts w:ascii="Times New Roman" w:hAnsi="Times New Roman" w:cs="Times New Roman"/>
          <w:sz w:val="28"/>
          <w:szCs w:val="28"/>
        </w:rPr>
        <w:t>под №3,9</w:t>
      </w:r>
      <w:r w:rsidR="00DA170F" w:rsidRPr="007A339C">
        <w:rPr>
          <w:rFonts w:ascii="Times New Roman" w:hAnsi="Times New Roman" w:cs="Times New Roman"/>
          <w:sz w:val="28"/>
          <w:szCs w:val="28"/>
        </w:rPr>
        <w:t xml:space="preserve">, </w:t>
      </w:r>
      <w:r w:rsidR="004E4C1F" w:rsidRPr="007A339C">
        <w:rPr>
          <w:rFonts w:ascii="Times New Roman" w:hAnsi="Times New Roman" w:cs="Times New Roman"/>
          <w:sz w:val="28"/>
          <w:szCs w:val="28"/>
        </w:rPr>
        <w:t>где проверялось умение находить в тексте конкретные сведения, факты, заданные в явном виде;</w:t>
      </w:r>
      <w:r w:rsidR="005633E3">
        <w:rPr>
          <w:rFonts w:ascii="Times New Roman" w:hAnsi="Times New Roman" w:cs="Times New Roman"/>
          <w:sz w:val="28"/>
          <w:szCs w:val="28"/>
        </w:rPr>
        <w:t xml:space="preserve"> с </w:t>
      </w:r>
      <w:r w:rsidR="00202447" w:rsidRPr="007A339C">
        <w:rPr>
          <w:rFonts w:ascii="Times New Roman" w:hAnsi="Times New Roman" w:cs="Times New Roman"/>
          <w:sz w:val="28"/>
          <w:szCs w:val="28"/>
        </w:rPr>
        <w:t>задание</w:t>
      </w:r>
      <w:r w:rsidR="005633E3">
        <w:rPr>
          <w:rFonts w:ascii="Times New Roman" w:hAnsi="Times New Roman" w:cs="Times New Roman"/>
          <w:sz w:val="28"/>
          <w:szCs w:val="28"/>
        </w:rPr>
        <w:t>м</w:t>
      </w:r>
      <w:r w:rsidR="0051149D" w:rsidRPr="007A339C">
        <w:rPr>
          <w:rFonts w:ascii="Times New Roman" w:hAnsi="Times New Roman" w:cs="Times New Roman"/>
          <w:sz w:val="28"/>
          <w:szCs w:val="28"/>
        </w:rPr>
        <w:t>№</w:t>
      </w:r>
      <w:r w:rsidR="004E4C1F" w:rsidRPr="007A339C">
        <w:rPr>
          <w:rFonts w:ascii="Times New Roman" w:hAnsi="Times New Roman" w:cs="Times New Roman"/>
          <w:sz w:val="28"/>
          <w:szCs w:val="28"/>
        </w:rPr>
        <w:t>7</w:t>
      </w:r>
      <w:r w:rsidR="00944407" w:rsidRPr="007A339C">
        <w:rPr>
          <w:rFonts w:ascii="Times New Roman" w:hAnsi="Times New Roman" w:cs="Times New Roman"/>
          <w:sz w:val="28"/>
          <w:szCs w:val="28"/>
        </w:rPr>
        <w:t>,</w:t>
      </w:r>
      <w:r w:rsidR="004E4C1F" w:rsidRPr="007A339C">
        <w:rPr>
          <w:rFonts w:ascii="Times New Roman" w:hAnsi="Times New Roman" w:cs="Times New Roman"/>
          <w:sz w:val="28"/>
          <w:szCs w:val="28"/>
        </w:rPr>
        <w:t xml:space="preserve"> в котором учащиеся дол</w:t>
      </w:r>
      <w:r w:rsidR="00406BBE">
        <w:rPr>
          <w:rFonts w:ascii="Times New Roman" w:hAnsi="Times New Roman" w:cs="Times New Roman"/>
          <w:sz w:val="28"/>
          <w:szCs w:val="28"/>
        </w:rPr>
        <w:t xml:space="preserve">жны были определить </w:t>
      </w:r>
      <w:r w:rsidR="004E4C1F" w:rsidRPr="007A339C">
        <w:rPr>
          <w:rFonts w:ascii="Times New Roman" w:hAnsi="Times New Roman" w:cs="Times New Roman"/>
          <w:sz w:val="28"/>
          <w:szCs w:val="28"/>
        </w:rPr>
        <w:t>лексическое зна</w:t>
      </w:r>
      <w:r w:rsidR="00406BBE">
        <w:rPr>
          <w:rFonts w:ascii="Times New Roman" w:hAnsi="Times New Roman" w:cs="Times New Roman"/>
          <w:sz w:val="28"/>
          <w:szCs w:val="28"/>
        </w:rPr>
        <w:t xml:space="preserve">чение слова (словосочетания) в </w:t>
      </w:r>
      <w:r w:rsidR="004E4C1F" w:rsidRPr="007A339C">
        <w:rPr>
          <w:rFonts w:ascii="Times New Roman" w:hAnsi="Times New Roman" w:cs="Times New Roman"/>
          <w:sz w:val="28"/>
          <w:szCs w:val="28"/>
        </w:rPr>
        <w:t>тексте</w:t>
      </w:r>
      <w:r w:rsidR="00090AED" w:rsidRPr="007A339C">
        <w:rPr>
          <w:rFonts w:ascii="Times New Roman" w:hAnsi="Times New Roman" w:cs="Times New Roman"/>
          <w:sz w:val="28"/>
          <w:szCs w:val="28"/>
        </w:rPr>
        <w:t>.</w:t>
      </w:r>
    </w:p>
    <w:p w:rsidR="00C1000A" w:rsidRPr="005633E3" w:rsidRDefault="004E4C1F" w:rsidP="00E95AA7">
      <w:pPr>
        <w:spacing w:after="0" w:line="360" w:lineRule="auto"/>
        <w:ind w:firstLine="709"/>
        <w:jc w:val="both"/>
        <w:rPr>
          <w:rFonts w:ascii="Times New Roman" w:hAnsi="Times New Roman" w:cs="Times New Roman"/>
          <w:sz w:val="28"/>
          <w:szCs w:val="28"/>
        </w:rPr>
      </w:pPr>
      <w:r w:rsidRPr="007A339C">
        <w:rPr>
          <w:rFonts w:ascii="Times New Roman" w:hAnsi="Times New Roman" w:cs="Times New Roman"/>
          <w:sz w:val="28"/>
          <w:szCs w:val="28"/>
        </w:rPr>
        <w:t>Низкий процент выполнения учащиеся показали в</w:t>
      </w:r>
      <w:r w:rsidR="00944407" w:rsidRPr="007A339C">
        <w:rPr>
          <w:rFonts w:ascii="Times New Roman" w:hAnsi="Times New Roman" w:cs="Times New Roman"/>
          <w:sz w:val="28"/>
          <w:szCs w:val="28"/>
        </w:rPr>
        <w:t xml:space="preserve"> задания</w:t>
      </w:r>
      <w:r w:rsidRPr="007A339C">
        <w:rPr>
          <w:rFonts w:ascii="Times New Roman" w:hAnsi="Times New Roman" w:cs="Times New Roman"/>
          <w:sz w:val="28"/>
          <w:szCs w:val="28"/>
        </w:rPr>
        <w:t>х</w:t>
      </w:r>
      <w:r w:rsidR="005633E3">
        <w:rPr>
          <w:rFonts w:ascii="Times New Roman" w:hAnsi="Times New Roman" w:cs="Times New Roman"/>
          <w:sz w:val="28"/>
          <w:szCs w:val="28"/>
        </w:rPr>
        <w:t xml:space="preserve"> под</w:t>
      </w:r>
      <w:r w:rsidR="0051149D" w:rsidRPr="007A339C">
        <w:rPr>
          <w:rFonts w:ascii="Times New Roman" w:hAnsi="Times New Roman" w:cs="Times New Roman"/>
          <w:sz w:val="28"/>
          <w:szCs w:val="28"/>
        </w:rPr>
        <w:t>№</w:t>
      </w:r>
      <w:r w:rsidRPr="007A339C">
        <w:rPr>
          <w:rFonts w:ascii="Times New Roman" w:hAnsi="Times New Roman" w:cs="Times New Roman"/>
          <w:sz w:val="28"/>
          <w:szCs w:val="28"/>
        </w:rPr>
        <w:t>4-5</w:t>
      </w:r>
      <w:r w:rsidR="00406BBE">
        <w:rPr>
          <w:rFonts w:ascii="Times New Roman" w:hAnsi="Times New Roman" w:cs="Times New Roman"/>
          <w:sz w:val="28"/>
          <w:szCs w:val="28"/>
        </w:rPr>
        <w:t>, в которых</w:t>
      </w:r>
      <w:r w:rsidR="00944407" w:rsidRPr="007A339C">
        <w:rPr>
          <w:rFonts w:ascii="Times New Roman" w:hAnsi="Times New Roman" w:cs="Times New Roman"/>
          <w:sz w:val="28"/>
          <w:szCs w:val="28"/>
        </w:rPr>
        <w:t xml:space="preserve"> было </w:t>
      </w:r>
      <w:r w:rsidR="0051149D" w:rsidRPr="007A339C">
        <w:rPr>
          <w:rFonts w:ascii="Times New Roman" w:hAnsi="Times New Roman" w:cs="Times New Roman"/>
          <w:sz w:val="28"/>
          <w:szCs w:val="28"/>
        </w:rPr>
        <w:t xml:space="preserve">предложено учащимся </w:t>
      </w:r>
      <w:r w:rsidRPr="007A339C">
        <w:rPr>
          <w:rFonts w:ascii="Times New Roman" w:hAnsi="Times New Roman" w:cs="Times New Roman"/>
          <w:sz w:val="28"/>
          <w:szCs w:val="28"/>
        </w:rPr>
        <w:t>сформулировать выводы, основываясь на тексте; находить аргументы, подтверждающие вывод;</w:t>
      </w:r>
      <w:r w:rsidR="005633E3">
        <w:rPr>
          <w:rFonts w:ascii="Times New Roman" w:hAnsi="Times New Roman" w:cs="Times New Roman"/>
          <w:sz w:val="28"/>
          <w:szCs w:val="28"/>
        </w:rPr>
        <w:t xml:space="preserve"> в задании</w:t>
      </w:r>
      <w:r w:rsidR="0051149D" w:rsidRPr="007A339C">
        <w:rPr>
          <w:rFonts w:ascii="Times New Roman" w:hAnsi="Times New Roman" w:cs="Times New Roman"/>
          <w:sz w:val="28"/>
          <w:szCs w:val="28"/>
        </w:rPr>
        <w:t xml:space="preserve"> №6 </w:t>
      </w:r>
      <w:r w:rsidR="005633E3">
        <w:rPr>
          <w:rFonts w:ascii="Times New Roman" w:hAnsi="Times New Roman" w:cs="Times New Roman"/>
          <w:sz w:val="28"/>
          <w:szCs w:val="28"/>
        </w:rPr>
        <w:t>– на проверку умения</w:t>
      </w:r>
      <w:r w:rsidR="0051149D" w:rsidRPr="007A339C">
        <w:rPr>
          <w:rFonts w:ascii="Times New Roman" w:hAnsi="Times New Roman" w:cs="Times New Roman"/>
          <w:sz w:val="28"/>
          <w:szCs w:val="28"/>
        </w:rPr>
        <w:t xml:space="preserve"> обобщать информацию из </w:t>
      </w:r>
      <w:r w:rsidR="0051149D" w:rsidRPr="007A339C">
        <w:rPr>
          <w:rFonts w:ascii="Times New Roman" w:hAnsi="Times New Roman" w:cs="Times New Roman"/>
          <w:sz w:val="28"/>
          <w:szCs w:val="28"/>
        </w:rPr>
        <w:lastRenderedPageBreak/>
        <w:t>разных частей текста.</w:t>
      </w:r>
      <w:r w:rsidR="00E95AA7">
        <w:rPr>
          <w:rFonts w:ascii="Times New Roman" w:hAnsi="Times New Roman" w:cs="Times New Roman"/>
          <w:sz w:val="28"/>
          <w:szCs w:val="28"/>
        </w:rPr>
        <w:t>Хотя в 2019 году, процент выполнения заданий на схожие умения был выше 50%.</w:t>
      </w:r>
    </w:p>
    <w:p w:rsidR="00090AED" w:rsidRDefault="00090AED" w:rsidP="00090AED">
      <w:pPr>
        <w:jc w:val="center"/>
        <w:rPr>
          <w:b/>
          <w:color w:val="002060"/>
          <w:sz w:val="28"/>
          <w:szCs w:val="28"/>
        </w:rPr>
      </w:pPr>
      <w:r w:rsidRPr="00090AED">
        <w:rPr>
          <w:rFonts w:ascii="Times New Roman" w:hAnsi="Times New Roman" w:cs="Times New Roman"/>
          <w:b/>
          <w:color w:val="002060"/>
          <w:sz w:val="28"/>
          <w:szCs w:val="28"/>
        </w:rPr>
        <w:t xml:space="preserve">Сравнение результатов мониторинга по </w:t>
      </w:r>
      <w:r w:rsidR="006F332A">
        <w:rPr>
          <w:rFonts w:ascii="Times New Roman" w:hAnsi="Times New Roman" w:cs="Times New Roman"/>
          <w:b/>
          <w:color w:val="002060"/>
          <w:sz w:val="28"/>
          <w:szCs w:val="28"/>
        </w:rPr>
        <w:t>диагностике грамотности чтения</w:t>
      </w:r>
      <w:r w:rsidR="00406BBE">
        <w:rPr>
          <w:rFonts w:ascii="Times New Roman" w:hAnsi="Times New Roman" w:cs="Times New Roman"/>
          <w:b/>
          <w:color w:val="002060"/>
          <w:sz w:val="28"/>
          <w:szCs w:val="28"/>
        </w:rPr>
        <w:t xml:space="preserve">за 2019 и </w:t>
      </w:r>
      <w:r w:rsidRPr="00090AED">
        <w:rPr>
          <w:rFonts w:ascii="Times New Roman" w:hAnsi="Times New Roman" w:cs="Times New Roman"/>
          <w:b/>
          <w:color w:val="002060"/>
          <w:sz w:val="28"/>
          <w:szCs w:val="28"/>
        </w:rPr>
        <w:t>2020 гг.</w:t>
      </w:r>
    </w:p>
    <w:p w:rsidR="00090AED" w:rsidRDefault="00090AED" w:rsidP="00090AED">
      <w:pPr>
        <w:jc w:val="center"/>
        <w:rPr>
          <w:b/>
          <w:color w:val="002060"/>
          <w:sz w:val="28"/>
          <w:szCs w:val="28"/>
        </w:rPr>
      </w:pPr>
      <w:r w:rsidRPr="00090AED">
        <w:rPr>
          <w:b/>
          <w:noProof/>
          <w:color w:val="002060"/>
          <w:sz w:val="28"/>
          <w:szCs w:val="28"/>
          <w:lang w:eastAsia="ru-RU"/>
        </w:rPr>
        <w:drawing>
          <wp:inline distT="0" distB="0" distL="0" distR="0">
            <wp:extent cx="4572000" cy="2438400"/>
            <wp:effectExtent l="0" t="0" r="0"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4528D" w:rsidRDefault="00090AED" w:rsidP="006F332A">
      <w:pPr>
        <w:spacing w:after="0" w:line="360" w:lineRule="auto"/>
        <w:ind w:firstLine="709"/>
        <w:jc w:val="both"/>
        <w:rPr>
          <w:rFonts w:ascii="Times New Roman" w:hAnsi="Times New Roman" w:cs="Times New Roman"/>
          <w:sz w:val="28"/>
          <w:szCs w:val="28"/>
        </w:rPr>
      </w:pPr>
      <w:r w:rsidRPr="007A339C">
        <w:rPr>
          <w:rFonts w:ascii="Times New Roman" w:hAnsi="Times New Roman" w:cs="Times New Roman"/>
          <w:sz w:val="28"/>
          <w:szCs w:val="28"/>
        </w:rPr>
        <w:t>На данной диаграмме видно, что абсолютная успеваемость и</w:t>
      </w:r>
      <w:r w:rsidR="00406BBE">
        <w:rPr>
          <w:rFonts w:ascii="Times New Roman" w:hAnsi="Times New Roman" w:cs="Times New Roman"/>
          <w:sz w:val="28"/>
          <w:szCs w:val="28"/>
        </w:rPr>
        <w:t xml:space="preserve"> качество знаний учащихся республики</w:t>
      </w:r>
      <w:r w:rsidRPr="007A339C">
        <w:rPr>
          <w:rFonts w:ascii="Times New Roman" w:hAnsi="Times New Roman" w:cs="Times New Roman"/>
          <w:sz w:val="28"/>
          <w:szCs w:val="28"/>
        </w:rPr>
        <w:t xml:space="preserve"> по результатам 2020 г. значительно выше пок</w:t>
      </w:r>
      <w:r w:rsidR="00406BBE">
        <w:rPr>
          <w:rFonts w:ascii="Times New Roman" w:hAnsi="Times New Roman" w:cs="Times New Roman"/>
          <w:sz w:val="28"/>
          <w:szCs w:val="28"/>
        </w:rPr>
        <w:t>азателей учащихся в 2019 г</w:t>
      </w:r>
      <w:r w:rsidR="00DA7645" w:rsidRPr="00DA7645">
        <w:rPr>
          <w:rFonts w:ascii="Times New Roman" w:hAnsi="Times New Roman" w:cs="Times New Roman"/>
          <w:sz w:val="28"/>
          <w:szCs w:val="28"/>
        </w:rPr>
        <w:t>.</w:t>
      </w:r>
      <w:r w:rsidR="00406BBE">
        <w:rPr>
          <w:rFonts w:ascii="Times New Roman" w:hAnsi="Times New Roman" w:cs="Times New Roman"/>
          <w:sz w:val="28"/>
          <w:szCs w:val="28"/>
        </w:rPr>
        <w:t xml:space="preserve"> на 24,78% и 23,53% соответственно. Вероятно</w:t>
      </w:r>
      <w:r w:rsidRPr="007A339C">
        <w:rPr>
          <w:rFonts w:ascii="Times New Roman" w:hAnsi="Times New Roman" w:cs="Times New Roman"/>
          <w:sz w:val="28"/>
          <w:szCs w:val="28"/>
        </w:rPr>
        <w:t xml:space="preserve">, такой большой скачок связан с тем, что диагностика грамотности чтения в 2020 г. прошла в иных условиях из-за эпидемиологической обстановки в стране и в республике (учащиеся проходили тестирование в домашних условиях), обеспечение объективности невозможно было проконтролировать. </w:t>
      </w:r>
    </w:p>
    <w:p w:rsidR="00406BBE" w:rsidRPr="007A339C" w:rsidRDefault="00B4528D" w:rsidP="006F33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Следует отметить, что систематизация</w:t>
      </w:r>
      <w:r w:rsidRPr="006F332A">
        <w:rPr>
          <w:rFonts w:ascii="Times New Roman" w:hAnsi="Times New Roman" w:cs="Times New Roman"/>
          <w:sz w:val="28"/>
          <w:szCs w:val="28"/>
        </w:rPr>
        <w:t xml:space="preserve"> работы в </w:t>
      </w:r>
      <w:r>
        <w:rPr>
          <w:rFonts w:ascii="Times New Roman" w:hAnsi="Times New Roman" w:cs="Times New Roman"/>
          <w:sz w:val="28"/>
          <w:szCs w:val="28"/>
        </w:rPr>
        <w:t>данном</w:t>
      </w:r>
      <w:r w:rsidRPr="006F332A">
        <w:rPr>
          <w:rFonts w:ascii="Times New Roman" w:hAnsi="Times New Roman" w:cs="Times New Roman"/>
          <w:sz w:val="28"/>
          <w:szCs w:val="28"/>
        </w:rPr>
        <w:t xml:space="preserve"> направлении,</w:t>
      </w:r>
      <w:r>
        <w:rPr>
          <w:rFonts w:ascii="Times New Roman" w:hAnsi="Times New Roman" w:cs="Times New Roman"/>
          <w:sz w:val="28"/>
          <w:szCs w:val="28"/>
        </w:rPr>
        <w:t xml:space="preserve"> несомненно также дает свои плоды. И</w:t>
      </w:r>
      <w:r w:rsidR="006F332A">
        <w:rPr>
          <w:rFonts w:ascii="Times New Roman" w:hAnsi="Times New Roman" w:cs="Times New Roman"/>
          <w:sz w:val="28"/>
          <w:szCs w:val="28"/>
        </w:rPr>
        <w:t xml:space="preserve">сследование по диагностике грамотности чтения проходит в республике уже во второй раз, ранее учащиеся уже работали </w:t>
      </w:r>
      <w:r>
        <w:rPr>
          <w:rFonts w:ascii="Times New Roman" w:hAnsi="Times New Roman" w:cs="Times New Roman"/>
          <w:sz w:val="28"/>
          <w:szCs w:val="28"/>
        </w:rPr>
        <w:t xml:space="preserve">и </w:t>
      </w:r>
      <w:r w:rsidR="006F332A">
        <w:rPr>
          <w:rFonts w:ascii="Times New Roman" w:hAnsi="Times New Roman" w:cs="Times New Roman"/>
          <w:sz w:val="28"/>
          <w:szCs w:val="28"/>
        </w:rPr>
        <w:t xml:space="preserve">с другими мониторингами в системе «ТЕСТ ВМ», осенью 2019 года прошла региональная оценка по модели </w:t>
      </w:r>
      <w:r w:rsidR="006F332A">
        <w:rPr>
          <w:rFonts w:ascii="Times New Roman" w:hAnsi="Times New Roman" w:cs="Times New Roman"/>
          <w:sz w:val="28"/>
          <w:szCs w:val="28"/>
          <w:lang w:val="en-US"/>
        </w:rPr>
        <w:t>PISA</w:t>
      </w:r>
      <w:r w:rsidR="006F332A">
        <w:rPr>
          <w:rFonts w:ascii="Times New Roman" w:hAnsi="Times New Roman" w:cs="Times New Roman"/>
          <w:sz w:val="28"/>
          <w:szCs w:val="28"/>
        </w:rPr>
        <w:t>, проверяющее читательскую грамотность подростков</w:t>
      </w:r>
      <w:r w:rsidR="006F332A" w:rsidRPr="006F332A">
        <w:rPr>
          <w:rFonts w:ascii="Times New Roman" w:hAnsi="Times New Roman" w:cs="Times New Roman"/>
          <w:sz w:val="28"/>
          <w:szCs w:val="28"/>
        </w:rPr>
        <w:t xml:space="preserve">. </w:t>
      </w:r>
      <w:r w:rsidR="006F332A">
        <w:rPr>
          <w:rFonts w:ascii="Times New Roman" w:hAnsi="Times New Roman" w:cs="Times New Roman"/>
          <w:sz w:val="28"/>
          <w:szCs w:val="28"/>
        </w:rPr>
        <w:t>Т</w:t>
      </w:r>
      <w:r w:rsidR="00406BBE">
        <w:rPr>
          <w:rFonts w:ascii="Times New Roman" w:hAnsi="Times New Roman" w:cs="Times New Roman"/>
          <w:sz w:val="28"/>
          <w:szCs w:val="28"/>
        </w:rPr>
        <w:t xml:space="preserve">акже </w:t>
      </w:r>
      <w:r>
        <w:rPr>
          <w:rFonts w:ascii="Times New Roman" w:hAnsi="Times New Roman" w:cs="Times New Roman"/>
          <w:sz w:val="28"/>
          <w:szCs w:val="28"/>
        </w:rPr>
        <w:t>хорошие результаты могли быть</w:t>
      </w:r>
      <w:r w:rsidR="00090AED" w:rsidRPr="007A339C">
        <w:rPr>
          <w:rFonts w:ascii="Times New Roman" w:hAnsi="Times New Roman" w:cs="Times New Roman"/>
          <w:sz w:val="28"/>
          <w:szCs w:val="28"/>
        </w:rPr>
        <w:t xml:space="preserve"> получены в связи с тем, что тематика текстов, связанных с Великой Отечественной войной 1941-1945 гг., выбранных для исследования, была близка и понятна для учащихся.</w:t>
      </w:r>
      <w:r w:rsidR="00406BBE" w:rsidRPr="00406BBE">
        <w:rPr>
          <w:rFonts w:ascii="Times New Roman" w:hAnsi="Times New Roman" w:cs="Times New Roman"/>
          <w:sz w:val="28"/>
          <w:szCs w:val="28"/>
        </w:rPr>
        <w:t>Результаты по муниципалитетам представлены ниже.</w:t>
      </w:r>
    </w:p>
    <w:p w:rsidR="00B4528D" w:rsidRDefault="00B4528D" w:rsidP="00F13468">
      <w:pPr>
        <w:rPr>
          <w:b/>
          <w:color w:val="002060"/>
          <w:sz w:val="28"/>
          <w:szCs w:val="28"/>
        </w:rPr>
      </w:pPr>
    </w:p>
    <w:p w:rsidR="00406BBE" w:rsidRPr="00406BBE" w:rsidRDefault="00063812" w:rsidP="00406BBE">
      <w:pPr>
        <w:jc w:val="center"/>
        <w:rPr>
          <w:b/>
          <w:color w:val="002060"/>
          <w:sz w:val="28"/>
          <w:szCs w:val="28"/>
        </w:rPr>
      </w:pPr>
      <w:r>
        <w:rPr>
          <w:b/>
          <w:color w:val="002060"/>
          <w:sz w:val="28"/>
          <w:szCs w:val="28"/>
        </w:rPr>
        <w:lastRenderedPageBreak/>
        <w:t>ОСНО</w:t>
      </w:r>
      <w:r w:rsidR="00406BBE">
        <w:rPr>
          <w:b/>
          <w:color w:val="002060"/>
          <w:sz w:val="28"/>
          <w:szCs w:val="28"/>
        </w:rPr>
        <w:t>ВНЫЕ РЕЗУЛЬТАТЫ ВЫПОЛНЕНИЯ ПО МУНИЦИПАЛИТЕТАМ</w:t>
      </w:r>
    </w:p>
    <w:p w:rsidR="00D843C0" w:rsidRDefault="00D843C0" w:rsidP="00D843C0">
      <w:pPr>
        <w:jc w:val="center"/>
        <w:rPr>
          <w:rFonts w:ascii="Times New Roman" w:hAnsi="Times New Roman"/>
          <w:b/>
          <w:sz w:val="28"/>
          <w:szCs w:val="28"/>
        </w:rPr>
      </w:pPr>
      <w:r>
        <w:rPr>
          <w:rFonts w:ascii="Times New Roman" w:hAnsi="Times New Roman"/>
          <w:b/>
          <w:sz w:val="28"/>
          <w:szCs w:val="28"/>
        </w:rPr>
        <w:t>Осн</w:t>
      </w:r>
      <w:r w:rsidR="00F5432E">
        <w:rPr>
          <w:rFonts w:ascii="Times New Roman" w:hAnsi="Times New Roman"/>
          <w:b/>
          <w:sz w:val="28"/>
          <w:szCs w:val="28"/>
        </w:rPr>
        <w:t>овные результаты исследования в Баргузинском районе</w:t>
      </w:r>
    </w:p>
    <w:p w:rsidR="00D843C0" w:rsidRPr="007F1D90" w:rsidRDefault="00D843C0" w:rsidP="00406BBE">
      <w:pPr>
        <w:spacing w:after="0" w:line="360" w:lineRule="auto"/>
        <w:ind w:firstLine="708"/>
        <w:jc w:val="both"/>
        <w:rPr>
          <w:rFonts w:ascii="Times New Roman" w:hAnsi="Times New Roman" w:cs="Times New Roman"/>
          <w:sz w:val="28"/>
          <w:szCs w:val="28"/>
        </w:rPr>
      </w:pPr>
      <w:r w:rsidRPr="007F1D90">
        <w:rPr>
          <w:rFonts w:ascii="Times New Roman" w:hAnsi="Times New Roman" w:cs="Times New Roman"/>
          <w:sz w:val="28"/>
          <w:szCs w:val="28"/>
        </w:rPr>
        <w:t xml:space="preserve">В </w:t>
      </w:r>
      <w:r>
        <w:rPr>
          <w:rFonts w:ascii="Times New Roman" w:hAnsi="Times New Roman" w:cs="Times New Roman"/>
          <w:sz w:val="28"/>
          <w:szCs w:val="28"/>
        </w:rPr>
        <w:t xml:space="preserve">Баргузинском районе в </w:t>
      </w:r>
      <w:r w:rsidRPr="007F1D90">
        <w:rPr>
          <w:rFonts w:ascii="Times New Roman" w:hAnsi="Times New Roman" w:cs="Times New Roman"/>
          <w:sz w:val="28"/>
          <w:szCs w:val="28"/>
        </w:rPr>
        <w:t xml:space="preserve">диагностике грамотности чтения приняли участие 308 учащихся </w:t>
      </w:r>
      <w:r>
        <w:rPr>
          <w:rFonts w:ascii="Times New Roman" w:hAnsi="Times New Roman" w:cs="Times New Roman"/>
          <w:sz w:val="28"/>
          <w:szCs w:val="28"/>
        </w:rPr>
        <w:t xml:space="preserve">9-х классов </w:t>
      </w:r>
      <w:r w:rsidRPr="007F1D90">
        <w:rPr>
          <w:rFonts w:ascii="Times New Roman" w:hAnsi="Times New Roman" w:cs="Times New Roman"/>
          <w:sz w:val="28"/>
          <w:szCs w:val="28"/>
        </w:rPr>
        <w:t>из 12 общеобразовательных организаций</w:t>
      </w:r>
      <w:r>
        <w:rPr>
          <w:rFonts w:ascii="Times New Roman" w:hAnsi="Times New Roman" w:cs="Times New Roman"/>
          <w:sz w:val="28"/>
          <w:szCs w:val="28"/>
        </w:rPr>
        <w:t xml:space="preserve"> муниципалитета (</w:t>
      </w:r>
      <w:r w:rsidR="005633E3">
        <w:rPr>
          <w:rFonts w:ascii="Times New Roman" w:hAnsi="Times New Roman" w:cs="Times New Roman"/>
          <w:sz w:val="28"/>
          <w:szCs w:val="28"/>
        </w:rPr>
        <w:t xml:space="preserve">из </w:t>
      </w:r>
      <w:r>
        <w:rPr>
          <w:rFonts w:ascii="Times New Roman" w:hAnsi="Times New Roman" w:cs="Times New Roman"/>
          <w:sz w:val="28"/>
          <w:szCs w:val="28"/>
        </w:rPr>
        <w:t xml:space="preserve">5 сельских ОО, </w:t>
      </w:r>
      <w:r w:rsidR="005633E3">
        <w:rPr>
          <w:rFonts w:ascii="Times New Roman" w:hAnsi="Times New Roman" w:cs="Times New Roman"/>
          <w:sz w:val="28"/>
          <w:szCs w:val="28"/>
        </w:rPr>
        <w:t xml:space="preserve">из </w:t>
      </w:r>
      <w:r>
        <w:rPr>
          <w:rFonts w:ascii="Times New Roman" w:hAnsi="Times New Roman" w:cs="Times New Roman"/>
          <w:sz w:val="28"/>
          <w:szCs w:val="28"/>
        </w:rPr>
        <w:t>7 малокомплектных ОО), в том числе 44 участника из малокомплектных школ (14,29% от общего числа участников муниципалитета).</w:t>
      </w:r>
      <w:r w:rsidR="00406BBE">
        <w:rPr>
          <w:rFonts w:ascii="Times New Roman" w:hAnsi="Times New Roman" w:cs="Times New Roman"/>
          <w:sz w:val="28"/>
          <w:szCs w:val="28"/>
        </w:rPr>
        <w:t>Статистика по отметкам выглядит следующим образом:</w:t>
      </w:r>
    </w:p>
    <w:p w:rsidR="00D843C0" w:rsidRDefault="00D843C0" w:rsidP="00D843C0">
      <w:pPr>
        <w:ind w:right="283"/>
      </w:pPr>
      <w:r w:rsidRPr="006E2ED5">
        <w:rPr>
          <w:noProof/>
          <w:lang w:eastAsia="ru-RU"/>
        </w:rPr>
        <w:drawing>
          <wp:inline distT="0" distB="0" distL="0" distR="0">
            <wp:extent cx="5657850" cy="2743200"/>
            <wp:effectExtent l="19050" t="0" r="19050" b="0"/>
            <wp:docPr id="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843C0" w:rsidRPr="00406BBE" w:rsidRDefault="00D843C0"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Количество «2» в муниципалитете ниже среднереспубликанского значения </w:t>
      </w:r>
      <w:r w:rsidR="00406BBE">
        <w:rPr>
          <w:rFonts w:ascii="Times New Roman" w:hAnsi="Times New Roman" w:cs="Times New Roman"/>
          <w:sz w:val="28"/>
          <w:szCs w:val="28"/>
        </w:rPr>
        <w:t>на 7,8%; к</w:t>
      </w:r>
      <w:r>
        <w:rPr>
          <w:rFonts w:ascii="Times New Roman" w:hAnsi="Times New Roman" w:cs="Times New Roman"/>
          <w:sz w:val="28"/>
          <w:szCs w:val="28"/>
        </w:rPr>
        <w:t>оличество «3» в муниципалитете ниже среднереспубликанского значения на 19,49%;</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«4» в муниципалитете выше среднереспубликанского значения на 24,98%;</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«5» в муниципалитете выше среднереспубликанского значения на 2,3%.</w:t>
      </w:r>
    </w:p>
    <w:p w:rsidR="00D843C0" w:rsidRDefault="00D843C0" w:rsidP="00D843C0">
      <w:pPr>
        <w:ind w:right="283"/>
      </w:pPr>
      <w:r w:rsidRPr="005530CE">
        <w:rPr>
          <w:noProof/>
          <w:lang w:eastAsia="ru-RU"/>
        </w:rPr>
        <w:drawing>
          <wp:inline distT="0" distB="0" distL="0" distR="0">
            <wp:extent cx="5581650" cy="2194560"/>
            <wp:effectExtent l="0" t="0" r="0" b="0"/>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06BBE" w:rsidRDefault="00406BBE"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На</w:t>
      </w:r>
      <w:r w:rsidR="00D843C0" w:rsidRPr="00520269">
        <w:rPr>
          <w:rFonts w:ascii="Times New Roman" w:hAnsi="Times New Roman" w:cs="Times New Roman"/>
          <w:sz w:val="28"/>
          <w:szCs w:val="28"/>
        </w:rPr>
        <w:t xml:space="preserve"> диа</w:t>
      </w:r>
      <w:r>
        <w:rPr>
          <w:rFonts w:ascii="Times New Roman" w:hAnsi="Times New Roman" w:cs="Times New Roman"/>
          <w:sz w:val="28"/>
          <w:szCs w:val="28"/>
        </w:rPr>
        <w:t>грамме</w:t>
      </w:r>
      <w:r w:rsidR="00D843C0" w:rsidRPr="00520269">
        <w:rPr>
          <w:rFonts w:ascii="Times New Roman" w:hAnsi="Times New Roman" w:cs="Times New Roman"/>
          <w:sz w:val="28"/>
          <w:szCs w:val="28"/>
        </w:rPr>
        <w:t xml:space="preserve"> видно, что абсолютная успеваемость и качество знаний по муниципалитету выше показателей региона на 7</w:t>
      </w:r>
      <w:r>
        <w:rPr>
          <w:rFonts w:ascii="Times New Roman" w:hAnsi="Times New Roman" w:cs="Times New Roman"/>
          <w:sz w:val="28"/>
          <w:szCs w:val="28"/>
        </w:rPr>
        <w:t xml:space="preserve">,8% и на 27,28% соответственно. </w:t>
      </w:r>
    </w:p>
    <w:p w:rsidR="00D843C0" w:rsidRPr="00406BBE" w:rsidRDefault="00D843C0" w:rsidP="00406BBE">
      <w:pPr>
        <w:spacing w:after="0" w:line="360" w:lineRule="auto"/>
        <w:ind w:firstLine="708"/>
        <w:jc w:val="both"/>
        <w:rPr>
          <w:rFonts w:ascii="Times New Roman" w:hAnsi="Times New Roman" w:cs="Times New Roman"/>
          <w:sz w:val="28"/>
          <w:szCs w:val="28"/>
        </w:rPr>
      </w:pPr>
      <w:r w:rsidRPr="00520269">
        <w:rPr>
          <w:rFonts w:ascii="Times New Roman" w:hAnsi="Times New Roman" w:cs="Times New Roman"/>
          <w:sz w:val="28"/>
          <w:szCs w:val="28"/>
        </w:rPr>
        <w:t xml:space="preserve">Результаты выполнения заданий по муниципалитету и по региону </w:t>
      </w:r>
      <w:r w:rsidR="00406BBE">
        <w:rPr>
          <w:rFonts w:ascii="Times New Roman" w:hAnsi="Times New Roman" w:cs="Times New Roman"/>
          <w:sz w:val="28"/>
          <w:szCs w:val="28"/>
        </w:rPr>
        <w:t>представлены</w:t>
      </w:r>
      <w:r w:rsidRPr="00520269">
        <w:rPr>
          <w:rFonts w:ascii="Times New Roman" w:hAnsi="Times New Roman" w:cs="Times New Roman"/>
          <w:sz w:val="28"/>
          <w:szCs w:val="28"/>
        </w:rPr>
        <w:t xml:space="preserve"> на графике ниже</w:t>
      </w:r>
      <w:r w:rsidRPr="00520269">
        <w:rPr>
          <w:sz w:val="28"/>
          <w:szCs w:val="28"/>
        </w:rPr>
        <w:t>.</w:t>
      </w:r>
    </w:p>
    <w:p w:rsidR="00D843C0" w:rsidRDefault="00D843C0" w:rsidP="00D843C0">
      <w:r w:rsidRPr="006E2ED5">
        <w:rPr>
          <w:noProof/>
          <w:lang w:eastAsia="ru-RU"/>
        </w:rPr>
        <w:drawing>
          <wp:inline distT="0" distB="0" distL="0" distR="0">
            <wp:extent cx="5581650" cy="2758440"/>
            <wp:effectExtent l="0" t="0" r="0" b="0"/>
            <wp:docPr id="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843C0" w:rsidRPr="00647D93" w:rsidRDefault="00D843C0" w:rsidP="00A71E2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Pr="00520269">
        <w:rPr>
          <w:rFonts w:ascii="Times New Roman" w:hAnsi="Times New Roman" w:cs="Times New Roman"/>
          <w:sz w:val="28"/>
          <w:szCs w:val="28"/>
        </w:rPr>
        <w:t xml:space="preserve">езультаты выполнения </w:t>
      </w:r>
      <w:r w:rsidR="00406BBE">
        <w:rPr>
          <w:rFonts w:ascii="Times New Roman" w:hAnsi="Times New Roman" w:cs="Times New Roman"/>
          <w:sz w:val="28"/>
          <w:szCs w:val="28"/>
        </w:rPr>
        <w:t xml:space="preserve">части </w:t>
      </w:r>
      <w:r w:rsidRPr="00520269">
        <w:rPr>
          <w:rFonts w:ascii="Times New Roman" w:hAnsi="Times New Roman" w:cs="Times New Roman"/>
          <w:sz w:val="28"/>
          <w:szCs w:val="28"/>
        </w:rPr>
        <w:t xml:space="preserve">заданий учащимися </w:t>
      </w:r>
      <w:r>
        <w:rPr>
          <w:rFonts w:ascii="Times New Roman" w:hAnsi="Times New Roman" w:cs="Times New Roman"/>
          <w:sz w:val="28"/>
          <w:szCs w:val="28"/>
        </w:rPr>
        <w:t>по муниципалитетуниже</w:t>
      </w:r>
      <w:r w:rsidRPr="00520269">
        <w:rPr>
          <w:rFonts w:ascii="Times New Roman" w:hAnsi="Times New Roman" w:cs="Times New Roman"/>
          <w:sz w:val="28"/>
          <w:szCs w:val="28"/>
        </w:rPr>
        <w:t xml:space="preserve">, чем по региону, за исключением заданий </w:t>
      </w:r>
      <w:r>
        <w:rPr>
          <w:rFonts w:ascii="Times New Roman" w:hAnsi="Times New Roman" w:cs="Times New Roman"/>
          <w:sz w:val="28"/>
          <w:szCs w:val="28"/>
        </w:rPr>
        <w:t xml:space="preserve">под </w:t>
      </w:r>
      <w:r w:rsidRPr="00520269">
        <w:rPr>
          <w:rFonts w:ascii="Times New Roman" w:hAnsi="Times New Roman" w:cs="Times New Roman"/>
          <w:sz w:val="28"/>
          <w:szCs w:val="28"/>
        </w:rPr>
        <w:t>3,4,11,12.</w:t>
      </w:r>
      <w:r>
        <w:rPr>
          <w:rFonts w:ascii="Times New Roman" w:hAnsi="Times New Roman" w:cs="Times New Roman"/>
          <w:sz w:val="28"/>
          <w:szCs w:val="28"/>
        </w:rPr>
        <w:t xml:space="preserve">Трудности вызвали задания под </w:t>
      </w:r>
      <w:r w:rsidRPr="00647D93">
        <w:rPr>
          <w:rFonts w:ascii="Times New Roman" w:hAnsi="Times New Roman" w:cs="Times New Roman"/>
          <w:b/>
          <w:sz w:val="28"/>
          <w:szCs w:val="28"/>
        </w:rPr>
        <w:t>№ 1</w:t>
      </w:r>
      <w:r w:rsidRPr="00647D93">
        <w:rPr>
          <w:rFonts w:ascii="Times New Roman" w:hAnsi="Times New Roman" w:cs="Times New Roman"/>
          <w:sz w:val="28"/>
          <w:szCs w:val="28"/>
        </w:rPr>
        <w:t>, где проверялись умения находить в тексте конкретные сведения, факты, заданные в явном виде</w:t>
      </w:r>
      <w:r>
        <w:rPr>
          <w:rFonts w:ascii="Times New Roman" w:hAnsi="Times New Roman" w:cs="Times New Roman"/>
          <w:sz w:val="28"/>
          <w:szCs w:val="28"/>
        </w:rPr>
        <w:t>; з</w:t>
      </w:r>
      <w:r w:rsidRPr="00647D93">
        <w:rPr>
          <w:rFonts w:ascii="Times New Roman" w:hAnsi="Times New Roman" w:cs="Times New Roman"/>
          <w:sz w:val="28"/>
          <w:szCs w:val="28"/>
        </w:rPr>
        <w:t xml:space="preserve">адание </w:t>
      </w:r>
      <w:r w:rsidRPr="00647D93">
        <w:rPr>
          <w:rFonts w:ascii="Times New Roman" w:hAnsi="Times New Roman" w:cs="Times New Roman"/>
          <w:b/>
          <w:sz w:val="28"/>
          <w:szCs w:val="28"/>
        </w:rPr>
        <w:t>№ 5</w:t>
      </w:r>
      <w:r w:rsidR="00406BBE">
        <w:rPr>
          <w:rFonts w:ascii="Times New Roman" w:hAnsi="Times New Roman" w:cs="Times New Roman"/>
          <w:sz w:val="28"/>
          <w:szCs w:val="28"/>
        </w:rPr>
        <w:t xml:space="preserve">– на </w:t>
      </w:r>
      <w:r w:rsidRPr="00647D93">
        <w:rPr>
          <w:rFonts w:ascii="Times New Roman" w:hAnsi="Times New Roman" w:cs="Times New Roman"/>
          <w:sz w:val="28"/>
          <w:szCs w:val="28"/>
        </w:rPr>
        <w:t>умение формулировать выводы, основываясь на тексте; находить аргументы, подтверждающие вывод</w:t>
      </w:r>
      <w:r>
        <w:rPr>
          <w:rFonts w:ascii="Times New Roman" w:hAnsi="Times New Roman" w:cs="Times New Roman"/>
          <w:sz w:val="28"/>
          <w:szCs w:val="28"/>
        </w:rPr>
        <w:t>; з</w:t>
      </w:r>
      <w:r w:rsidRPr="00647D93">
        <w:rPr>
          <w:rFonts w:ascii="Times New Roman" w:hAnsi="Times New Roman" w:cs="Times New Roman"/>
          <w:sz w:val="28"/>
          <w:szCs w:val="28"/>
        </w:rPr>
        <w:t xml:space="preserve">адание </w:t>
      </w:r>
      <w:r w:rsidRPr="00647D93">
        <w:rPr>
          <w:rFonts w:ascii="Times New Roman" w:hAnsi="Times New Roman" w:cs="Times New Roman"/>
          <w:b/>
          <w:sz w:val="28"/>
          <w:szCs w:val="28"/>
        </w:rPr>
        <w:t>№ 6</w:t>
      </w:r>
      <w:r w:rsidR="005633E3">
        <w:rPr>
          <w:rFonts w:ascii="Times New Roman" w:hAnsi="Times New Roman" w:cs="Times New Roman"/>
          <w:sz w:val="28"/>
          <w:szCs w:val="28"/>
        </w:rPr>
        <w:t>– на проверку умения</w:t>
      </w:r>
      <w:r w:rsidRPr="00647D93">
        <w:rPr>
          <w:rFonts w:ascii="Times New Roman" w:hAnsi="Times New Roman" w:cs="Times New Roman"/>
          <w:sz w:val="28"/>
          <w:szCs w:val="28"/>
        </w:rPr>
        <w:t xml:space="preserve"> обобщать информацию из разных частей текста</w:t>
      </w:r>
      <w:r>
        <w:rPr>
          <w:rFonts w:ascii="Times New Roman" w:hAnsi="Times New Roman" w:cs="Times New Roman"/>
          <w:sz w:val="28"/>
          <w:szCs w:val="28"/>
        </w:rPr>
        <w:t>; з</w:t>
      </w:r>
      <w:r w:rsidRPr="00647D93">
        <w:rPr>
          <w:rFonts w:ascii="Times New Roman" w:hAnsi="Times New Roman" w:cs="Times New Roman"/>
          <w:sz w:val="28"/>
          <w:szCs w:val="28"/>
        </w:rPr>
        <w:t xml:space="preserve">адание </w:t>
      </w:r>
      <w:r w:rsidRPr="00647D93">
        <w:rPr>
          <w:rFonts w:ascii="Times New Roman" w:hAnsi="Times New Roman" w:cs="Times New Roman"/>
          <w:b/>
          <w:sz w:val="28"/>
          <w:szCs w:val="28"/>
        </w:rPr>
        <w:t>№ 8</w:t>
      </w:r>
      <w:r w:rsidR="00406BBE">
        <w:rPr>
          <w:rFonts w:ascii="Times New Roman" w:hAnsi="Times New Roman" w:cs="Times New Roman"/>
          <w:sz w:val="28"/>
          <w:szCs w:val="28"/>
        </w:rPr>
        <w:t xml:space="preserve">– на </w:t>
      </w:r>
      <w:r>
        <w:rPr>
          <w:rFonts w:ascii="Times New Roman" w:hAnsi="Times New Roman" w:cs="Times New Roman"/>
          <w:sz w:val="28"/>
          <w:szCs w:val="28"/>
        </w:rPr>
        <w:t>умение</w:t>
      </w:r>
      <w:r w:rsidRPr="00647D93">
        <w:rPr>
          <w:rFonts w:ascii="Times New Roman" w:hAnsi="Times New Roman" w:cs="Times New Roman"/>
          <w:sz w:val="28"/>
          <w:szCs w:val="28"/>
        </w:rPr>
        <w:t xml:space="preserve"> соотносить информацию из разных частей текста, сопоставлять основные текстовые и внетекстовые компоненты.</w:t>
      </w:r>
    </w:p>
    <w:p w:rsidR="00D843C0" w:rsidRDefault="00982006" w:rsidP="00982006">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Результаты мониторингав образовательных организациях</w:t>
      </w:r>
    </w:p>
    <w:p w:rsidR="00982006" w:rsidRDefault="00D843C0" w:rsidP="00982006">
      <w:pPr>
        <w:spacing w:line="360" w:lineRule="auto"/>
        <w:ind w:firstLine="709"/>
        <w:jc w:val="center"/>
        <w:rPr>
          <w:rFonts w:ascii="Times New Roman" w:hAnsi="Times New Roman" w:cs="Times New Roman"/>
          <w:sz w:val="28"/>
          <w:szCs w:val="28"/>
        </w:rPr>
      </w:pPr>
      <w:r w:rsidRPr="00E91B7A">
        <w:rPr>
          <w:rFonts w:ascii="Times New Roman" w:hAnsi="Times New Roman" w:cs="Times New Roman"/>
          <w:b/>
          <w:i/>
          <w:sz w:val="28"/>
          <w:szCs w:val="28"/>
        </w:rPr>
        <w:t>с признаками необъективности результатов</w:t>
      </w:r>
    </w:p>
    <w:p w:rsidR="00D843C0" w:rsidRPr="003555EC" w:rsidRDefault="00982006" w:rsidP="003555EC">
      <w:pPr>
        <w:spacing w:line="360" w:lineRule="auto"/>
        <w:ind w:firstLine="709"/>
        <w:jc w:val="both"/>
        <w:rPr>
          <w:rFonts w:ascii="Times New Roman" w:hAnsi="Times New Roman" w:cs="Times New Roman"/>
          <w:sz w:val="28"/>
          <w:szCs w:val="28"/>
        </w:rPr>
      </w:pPr>
      <w:r w:rsidRPr="00D22194">
        <w:rPr>
          <w:rFonts w:ascii="Times New Roman" w:hAnsi="Times New Roman" w:cs="Times New Roman"/>
          <w:sz w:val="28"/>
          <w:szCs w:val="28"/>
        </w:rPr>
        <w:t>В</w:t>
      </w:r>
      <w:r>
        <w:rPr>
          <w:rFonts w:ascii="Times New Roman" w:hAnsi="Times New Roman" w:cs="Times New Roman"/>
          <w:sz w:val="28"/>
          <w:szCs w:val="28"/>
        </w:rPr>
        <w:t>Баргузинском районе в</w:t>
      </w:r>
      <w:r w:rsidRPr="00D22194">
        <w:rPr>
          <w:rFonts w:ascii="Times New Roman" w:hAnsi="Times New Roman" w:cs="Times New Roman"/>
          <w:sz w:val="28"/>
          <w:szCs w:val="28"/>
        </w:rPr>
        <w:t xml:space="preserve"> диагностике принял</w:t>
      </w:r>
      <w:r>
        <w:rPr>
          <w:rFonts w:ascii="Times New Roman" w:hAnsi="Times New Roman" w:cs="Times New Roman"/>
          <w:sz w:val="28"/>
          <w:szCs w:val="28"/>
        </w:rPr>
        <w:t xml:space="preserve">и </w:t>
      </w:r>
      <w:r w:rsidRPr="00D22194">
        <w:rPr>
          <w:rFonts w:ascii="Times New Roman" w:hAnsi="Times New Roman" w:cs="Times New Roman"/>
          <w:sz w:val="28"/>
          <w:szCs w:val="28"/>
        </w:rPr>
        <w:t xml:space="preserve">участие </w:t>
      </w:r>
      <w:r>
        <w:rPr>
          <w:rFonts w:ascii="Times New Roman" w:hAnsi="Times New Roman" w:cs="Times New Roman"/>
          <w:sz w:val="28"/>
          <w:szCs w:val="28"/>
        </w:rPr>
        <w:t xml:space="preserve">12 ОО, в том числе </w:t>
      </w:r>
      <w:r w:rsidRPr="00D22194">
        <w:rPr>
          <w:rFonts w:ascii="Times New Roman" w:hAnsi="Times New Roman" w:cs="Times New Roman"/>
          <w:sz w:val="28"/>
          <w:szCs w:val="28"/>
        </w:rPr>
        <w:t>одн</w:t>
      </w:r>
      <w:r>
        <w:rPr>
          <w:rFonts w:ascii="Times New Roman" w:hAnsi="Times New Roman" w:cs="Times New Roman"/>
          <w:sz w:val="28"/>
          <w:szCs w:val="28"/>
        </w:rPr>
        <w:t>а общеобразовательная организация</w:t>
      </w:r>
      <w:r w:rsidRPr="00D22194">
        <w:rPr>
          <w:rFonts w:ascii="Times New Roman" w:hAnsi="Times New Roman" w:cs="Times New Roman"/>
          <w:sz w:val="28"/>
          <w:szCs w:val="28"/>
        </w:rPr>
        <w:t xml:space="preserve"> с признаками необъе</w:t>
      </w:r>
      <w:r w:rsidR="003555EC">
        <w:rPr>
          <w:rFonts w:ascii="Times New Roman" w:hAnsi="Times New Roman" w:cs="Times New Roman"/>
          <w:sz w:val="28"/>
          <w:szCs w:val="28"/>
        </w:rPr>
        <w:t>ктивности результатов. На</w:t>
      </w:r>
      <w:r w:rsidRPr="00D22194">
        <w:rPr>
          <w:rFonts w:ascii="Times New Roman" w:hAnsi="Times New Roman" w:cs="Times New Roman"/>
          <w:sz w:val="28"/>
          <w:szCs w:val="28"/>
        </w:rPr>
        <w:t xml:space="preserve"> диаграмме видно, что абсолютная успеваемость </w:t>
      </w:r>
      <w:r>
        <w:rPr>
          <w:rFonts w:ascii="Times New Roman" w:hAnsi="Times New Roman" w:cs="Times New Roman"/>
          <w:sz w:val="28"/>
          <w:szCs w:val="28"/>
        </w:rPr>
        <w:t xml:space="preserve">в </w:t>
      </w:r>
      <w:r w:rsidRPr="00D22194">
        <w:rPr>
          <w:rFonts w:ascii="Times New Roman" w:hAnsi="Times New Roman" w:cs="Times New Roman"/>
          <w:sz w:val="28"/>
          <w:szCs w:val="28"/>
        </w:rPr>
        <w:t xml:space="preserve">ОО с признаками необъективности результатов выше на </w:t>
      </w:r>
      <w:r w:rsidRPr="00D22194">
        <w:rPr>
          <w:rFonts w:ascii="Times New Roman" w:hAnsi="Times New Roman" w:cs="Times New Roman"/>
          <w:sz w:val="28"/>
          <w:szCs w:val="28"/>
        </w:rPr>
        <w:lastRenderedPageBreak/>
        <w:t>8,61%, чем в других ОО, при</w:t>
      </w:r>
      <w:r>
        <w:rPr>
          <w:rFonts w:ascii="Times New Roman" w:hAnsi="Times New Roman" w:cs="Times New Roman"/>
          <w:sz w:val="28"/>
          <w:szCs w:val="28"/>
        </w:rPr>
        <w:t xml:space="preserve">нявших участие в мониторинге, однако </w:t>
      </w:r>
      <w:r w:rsidR="003555EC">
        <w:rPr>
          <w:rFonts w:ascii="Times New Roman" w:hAnsi="Times New Roman" w:cs="Times New Roman"/>
          <w:sz w:val="28"/>
          <w:szCs w:val="28"/>
        </w:rPr>
        <w:t>качество знаний ниже на 40,61%.</w:t>
      </w:r>
    </w:p>
    <w:p w:rsidR="003555EC" w:rsidRPr="003555EC" w:rsidRDefault="00D843C0" w:rsidP="003555EC">
      <w:pPr>
        <w:rPr>
          <w:sz w:val="28"/>
          <w:szCs w:val="28"/>
          <w:highlight w:val="yellow"/>
        </w:rPr>
      </w:pPr>
      <w:r w:rsidRPr="00276AC9">
        <w:rPr>
          <w:noProof/>
          <w:sz w:val="28"/>
          <w:szCs w:val="28"/>
          <w:lang w:eastAsia="ru-RU"/>
        </w:rPr>
        <w:drawing>
          <wp:inline distT="0" distB="0" distL="0" distR="0">
            <wp:extent cx="5648325" cy="1965960"/>
            <wp:effectExtent l="0" t="0" r="0" b="0"/>
            <wp:docPr id="1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555EC" w:rsidRDefault="003555EC" w:rsidP="00D843C0">
      <w:pPr>
        <w:jc w:val="center"/>
        <w:rPr>
          <w:rFonts w:ascii="Times New Roman" w:hAnsi="Times New Roman" w:cs="Times New Roman"/>
          <w:b/>
          <w:i/>
          <w:sz w:val="28"/>
          <w:szCs w:val="28"/>
        </w:rPr>
      </w:pPr>
    </w:p>
    <w:p w:rsidR="00D843C0" w:rsidRDefault="00D843C0" w:rsidP="00D843C0">
      <w:pPr>
        <w:jc w:val="center"/>
        <w:rPr>
          <w:sz w:val="28"/>
          <w:szCs w:val="28"/>
          <w:highlight w:val="yellow"/>
        </w:rPr>
      </w:pPr>
      <w:r w:rsidRPr="00E91B7A">
        <w:rPr>
          <w:rFonts w:ascii="Times New Roman" w:hAnsi="Times New Roman" w:cs="Times New Roman"/>
          <w:b/>
          <w:i/>
          <w:sz w:val="28"/>
          <w:szCs w:val="28"/>
        </w:rPr>
        <w:t xml:space="preserve">Сравнение </w:t>
      </w:r>
      <w:r>
        <w:rPr>
          <w:rFonts w:ascii="Times New Roman" w:hAnsi="Times New Roman" w:cs="Times New Roman"/>
          <w:b/>
          <w:i/>
          <w:sz w:val="28"/>
          <w:szCs w:val="28"/>
        </w:rPr>
        <w:t xml:space="preserve">результатов мониторинга по </w:t>
      </w:r>
      <w:r w:rsidR="00F5432E">
        <w:rPr>
          <w:rFonts w:ascii="Times New Roman" w:hAnsi="Times New Roman" w:cs="Times New Roman"/>
          <w:b/>
          <w:i/>
          <w:sz w:val="28"/>
          <w:szCs w:val="28"/>
        </w:rPr>
        <w:t>диагностике грамотности чтения</w:t>
      </w:r>
      <w:r w:rsidR="00406BBE">
        <w:rPr>
          <w:rFonts w:ascii="Times New Roman" w:hAnsi="Times New Roman" w:cs="Times New Roman"/>
          <w:b/>
          <w:i/>
          <w:sz w:val="28"/>
          <w:szCs w:val="28"/>
        </w:rPr>
        <w:t>за 2019 и</w:t>
      </w:r>
      <w:r w:rsidRPr="00E91B7A">
        <w:rPr>
          <w:rFonts w:ascii="Times New Roman" w:hAnsi="Times New Roman" w:cs="Times New Roman"/>
          <w:b/>
          <w:i/>
          <w:sz w:val="28"/>
          <w:szCs w:val="28"/>
        </w:rPr>
        <w:t xml:space="preserve"> 2020 гг.</w:t>
      </w:r>
      <w:r w:rsidRPr="0025193B">
        <w:rPr>
          <w:noProof/>
          <w:sz w:val="28"/>
          <w:szCs w:val="28"/>
          <w:lang w:eastAsia="ru-RU"/>
        </w:rPr>
        <w:drawing>
          <wp:inline distT="0" distB="0" distL="0" distR="0">
            <wp:extent cx="5372100" cy="2543175"/>
            <wp:effectExtent l="19050" t="0" r="19050" b="0"/>
            <wp:docPr id="1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843C0" w:rsidRPr="001677F1" w:rsidRDefault="00406BBE" w:rsidP="00311F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w:t>
      </w:r>
      <w:r w:rsidR="00D843C0" w:rsidRPr="00276AC9">
        <w:rPr>
          <w:rFonts w:ascii="Times New Roman" w:hAnsi="Times New Roman" w:cs="Times New Roman"/>
          <w:sz w:val="28"/>
          <w:szCs w:val="28"/>
        </w:rPr>
        <w:t xml:space="preserve">данной </w:t>
      </w:r>
      <w:r w:rsidR="00D843C0">
        <w:rPr>
          <w:rFonts w:ascii="Times New Roman" w:hAnsi="Times New Roman" w:cs="Times New Roman"/>
          <w:sz w:val="28"/>
          <w:szCs w:val="28"/>
        </w:rPr>
        <w:t>диа</w:t>
      </w:r>
      <w:r w:rsidR="00D843C0" w:rsidRPr="00276AC9">
        <w:rPr>
          <w:rFonts w:ascii="Times New Roman" w:hAnsi="Times New Roman" w:cs="Times New Roman"/>
          <w:sz w:val="28"/>
          <w:szCs w:val="28"/>
        </w:rPr>
        <w:t xml:space="preserve">грамме видно, что абсолютная успеваемость и качество </w:t>
      </w:r>
      <w:r w:rsidR="00D843C0">
        <w:rPr>
          <w:rFonts w:ascii="Times New Roman" w:hAnsi="Times New Roman" w:cs="Times New Roman"/>
          <w:sz w:val="28"/>
          <w:szCs w:val="28"/>
        </w:rPr>
        <w:t xml:space="preserve">знаний учащихся района </w:t>
      </w:r>
      <w:r w:rsidR="00D843C0" w:rsidRPr="00276AC9">
        <w:rPr>
          <w:rFonts w:ascii="Times New Roman" w:hAnsi="Times New Roman" w:cs="Times New Roman"/>
          <w:sz w:val="28"/>
          <w:szCs w:val="28"/>
        </w:rPr>
        <w:t>по результатам 2020г. вышепоказател</w:t>
      </w:r>
      <w:r w:rsidR="00D843C0">
        <w:rPr>
          <w:rFonts w:ascii="Times New Roman" w:hAnsi="Times New Roman" w:cs="Times New Roman"/>
          <w:sz w:val="28"/>
          <w:szCs w:val="28"/>
        </w:rPr>
        <w:t>ей</w:t>
      </w:r>
      <w:r w:rsidR="00D843C0" w:rsidRPr="00276AC9">
        <w:rPr>
          <w:rFonts w:ascii="Times New Roman" w:hAnsi="Times New Roman" w:cs="Times New Roman"/>
          <w:sz w:val="28"/>
          <w:szCs w:val="28"/>
        </w:rPr>
        <w:t xml:space="preserve"> учащихся района в 2019г</w:t>
      </w:r>
      <w:r w:rsidR="00DA7645" w:rsidRPr="00DA7645">
        <w:rPr>
          <w:rFonts w:ascii="Times New Roman" w:hAnsi="Times New Roman" w:cs="Times New Roman"/>
          <w:sz w:val="28"/>
          <w:szCs w:val="28"/>
        </w:rPr>
        <w:t>.</w:t>
      </w:r>
      <w:r w:rsidR="00D843C0">
        <w:rPr>
          <w:rFonts w:ascii="Times New Roman" w:hAnsi="Times New Roman" w:cs="Times New Roman"/>
          <w:sz w:val="28"/>
          <w:szCs w:val="28"/>
        </w:rPr>
        <w:t xml:space="preserve"> на 21,44% и 47,33% соответственно.</w:t>
      </w:r>
    </w:p>
    <w:p w:rsidR="00D843C0" w:rsidRDefault="00D843C0" w:rsidP="00311F84">
      <w:pPr>
        <w:spacing w:after="0" w:line="360" w:lineRule="auto"/>
        <w:jc w:val="center"/>
        <w:rPr>
          <w:rFonts w:ascii="Times New Roman" w:hAnsi="Times New Roman" w:cs="Times New Roman"/>
          <w:b/>
          <w:i/>
          <w:sz w:val="28"/>
          <w:szCs w:val="28"/>
        </w:rPr>
      </w:pPr>
      <w:r w:rsidRPr="00E91B7A">
        <w:rPr>
          <w:rFonts w:ascii="Times New Roman" w:hAnsi="Times New Roman" w:cs="Times New Roman"/>
          <w:b/>
          <w:i/>
          <w:sz w:val="28"/>
          <w:szCs w:val="28"/>
        </w:rPr>
        <w:t>Выводы и рекомендации</w:t>
      </w:r>
    </w:p>
    <w:p w:rsidR="00D843C0" w:rsidRPr="00513762" w:rsidRDefault="00D843C0" w:rsidP="00DA7645">
      <w:pPr>
        <w:spacing w:after="0" w:line="360" w:lineRule="auto"/>
        <w:ind w:firstLine="708"/>
        <w:jc w:val="both"/>
        <w:rPr>
          <w:rFonts w:ascii="Times New Roman" w:hAnsi="Times New Roman" w:cs="Times New Roman"/>
          <w:sz w:val="28"/>
          <w:szCs w:val="28"/>
        </w:rPr>
      </w:pPr>
      <w:r>
        <w:rPr>
          <w:rFonts w:ascii="Times New Roman" w:hAnsi="Times New Roman" w:cs="Times New Roman"/>
          <w:b/>
          <w:i/>
          <w:sz w:val="28"/>
          <w:szCs w:val="28"/>
        </w:rPr>
        <w:t xml:space="preserve">Выводы: </w:t>
      </w:r>
      <w:r w:rsidRPr="00513762">
        <w:rPr>
          <w:rFonts w:ascii="Times New Roman" w:hAnsi="Times New Roman" w:cs="Times New Roman"/>
          <w:sz w:val="28"/>
          <w:szCs w:val="28"/>
        </w:rPr>
        <w:t xml:space="preserve">Из проверяемых умений наиболее освоенными </w:t>
      </w:r>
      <w:r>
        <w:rPr>
          <w:rFonts w:ascii="Times New Roman" w:hAnsi="Times New Roman" w:cs="Times New Roman"/>
          <w:sz w:val="28"/>
          <w:szCs w:val="28"/>
        </w:rPr>
        <w:t xml:space="preserve">у учащихся </w:t>
      </w:r>
      <w:r w:rsidRPr="00513762">
        <w:rPr>
          <w:rFonts w:ascii="Times New Roman" w:hAnsi="Times New Roman" w:cs="Times New Roman"/>
          <w:sz w:val="28"/>
          <w:szCs w:val="28"/>
        </w:rPr>
        <w:t>являются умениявысказывать оценочные суждения и свою точку зрения о прочитанном тексте</w:t>
      </w:r>
      <w:r>
        <w:rPr>
          <w:rFonts w:ascii="Times New Roman" w:hAnsi="Times New Roman" w:cs="Times New Roman"/>
          <w:sz w:val="24"/>
          <w:szCs w:val="24"/>
        </w:rPr>
        <w:t xml:space="preserve">. </w:t>
      </w:r>
      <w:r w:rsidRPr="00513762">
        <w:rPr>
          <w:rFonts w:ascii="Times New Roman" w:hAnsi="Times New Roman" w:cs="Times New Roman"/>
          <w:sz w:val="28"/>
          <w:szCs w:val="28"/>
        </w:rPr>
        <w:t>К недостаточно освоенным читательским умениям по результатам данной диагностики относ</w:t>
      </w:r>
      <w:r w:rsidR="00E37833">
        <w:rPr>
          <w:rFonts w:ascii="Times New Roman" w:hAnsi="Times New Roman" w:cs="Times New Roman"/>
          <w:sz w:val="28"/>
          <w:szCs w:val="28"/>
        </w:rPr>
        <w:t>я</w:t>
      </w:r>
      <w:r w:rsidRPr="00513762">
        <w:rPr>
          <w:rFonts w:ascii="Times New Roman" w:hAnsi="Times New Roman" w:cs="Times New Roman"/>
          <w:sz w:val="28"/>
          <w:szCs w:val="28"/>
        </w:rPr>
        <w:t xml:space="preserve">тся </w:t>
      </w:r>
      <w:r w:rsidR="00E37833">
        <w:rPr>
          <w:rFonts w:ascii="Times New Roman" w:hAnsi="Times New Roman" w:cs="Times New Roman"/>
          <w:sz w:val="28"/>
          <w:szCs w:val="28"/>
        </w:rPr>
        <w:t>умения</w:t>
      </w:r>
      <w:r>
        <w:rPr>
          <w:rFonts w:ascii="Times New Roman" w:hAnsi="Times New Roman" w:cs="Times New Roman"/>
          <w:sz w:val="28"/>
          <w:szCs w:val="28"/>
        </w:rPr>
        <w:t xml:space="preserve"> о</w:t>
      </w:r>
      <w:r w:rsidRPr="00513762">
        <w:rPr>
          <w:rFonts w:ascii="Times New Roman" w:hAnsi="Times New Roman" w:cs="Times New Roman"/>
          <w:sz w:val="28"/>
          <w:szCs w:val="28"/>
        </w:rPr>
        <w:t>бобщать информацию из разных частей текста</w:t>
      </w:r>
      <w:r w:rsidR="00E37833">
        <w:rPr>
          <w:rFonts w:ascii="Times New Roman" w:hAnsi="Times New Roman" w:cs="Times New Roman"/>
          <w:sz w:val="28"/>
          <w:szCs w:val="28"/>
        </w:rPr>
        <w:t>,</w:t>
      </w:r>
      <w:r w:rsidR="00E37833" w:rsidRPr="00647D93">
        <w:rPr>
          <w:rFonts w:ascii="Times New Roman" w:hAnsi="Times New Roman" w:cs="Times New Roman"/>
          <w:sz w:val="28"/>
          <w:szCs w:val="28"/>
        </w:rPr>
        <w:t>формулироват</w:t>
      </w:r>
      <w:r w:rsidR="00E37833">
        <w:rPr>
          <w:rFonts w:ascii="Times New Roman" w:hAnsi="Times New Roman" w:cs="Times New Roman"/>
          <w:sz w:val="28"/>
          <w:szCs w:val="28"/>
        </w:rPr>
        <w:t>ь выводы, основываясь на тексте,</w:t>
      </w:r>
      <w:r w:rsidR="00E37833" w:rsidRPr="00647D93">
        <w:rPr>
          <w:rFonts w:ascii="Times New Roman" w:hAnsi="Times New Roman" w:cs="Times New Roman"/>
          <w:sz w:val="28"/>
          <w:szCs w:val="28"/>
        </w:rPr>
        <w:t xml:space="preserve"> находить аргументы, подтверждающие </w:t>
      </w:r>
      <w:r w:rsidR="00E37833" w:rsidRPr="00647D93">
        <w:rPr>
          <w:rFonts w:ascii="Times New Roman" w:hAnsi="Times New Roman" w:cs="Times New Roman"/>
          <w:sz w:val="28"/>
          <w:szCs w:val="28"/>
        </w:rPr>
        <w:lastRenderedPageBreak/>
        <w:t>вывод</w:t>
      </w:r>
      <w:r w:rsidR="00E37833">
        <w:rPr>
          <w:rFonts w:ascii="Times New Roman" w:hAnsi="Times New Roman" w:cs="Times New Roman"/>
          <w:sz w:val="28"/>
          <w:szCs w:val="28"/>
        </w:rPr>
        <w:t>,</w:t>
      </w:r>
      <w:r w:rsidR="00E37833" w:rsidRPr="00647D93">
        <w:rPr>
          <w:rFonts w:ascii="Times New Roman" w:hAnsi="Times New Roman" w:cs="Times New Roman"/>
          <w:sz w:val="28"/>
          <w:szCs w:val="28"/>
        </w:rPr>
        <w:t>соотносить информацию из разных частей текста, сопоставлять основные текстовые и внетекстовые компоненты</w:t>
      </w:r>
      <w:r>
        <w:rPr>
          <w:rFonts w:ascii="Times New Roman" w:hAnsi="Times New Roman" w:cs="Times New Roman"/>
          <w:sz w:val="28"/>
          <w:szCs w:val="28"/>
        </w:rPr>
        <w:t>.</w:t>
      </w:r>
    </w:p>
    <w:p w:rsidR="00D843C0" w:rsidRPr="002C1657" w:rsidRDefault="00D843C0" w:rsidP="00311F84">
      <w:pPr>
        <w:spacing w:after="0" w:line="360" w:lineRule="auto"/>
        <w:ind w:firstLine="708"/>
        <w:jc w:val="both"/>
        <w:rPr>
          <w:b/>
          <w:i/>
          <w:sz w:val="28"/>
          <w:szCs w:val="28"/>
        </w:rPr>
      </w:pPr>
      <w:r w:rsidRPr="002C1657">
        <w:rPr>
          <w:rFonts w:ascii="Times New Roman" w:eastAsia="Times New Roman" w:hAnsi="Times New Roman" w:cs="Times New Roman"/>
          <w:sz w:val="28"/>
          <w:szCs w:val="28"/>
        </w:rPr>
        <w:t xml:space="preserve">По результатам диагностики по количеству </w:t>
      </w:r>
      <w:r>
        <w:rPr>
          <w:rFonts w:ascii="Times New Roman" w:eastAsia="Times New Roman" w:hAnsi="Times New Roman" w:cs="Times New Roman"/>
          <w:sz w:val="28"/>
          <w:szCs w:val="28"/>
        </w:rPr>
        <w:t xml:space="preserve">набранных баллов нами выделено </w:t>
      </w:r>
      <w:r w:rsidRPr="002C1657">
        <w:rPr>
          <w:rFonts w:ascii="Times New Roman" w:eastAsia="Times New Roman" w:hAnsi="Times New Roman" w:cs="Times New Roman"/>
          <w:sz w:val="28"/>
          <w:szCs w:val="28"/>
        </w:rPr>
        <w:t>три уровня читательской грамотности</w:t>
      </w:r>
      <w:r>
        <w:rPr>
          <w:rFonts w:ascii="Times New Roman" w:eastAsia="Times New Roman" w:hAnsi="Times New Roman" w:cs="Times New Roman"/>
          <w:sz w:val="28"/>
          <w:szCs w:val="28"/>
        </w:rPr>
        <w:t xml:space="preserve"> обучающихся: низкий, средний и высокий.</w:t>
      </w:r>
    </w:p>
    <w:tbl>
      <w:tblPr>
        <w:tblW w:w="88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1720"/>
        <w:gridCol w:w="2320"/>
        <w:gridCol w:w="1824"/>
      </w:tblGrid>
      <w:tr w:rsidR="00D843C0" w:rsidRPr="00617BCE" w:rsidTr="00406BBE">
        <w:trPr>
          <w:trHeight w:val="300"/>
        </w:trPr>
        <w:tc>
          <w:tcPr>
            <w:tcW w:w="2940" w:type="dxa"/>
            <w:shd w:val="clear" w:color="auto" w:fill="auto"/>
            <w:noWrap/>
            <w:vAlign w:val="bottom"/>
            <w:hideMark/>
          </w:tcPr>
          <w:p w:rsidR="00D843C0" w:rsidRPr="00617BCE" w:rsidRDefault="00D843C0" w:rsidP="00D843C0">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МО</w:t>
            </w:r>
          </w:p>
        </w:tc>
        <w:tc>
          <w:tcPr>
            <w:tcW w:w="1720" w:type="dxa"/>
            <w:shd w:val="clear" w:color="auto" w:fill="auto"/>
            <w:noWrap/>
            <w:vAlign w:val="bottom"/>
            <w:hideMark/>
          </w:tcPr>
          <w:p w:rsidR="00D843C0" w:rsidRPr="00617BCE" w:rsidRDefault="00D843C0" w:rsidP="00D843C0">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НИЗКИЙ</w:t>
            </w:r>
            <w:r>
              <w:rPr>
                <w:rFonts w:ascii="Times New Roman" w:eastAsia="Times New Roman" w:hAnsi="Times New Roman" w:cs="Times New Roman"/>
                <w:b/>
                <w:color w:val="000000"/>
                <w:sz w:val="24"/>
                <w:szCs w:val="24"/>
              </w:rPr>
              <w:t>, %</w:t>
            </w:r>
          </w:p>
        </w:tc>
        <w:tc>
          <w:tcPr>
            <w:tcW w:w="2320" w:type="dxa"/>
            <w:shd w:val="clear" w:color="auto" w:fill="auto"/>
            <w:noWrap/>
            <w:vAlign w:val="bottom"/>
            <w:hideMark/>
          </w:tcPr>
          <w:p w:rsidR="00D843C0" w:rsidRPr="00617BCE" w:rsidRDefault="00D843C0" w:rsidP="00D843C0">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СРЕДНИЙ</w:t>
            </w:r>
            <w:r>
              <w:rPr>
                <w:rFonts w:ascii="Times New Roman" w:eastAsia="Times New Roman" w:hAnsi="Times New Roman" w:cs="Times New Roman"/>
                <w:b/>
                <w:color w:val="000000"/>
                <w:sz w:val="24"/>
                <w:szCs w:val="24"/>
              </w:rPr>
              <w:t>, %</w:t>
            </w:r>
          </w:p>
        </w:tc>
        <w:tc>
          <w:tcPr>
            <w:tcW w:w="1824" w:type="dxa"/>
            <w:shd w:val="clear" w:color="auto" w:fill="auto"/>
            <w:noWrap/>
            <w:vAlign w:val="bottom"/>
            <w:hideMark/>
          </w:tcPr>
          <w:p w:rsidR="00D843C0" w:rsidRPr="00617BCE" w:rsidRDefault="00D843C0" w:rsidP="00D843C0">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ВЫСОКИЙ</w:t>
            </w:r>
            <w:r>
              <w:rPr>
                <w:rFonts w:ascii="Times New Roman" w:eastAsia="Times New Roman" w:hAnsi="Times New Roman" w:cs="Times New Roman"/>
                <w:b/>
                <w:color w:val="000000"/>
                <w:sz w:val="24"/>
                <w:szCs w:val="24"/>
              </w:rPr>
              <w:t>, %</w:t>
            </w:r>
          </w:p>
        </w:tc>
      </w:tr>
      <w:tr w:rsidR="00D843C0" w:rsidRPr="00617BCE" w:rsidTr="00406BBE">
        <w:trPr>
          <w:trHeight w:val="300"/>
        </w:trPr>
        <w:tc>
          <w:tcPr>
            <w:tcW w:w="2940" w:type="dxa"/>
            <w:shd w:val="clear" w:color="auto" w:fill="auto"/>
            <w:noWrap/>
            <w:vAlign w:val="bottom"/>
            <w:hideMark/>
          </w:tcPr>
          <w:p w:rsidR="00D843C0" w:rsidRPr="00617BCE" w:rsidRDefault="00D843C0" w:rsidP="00D843C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 Бурятия</w:t>
            </w:r>
          </w:p>
        </w:tc>
        <w:tc>
          <w:tcPr>
            <w:tcW w:w="1720" w:type="dxa"/>
            <w:shd w:val="clear" w:color="auto" w:fill="auto"/>
            <w:noWrap/>
            <w:vAlign w:val="bottom"/>
            <w:hideMark/>
          </w:tcPr>
          <w:p w:rsidR="00D843C0" w:rsidRPr="00617BCE" w:rsidRDefault="00D843C0" w:rsidP="00D843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16,24</w:t>
            </w:r>
          </w:p>
        </w:tc>
        <w:tc>
          <w:tcPr>
            <w:tcW w:w="2320" w:type="dxa"/>
            <w:shd w:val="clear" w:color="auto" w:fill="auto"/>
            <w:noWrap/>
            <w:vAlign w:val="bottom"/>
            <w:hideMark/>
          </w:tcPr>
          <w:p w:rsidR="00D843C0" w:rsidRPr="00617BCE" w:rsidRDefault="00D843C0" w:rsidP="00D843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w:t>
            </w:r>
          </w:p>
        </w:tc>
        <w:tc>
          <w:tcPr>
            <w:tcW w:w="1824" w:type="dxa"/>
            <w:shd w:val="clear" w:color="auto" w:fill="auto"/>
            <w:noWrap/>
            <w:vAlign w:val="bottom"/>
            <w:hideMark/>
          </w:tcPr>
          <w:p w:rsidR="00D843C0" w:rsidRPr="00617BCE" w:rsidRDefault="00D843C0" w:rsidP="00D843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29,21</w:t>
            </w:r>
          </w:p>
        </w:tc>
      </w:tr>
      <w:tr w:rsidR="00D843C0" w:rsidRPr="00617BCE" w:rsidTr="00406BBE">
        <w:trPr>
          <w:trHeight w:val="300"/>
        </w:trPr>
        <w:tc>
          <w:tcPr>
            <w:tcW w:w="2940" w:type="dxa"/>
            <w:shd w:val="clear" w:color="auto" w:fill="auto"/>
            <w:noWrap/>
            <w:vAlign w:val="bottom"/>
            <w:hideMark/>
          </w:tcPr>
          <w:p w:rsidR="00D843C0" w:rsidRPr="00617BCE" w:rsidRDefault="00D843C0" w:rsidP="00D843C0">
            <w:pPr>
              <w:spacing w:after="0" w:line="240" w:lineRule="auto"/>
              <w:rPr>
                <w:rFonts w:ascii="Times New Roman" w:eastAsia="Times New Roman" w:hAnsi="Times New Roman" w:cs="Times New Roman"/>
                <w:color w:val="000000"/>
                <w:sz w:val="24"/>
                <w:szCs w:val="24"/>
              </w:rPr>
            </w:pPr>
            <w:r w:rsidRPr="00617BCE">
              <w:rPr>
                <w:rFonts w:ascii="Times New Roman" w:eastAsia="Times New Roman" w:hAnsi="Times New Roman" w:cs="Times New Roman"/>
                <w:color w:val="000000"/>
                <w:sz w:val="24"/>
                <w:szCs w:val="24"/>
              </w:rPr>
              <w:t>Баргузинский</w:t>
            </w:r>
            <w:r>
              <w:rPr>
                <w:rFonts w:ascii="Times New Roman" w:eastAsia="Times New Roman" w:hAnsi="Times New Roman" w:cs="Times New Roman"/>
                <w:color w:val="000000"/>
                <w:sz w:val="24"/>
                <w:szCs w:val="24"/>
              </w:rPr>
              <w:t xml:space="preserve"> район</w:t>
            </w:r>
          </w:p>
        </w:tc>
        <w:tc>
          <w:tcPr>
            <w:tcW w:w="1720" w:type="dxa"/>
            <w:shd w:val="clear" w:color="auto" w:fill="auto"/>
            <w:noWrap/>
            <w:vAlign w:val="bottom"/>
            <w:hideMark/>
          </w:tcPr>
          <w:p w:rsidR="00D843C0" w:rsidRPr="00617BCE" w:rsidRDefault="00D843C0" w:rsidP="00D843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8,44</w:t>
            </w:r>
          </w:p>
        </w:tc>
        <w:tc>
          <w:tcPr>
            <w:tcW w:w="2320" w:type="dxa"/>
            <w:shd w:val="clear" w:color="auto" w:fill="auto"/>
            <w:noWrap/>
            <w:vAlign w:val="bottom"/>
            <w:hideMark/>
          </w:tcPr>
          <w:p w:rsidR="00D843C0" w:rsidRPr="00617BCE" w:rsidRDefault="00D843C0" w:rsidP="00D843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35,06</w:t>
            </w:r>
          </w:p>
        </w:tc>
        <w:tc>
          <w:tcPr>
            <w:tcW w:w="1824" w:type="dxa"/>
            <w:shd w:val="clear" w:color="auto" w:fill="auto"/>
            <w:noWrap/>
            <w:vAlign w:val="bottom"/>
            <w:hideMark/>
          </w:tcPr>
          <w:p w:rsidR="00D843C0" w:rsidRPr="00617BCE" w:rsidRDefault="00D843C0" w:rsidP="00D843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56,5</w:t>
            </w:r>
          </w:p>
        </w:tc>
      </w:tr>
    </w:tbl>
    <w:p w:rsidR="00D843C0" w:rsidRDefault="00D843C0" w:rsidP="00D843C0">
      <w:pPr>
        <w:spacing w:after="0" w:line="240" w:lineRule="auto"/>
        <w:ind w:firstLine="567"/>
        <w:jc w:val="both"/>
        <w:rPr>
          <w:rFonts w:ascii="Times New Roman" w:eastAsia="Times New Roman" w:hAnsi="Times New Roman" w:cs="Times New Roman"/>
          <w:sz w:val="28"/>
          <w:szCs w:val="28"/>
        </w:rPr>
      </w:pPr>
    </w:p>
    <w:p w:rsidR="00D843C0" w:rsidRDefault="00D843C0" w:rsidP="00D843C0">
      <w:pPr>
        <w:spacing w:after="0" w:line="360" w:lineRule="auto"/>
        <w:ind w:firstLine="567"/>
        <w:jc w:val="both"/>
        <w:rPr>
          <w:rFonts w:ascii="Times New Roman" w:eastAsia="Times New Roman" w:hAnsi="Times New Roman" w:cs="Times New Roman"/>
          <w:sz w:val="28"/>
          <w:szCs w:val="28"/>
        </w:rPr>
      </w:pPr>
      <w:r w:rsidRPr="002C1657">
        <w:rPr>
          <w:rFonts w:ascii="Times New Roman" w:eastAsia="Times New Roman" w:hAnsi="Times New Roman" w:cs="Times New Roman"/>
          <w:sz w:val="28"/>
          <w:szCs w:val="28"/>
        </w:rPr>
        <w:t xml:space="preserve">Таким образом, </w:t>
      </w:r>
      <w:r>
        <w:rPr>
          <w:rFonts w:ascii="Times New Roman" w:eastAsia="Times New Roman" w:hAnsi="Times New Roman" w:cs="Times New Roman"/>
          <w:sz w:val="28"/>
          <w:szCs w:val="28"/>
        </w:rPr>
        <w:t>из представленных данных видно, что 8,44</w:t>
      </w:r>
      <w:r w:rsidRPr="002C1657">
        <w:rPr>
          <w:rFonts w:ascii="Times New Roman" w:eastAsia="Times New Roman" w:hAnsi="Times New Roman" w:cs="Times New Roman"/>
          <w:sz w:val="28"/>
          <w:szCs w:val="28"/>
        </w:rPr>
        <w:t xml:space="preserve">% учащихся 9-х классов </w:t>
      </w:r>
      <w:r>
        <w:rPr>
          <w:rFonts w:ascii="Times New Roman" w:eastAsia="Times New Roman" w:hAnsi="Times New Roman" w:cs="Times New Roman"/>
          <w:sz w:val="28"/>
          <w:szCs w:val="28"/>
        </w:rPr>
        <w:t xml:space="preserve">школ района </w:t>
      </w:r>
      <w:r w:rsidRPr="002C1657">
        <w:rPr>
          <w:rFonts w:ascii="Times New Roman" w:eastAsia="Times New Roman" w:hAnsi="Times New Roman" w:cs="Times New Roman"/>
          <w:sz w:val="28"/>
          <w:szCs w:val="28"/>
        </w:rPr>
        <w:t>продемонстрировали низкий уровень сформированности читательских умений</w:t>
      </w:r>
      <w:r>
        <w:rPr>
          <w:rFonts w:ascii="Times New Roman" w:eastAsia="Times New Roman" w:hAnsi="Times New Roman" w:cs="Times New Roman"/>
          <w:sz w:val="28"/>
          <w:szCs w:val="28"/>
        </w:rPr>
        <w:t>, что почти вполовину меньше, чем по республике. Немногим более трети учащихся показали средний уровень</w:t>
      </w:r>
      <w:r w:rsidR="00406BBE">
        <w:rPr>
          <w:rFonts w:ascii="Times New Roman" w:eastAsia="Times New Roman" w:hAnsi="Times New Roman" w:cs="Times New Roman"/>
          <w:sz w:val="28"/>
          <w:szCs w:val="28"/>
        </w:rPr>
        <w:t xml:space="preserve"> (35,06%), и 56,5</w:t>
      </w:r>
      <w:r>
        <w:rPr>
          <w:rFonts w:ascii="Times New Roman" w:eastAsia="Times New Roman" w:hAnsi="Times New Roman" w:cs="Times New Roman"/>
          <w:sz w:val="28"/>
          <w:szCs w:val="28"/>
        </w:rPr>
        <w:t>% - высокий.</w:t>
      </w:r>
    </w:p>
    <w:p w:rsidR="00D843C0" w:rsidRDefault="00D843C0" w:rsidP="00D843C0">
      <w:pPr>
        <w:spacing w:after="0" w:line="360" w:lineRule="auto"/>
        <w:jc w:val="both"/>
      </w:pPr>
      <w:r>
        <w:rPr>
          <w:rFonts w:ascii="Times New Roman" w:hAnsi="Times New Roman" w:cs="Times New Roman"/>
          <w:b/>
          <w:i/>
          <w:sz w:val="28"/>
          <w:szCs w:val="28"/>
        </w:rPr>
        <w:t>Рекомендации:</w:t>
      </w:r>
    </w:p>
    <w:p w:rsidR="00D843C0" w:rsidRPr="00DF43A3" w:rsidRDefault="00D843C0" w:rsidP="00D843C0">
      <w:pPr>
        <w:spacing w:before="100" w:beforeAutospacing="1" w:after="0" w:line="360" w:lineRule="auto"/>
        <w:ind w:firstLine="708"/>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Муниципальн</w:t>
      </w:r>
      <w:r>
        <w:rPr>
          <w:rFonts w:ascii="Times New Roman" w:eastAsia="Times New Roman" w:hAnsi="Times New Roman" w:cs="Times New Roman"/>
          <w:sz w:val="28"/>
          <w:szCs w:val="28"/>
          <w:lang w:eastAsia="ru-RU"/>
        </w:rPr>
        <w:t>ому</w:t>
      </w:r>
      <w:r w:rsidRPr="00DF43A3">
        <w:rPr>
          <w:rFonts w:ascii="Times New Roman" w:eastAsia="Times New Roman" w:hAnsi="Times New Roman" w:cs="Times New Roman"/>
          <w:sz w:val="28"/>
          <w:szCs w:val="28"/>
          <w:lang w:eastAsia="ru-RU"/>
        </w:rPr>
        <w:t xml:space="preserve"> и школьным методическим объединениям полученные в ходе исследования результаты необходимо использовать:</w:t>
      </w:r>
    </w:p>
    <w:p w:rsidR="00D843C0" w:rsidRPr="00DF43A3" w:rsidRDefault="00D843C0" w:rsidP="00D843C0">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в качеств</w:t>
      </w:r>
      <w:r>
        <w:rPr>
          <w:rFonts w:ascii="Times New Roman" w:eastAsia="Times New Roman" w:hAnsi="Times New Roman" w:cs="Times New Roman"/>
          <w:sz w:val="28"/>
          <w:szCs w:val="28"/>
          <w:lang w:eastAsia="ru-RU"/>
        </w:rPr>
        <w:t>е индикаторов сформированности</w:t>
      </w:r>
      <w:r w:rsidRPr="00DF43A3">
        <w:rPr>
          <w:rFonts w:ascii="Times New Roman" w:eastAsia="Times New Roman" w:hAnsi="Times New Roman" w:cs="Times New Roman"/>
          <w:sz w:val="28"/>
          <w:szCs w:val="28"/>
          <w:lang w:eastAsia="ru-RU"/>
        </w:rPr>
        <w:t>умений в области осознанного чтения и работы с информацией;</w:t>
      </w:r>
    </w:p>
    <w:p w:rsidR="00D843C0" w:rsidRPr="00DF43A3" w:rsidRDefault="00D843C0" w:rsidP="00D843C0">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D843C0" w:rsidRPr="00DF43A3" w:rsidRDefault="00D843C0" w:rsidP="00D843C0">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анализа и дальнейшей работы по повышению </w:t>
      </w:r>
      <w:r>
        <w:rPr>
          <w:rFonts w:ascii="Times New Roman" w:eastAsia="Times New Roman" w:hAnsi="Times New Roman" w:cs="Times New Roman"/>
          <w:sz w:val="28"/>
          <w:szCs w:val="28"/>
          <w:lang w:eastAsia="ru-RU"/>
        </w:rPr>
        <w:t>грамотности чтения обучающихся</w:t>
      </w:r>
      <w:r w:rsidRPr="00DF43A3">
        <w:rPr>
          <w:rFonts w:ascii="Times New Roman" w:eastAsia="Times New Roman" w:hAnsi="Times New Roman" w:cs="Times New Roman"/>
          <w:sz w:val="28"/>
          <w:szCs w:val="28"/>
          <w:lang w:eastAsia="ru-RU"/>
        </w:rPr>
        <w:t xml:space="preserve">; </w:t>
      </w:r>
    </w:p>
    <w:p w:rsidR="00D843C0" w:rsidRPr="00DF43A3" w:rsidRDefault="00D843C0" w:rsidP="00D843C0">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для принятия управленческих решений на уровне муниципалитета, направленных на повышение качества образования в образовательных организациях с низкими результатами;</w:t>
      </w:r>
    </w:p>
    <w:p w:rsidR="00D843C0" w:rsidRPr="00A0531B" w:rsidRDefault="00D843C0" w:rsidP="00D843C0">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ознакомления родителей учащихся </w:t>
      </w:r>
      <w:r>
        <w:rPr>
          <w:rFonts w:ascii="Times New Roman" w:eastAsia="Times New Roman" w:hAnsi="Times New Roman" w:cs="Times New Roman"/>
          <w:sz w:val="28"/>
          <w:szCs w:val="28"/>
          <w:lang w:eastAsia="ru-RU"/>
        </w:rPr>
        <w:t>9</w:t>
      </w:r>
      <w:r w:rsidRPr="00DF43A3">
        <w:rPr>
          <w:rFonts w:ascii="Times New Roman" w:eastAsia="Times New Roman" w:hAnsi="Times New Roman" w:cs="Times New Roman"/>
          <w:sz w:val="28"/>
          <w:szCs w:val="28"/>
          <w:lang w:eastAsia="ru-RU"/>
        </w:rPr>
        <w:t xml:space="preserve"> класса.</w:t>
      </w:r>
    </w:p>
    <w:p w:rsidR="00D843C0" w:rsidRDefault="00D843C0" w:rsidP="00D843C0">
      <w:pPr>
        <w:spacing w:after="0" w:line="360" w:lineRule="auto"/>
        <w:jc w:val="both"/>
        <w:rPr>
          <w:rFonts w:ascii="Times New Roman" w:hAnsi="Times New Roman" w:cs="Times New Roman"/>
          <w:sz w:val="28"/>
          <w:szCs w:val="28"/>
        </w:rPr>
      </w:pPr>
      <w:r w:rsidRPr="00AD0607">
        <w:rPr>
          <w:rFonts w:ascii="Times New Roman" w:hAnsi="Times New Roman" w:cs="Times New Roman"/>
          <w:sz w:val="28"/>
          <w:szCs w:val="28"/>
        </w:rPr>
        <w:t xml:space="preserve">При формировании читательских умений необходимо: </w:t>
      </w:r>
    </w:p>
    <w:p w:rsidR="00D843C0" w:rsidRPr="00EE73D9" w:rsidRDefault="00D843C0" w:rsidP="00D843C0">
      <w:pPr>
        <w:pStyle w:val="ae"/>
        <w:numPr>
          <w:ilvl w:val="0"/>
          <w:numId w:val="19"/>
        </w:numPr>
        <w:spacing w:after="0" w:line="360" w:lineRule="auto"/>
        <w:ind w:left="0"/>
        <w:jc w:val="both"/>
        <w:rPr>
          <w:rFonts w:ascii="Times New Roman" w:hAnsi="Times New Roman" w:cs="Times New Roman"/>
          <w:sz w:val="28"/>
          <w:szCs w:val="28"/>
        </w:rPr>
      </w:pPr>
      <w:r w:rsidRPr="00EE73D9">
        <w:rPr>
          <w:rFonts w:ascii="Times New Roman" w:hAnsi="Times New Roman" w:cs="Times New Roman"/>
          <w:sz w:val="28"/>
          <w:szCs w:val="28"/>
        </w:rPr>
        <w:t>включать задания, для выполнения которых требуетсянаходить в тексте конкретные сведения, факты, заданные в явном виде;</w:t>
      </w:r>
    </w:p>
    <w:p w:rsidR="00D843C0" w:rsidRDefault="00D843C0" w:rsidP="00D843C0">
      <w:pPr>
        <w:pStyle w:val="ae"/>
        <w:numPr>
          <w:ilvl w:val="0"/>
          <w:numId w:val="18"/>
        </w:numPr>
        <w:spacing w:after="0" w:line="360" w:lineRule="auto"/>
        <w:ind w:left="0"/>
        <w:jc w:val="both"/>
        <w:rPr>
          <w:rFonts w:ascii="Times New Roman" w:hAnsi="Times New Roman" w:cs="Times New Roman"/>
          <w:sz w:val="28"/>
          <w:szCs w:val="28"/>
        </w:rPr>
      </w:pPr>
      <w:r w:rsidRPr="00AD0607">
        <w:rPr>
          <w:rFonts w:ascii="Times New Roman" w:hAnsi="Times New Roman" w:cs="Times New Roman"/>
          <w:sz w:val="28"/>
          <w:szCs w:val="28"/>
        </w:rPr>
        <w:lastRenderedPageBreak/>
        <w:t>использовать задания, построенные на сопоставлении информации из нескольких источников</w:t>
      </w:r>
      <w:r>
        <w:rPr>
          <w:rFonts w:ascii="Times New Roman" w:hAnsi="Times New Roman" w:cs="Times New Roman"/>
          <w:sz w:val="28"/>
          <w:szCs w:val="28"/>
        </w:rPr>
        <w:t>;</w:t>
      </w:r>
    </w:p>
    <w:p w:rsidR="00D843C0" w:rsidRPr="00EE73D9" w:rsidRDefault="00D843C0" w:rsidP="00D843C0">
      <w:pPr>
        <w:pStyle w:val="ae"/>
        <w:numPr>
          <w:ilvl w:val="0"/>
          <w:numId w:val="18"/>
        </w:numPr>
        <w:spacing w:after="0" w:line="360" w:lineRule="auto"/>
        <w:ind w:left="0"/>
        <w:jc w:val="both"/>
        <w:rPr>
          <w:rFonts w:ascii="Times New Roman" w:hAnsi="Times New Roman" w:cs="Times New Roman"/>
          <w:sz w:val="28"/>
          <w:szCs w:val="28"/>
        </w:rPr>
      </w:pPr>
      <w:r w:rsidRPr="00EE73D9">
        <w:rPr>
          <w:rFonts w:ascii="Times New Roman" w:hAnsi="Times New Roman" w:cs="Times New Roman"/>
          <w:sz w:val="28"/>
          <w:szCs w:val="28"/>
        </w:rPr>
        <w:t>уделить особое внимание обогащению словарного запаса учащихся, формированию умений определять лексическое значение незнакомого слова (термина) не только по справочной литературе, но и на основе контекста</w:t>
      </w:r>
      <w:r>
        <w:rPr>
          <w:rFonts w:ascii="Times New Roman" w:hAnsi="Times New Roman" w:cs="Times New Roman"/>
          <w:sz w:val="28"/>
          <w:szCs w:val="28"/>
        </w:rPr>
        <w:t>;</w:t>
      </w:r>
    </w:p>
    <w:p w:rsidR="00D843C0" w:rsidRPr="00AD0607" w:rsidRDefault="00D843C0" w:rsidP="00D843C0">
      <w:pPr>
        <w:pStyle w:val="ae"/>
        <w:numPr>
          <w:ilvl w:val="0"/>
          <w:numId w:val="18"/>
        </w:numPr>
        <w:spacing w:after="0" w:line="360" w:lineRule="auto"/>
        <w:ind w:left="0"/>
        <w:jc w:val="both"/>
        <w:rPr>
          <w:rFonts w:ascii="Times New Roman" w:hAnsi="Times New Roman" w:cs="Times New Roman"/>
          <w:sz w:val="28"/>
          <w:szCs w:val="28"/>
        </w:rPr>
      </w:pPr>
      <w:r w:rsidRPr="00AD0607">
        <w:rPr>
          <w:rFonts w:ascii="Times New Roman" w:hAnsi="Times New Roman" w:cs="Times New Roman"/>
          <w:sz w:val="28"/>
          <w:szCs w:val="28"/>
        </w:rPr>
        <w:t>организовывать текстовую деятельность учащихся на основе заданий, требующих аргументировано, связно, логично, последовательно отвечать на вопрос, используя информацию исходного текста</w:t>
      </w:r>
      <w:r>
        <w:rPr>
          <w:rFonts w:ascii="Times New Roman" w:hAnsi="Times New Roman" w:cs="Times New Roman"/>
          <w:sz w:val="28"/>
          <w:szCs w:val="28"/>
        </w:rPr>
        <w:t>;</w:t>
      </w:r>
    </w:p>
    <w:p w:rsidR="00D843C0" w:rsidRPr="00A0531B" w:rsidRDefault="00D843C0" w:rsidP="00D843C0">
      <w:pPr>
        <w:pStyle w:val="ae"/>
        <w:numPr>
          <w:ilvl w:val="0"/>
          <w:numId w:val="18"/>
        </w:numPr>
        <w:spacing w:after="0" w:line="360" w:lineRule="auto"/>
        <w:ind w:left="0"/>
        <w:jc w:val="both"/>
        <w:rPr>
          <w:rFonts w:ascii="Times New Roman" w:hAnsi="Times New Roman" w:cs="Times New Roman"/>
          <w:b/>
          <w:i/>
          <w:sz w:val="28"/>
          <w:szCs w:val="28"/>
        </w:rPr>
      </w:pPr>
      <w:r w:rsidRPr="00AD0607">
        <w:rPr>
          <w:rFonts w:ascii="Times New Roman" w:hAnsi="Times New Roman" w:cs="Times New Roman"/>
          <w:sz w:val="28"/>
          <w:szCs w:val="28"/>
        </w:rPr>
        <w:t>обучать различным видам чтен</w:t>
      </w:r>
      <w:r>
        <w:rPr>
          <w:rFonts w:ascii="Times New Roman" w:hAnsi="Times New Roman" w:cs="Times New Roman"/>
          <w:sz w:val="28"/>
          <w:szCs w:val="28"/>
        </w:rPr>
        <w:t>ия.</w:t>
      </w:r>
    </w:p>
    <w:p w:rsidR="00406BBE" w:rsidRDefault="00406BBE" w:rsidP="00D843C0">
      <w:pPr>
        <w:jc w:val="center"/>
        <w:rPr>
          <w:rFonts w:ascii="Times New Roman" w:hAnsi="Times New Roman"/>
          <w:b/>
          <w:sz w:val="28"/>
          <w:szCs w:val="28"/>
        </w:rPr>
      </w:pPr>
    </w:p>
    <w:p w:rsidR="00406BBE" w:rsidRDefault="00406BBE" w:rsidP="00D843C0">
      <w:pPr>
        <w:jc w:val="center"/>
        <w:rPr>
          <w:rFonts w:ascii="Times New Roman" w:hAnsi="Times New Roman"/>
          <w:b/>
          <w:sz w:val="28"/>
          <w:szCs w:val="28"/>
        </w:rPr>
      </w:pPr>
    </w:p>
    <w:p w:rsidR="00406BBE" w:rsidRDefault="00406BBE" w:rsidP="00D843C0">
      <w:pPr>
        <w:jc w:val="center"/>
        <w:rPr>
          <w:rFonts w:ascii="Times New Roman" w:hAnsi="Times New Roman"/>
          <w:b/>
          <w:sz w:val="28"/>
          <w:szCs w:val="28"/>
        </w:rPr>
      </w:pPr>
    </w:p>
    <w:p w:rsidR="00406BBE" w:rsidRDefault="00406BBE" w:rsidP="00D843C0">
      <w:pPr>
        <w:jc w:val="center"/>
        <w:rPr>
          <w:rFonts w:ascii="Times New Roman" w:hAnsi="Times New Roman"/>
          <w:b/>
          <w:sz w:val="28"/>
          <w:szCs w:val="28"/>
        </w:rPr>
      </w:pPr>
    </w:p>
    <w:p w:rsidR="00406BBE" w:rsidRDefault="00406BBE" w:rsidP="00D843C0">
      <w:pPr>
        <w:jc w:val="center"/>
        <w:rPr>
          <w:rFonts w:ascii="Times New Roman" w:hAnsi="Times New Roman"/>
          <w:b/>
          <w:sz w:val="28"/>
          <w:szCs w:val="28"/>
        </w:rPr>
      </w:pPr>
    </w:p>
    <w:p w:rsidR="00406BBE" w:rsidRDefault="00406BBE" w:rsidP="00D843C0">
      <w:pPr>
        <w:jc w:val="center"/>
        <w:rPr>
          <w:rFonts w:ascii="Times New Roman" w:hAnsi="Times New Roman"/>
          <w:b/>
          <w:sz w:val="28"/>
          <w:szCs w:val="28"/>
        </w:rPr>
      </w:pPr>
    </w:p>
    <w:p w:rsidR="00406BBE" w:rsidRDefault="00406BBE" w:rsidP="00D843C0">
      <w:pPr>
        <w:jc w:val="center"/>
        <w:rPr>
          <w:rFonts w:ascii="Times New Roman" w:hAnsi="Times New Roman"/>
          <w:b/>
          <w:sz w:val="28"/>
          <w:szCs w:val="28"/>
        </w:rPr>
      </w:pPr>
    </w:p>
    <w:p w:rsidR="00406BBE" w:rsidRDefault="00406BBE" w:rsidP="00D843C0">
      <w:pPr>
        <w:jc w:val="center"/>
        <w:rPr>
          <w:rFonts w:ascii="Times New Roman" w:hAnsi="Times New Roman"/>
          <w:b/>
          <w:sz w:val="28"/>
          <w:szCs w:val="28"/>
        </w:rPr>
      </w:pPr>
    </w:p>
    <w:p w:rsidR="00406BBE" w:rsidRDefault="00406BBE" w:rsidP="00D843C0">
      <w:pPr>
        <w:jc w:val="center"/>
        <w:rPr>
          <w:rFonts w:ascii="Times New Roman" w:hAnsi="Times New Roman"/>
          <w:b/>
          <w:sz w:val="28"/>
          <w:szCs w:val="28"/>
        </w:rPr>
      </w:pPr>
    </w:p>
    <w:p w:rsidR="00A71E24" w:rsidRDefault="00A71E24" w:rsidP="00D843C0">
      <w:pPr>
        <w:jc w:val="center"/>
        <w:rPr>
          <w:rFonts w:ascii="Times New Roman" w:hAnsi="Times New Roman"/>
          <w:b/>
          <w:sz w:val="28"/>
          <w:szCs w:val="28"/>
        </w:rPr>
      </w:pPr>
    </w:p>
    <w:p w:rsidR="00A71E24" w:rsidRDefault="00A71E24" w:rsidP="00D843C0">
      <w:pPr>
        <w:jc w:val="center"/>
        <w:rPr>
          <w:rFonts w:ascii="Times New Roman" w:hAnsi="Times New Roman"/>
          <w:b/>
          <w:sz w:val="28"/>
          <w:szCs w:val="28"/>
        </w:rPr>
      </w:pPr>
    </w:p>
    <w:p w:rsidR="00A71E24" w:rsidRDefault="00A71E24" w:rsidP="00D843C0">
      <w:pPr>
        <w:jc w:val="center"/>
        <w:rPr>
          <w:rFonts w:ascii="Times New Roman" w:hAnsi="Times New Roman"/>
          <w:b/>
          <w:sz w:val="28"/>
          <w:szCs w:val="28"/>
        </w:rPr>
      </w:pPr>
    </w:p>
    <w:p w:rsidR="00A71E24" w:rsidRDefault="00A71E24" w:rsidP="00D843C0">
      <w:pPr>
        <w:jc w:val="center"/>
        <w:rPr>
          <w:rFonts w:ascii="Times New Roman" w:hAnsi="Times New Roman"/>
          <w:b/>
          <w:sz w:val="28"/>
          <w:szCs w:val="28"/>
        </w:rPr>
      </w:pPr>
    </w:p>
    <w:p w:rsidR="00A71E24" w:rsidRDefault="00A71E24" w:rsidP="00D843C0">
      <w:pPr>
        <w:jc w:val="center"/>
        <w:rPr>
          <w:rFonts w:ascii="Times New Roman" w:hAnsi="Times New Roman"/>
          <w:b/>
          <w:sz w:val="28"/>
          <w:szCs w:val="28"/>
        </w:rPr>
      </w:pPr>
    </w:p>
    <w:p w:rsidR="00A71E24" w:rsidRDefault="00A71E24" w:rsidP="00D843C0">
      <w:pPr>
        <w:jc w:val="center"/>
        <w:rPr>
          <w:rFonts w:ascii="Times New Roman" w:hAnsi="Times New Roman"/>
          <w:b/>
          <w:sz w:val="28"/>
          <w:szCs w:val="28"/>
        </w:rPr>
      </w:pPr>
    </w:p>
    <w:p w:rsidR="00A71E24" w:rsidRDefault="00A71E24" w:rsidP="00D843C0">
      <w:pPr>
        <w:jc w:val="center"/>
        <w:rPr>
          <w:rFonts w:ascii="Times New Roman" w:hAnsi="Times New Roman"/>
          <w:b/>
          <w:sz w:val="28"/>
          <w:szCs w:val="28"/>
        </w:rPr>
      </w:pPr>
    </w:p>
    <w:p w:rsidR="00A71E24" w:rsidRDefault="00A71E24" w:rsidP="00D843C0">
      <w:pPr>
        <w:jc w:val="center"/>
        <w:rPr>
          <w:rFonts w:ascii="Times New Roman" w:hAnsi="Times New Roman"/>
          <w:b/>
          <w:sz w:val="28"/>
          <w:szCs w:val="28"/>
        </w:rPr>
      </w:pPr>
    </w:p>
    <w:p w:rsidR="00A71E24" w:rsidRDefault="00A71E24" w:rsidP="00D843C0">
      <w:pPr>
        <w:jc w:val="center"/>
        <w:rPr>
          <w:rFonts w:ascii="Times New Roman" w:hAnsi="Times New Roman"/>
          <w:b/>
          <w:sz w:val="28"/>
          <w:szCs w:val="28"/>
        </w:rPr>
      </w:pPr>
    </w:p>
    <w:p w:rsidR="00F5432E" w:rsidRDefault="00F5432E" w:rsidP="00D843C0">
      <w:pPr>
        <w:jc w:val="center"/>
        <w:rPr>
          <w:rFonts w:ascii="Times New Roman" w:hAnsi="Times New Roman"/>
          <w:b/>
          <w:sz w:val="28"/>
          <w:szCs w:val="28"/>
        </w:rPr>
      </w:pPr>
    </w:p>
    <w:p w:rsidR="00F5432E" w:rsidRDefault="00F5432E" w:rsidP="00982006">
      <w:pPr>
        <w:rPr>
          <w:rFonts w:ascii="Times New Roman" w:hAnsi="Times New Roman"/>
          <w:b/>
          <w:sz w:val="28"/>
          <w:szCs w:val="28"/>
        </w:rPr>
      </w:pPr>
    </w:p>
    <w:p w:rsidR="00D843C0" w:rsidRDefault="00D843C0" w:rsidP="00D843C0">
      <w:pPr>
        <w:jc w:val="center"/>
        <w:rPr>
          <w:rFonts w:ascii="Times New Roman" w:hAnsi="Times New Roman"/>
          <w:b/>
          <w:sz w:val="28"/>
          <w:szCs w:val="28"/>
        </w:rPr>
      </w:pPr>
      <w:r>
        <w:rPr>
          <w:rFonts w:ascii="Times New Roman" w:hAnsi="Times New Roman"/>
          <w:b/>
          <w:sz w:val="28"/>
          <w:szCs w:val="28"/>
        </w:rPr>
        <w:lastRenderedPageBreak/>
        <w:t>Осн</w:t>
      </w:r>
      <w:r w:rsidR="00F5432E">
        <w:rPr>
          <w:rFonts w:ascii="Times New Roman" w:hAnsi="Times New Roman"/>
          <w:b/>
          <w:sz w:val="28"/>
          <w:szCs w:val="28"/>
        </w:rPr>
        <w:t>овные результаты исследования в Баунтовском районе</w:t>
      </w:r>
    </w:p>
    <w:p w:rsidR="00406BBE" w:rsidRDefault="00D843C0" w:rsidP="00406BBE">
      <w:pPr>
        <w:spacing w:after="0" w:line="360" w:lineRule="auto"/>
        <w:ind w:firstLine="708"/>
        <w:jc w:val="both"/>
        <w:rPr>
          <w:rFonts w:ascii="Times New Roman" w:hAnsi="Times New Roman" w:cs="Times New Roman"/>
          <w:sz w:val="28"/>
          <w:szCs w:val="28"/>
        </w:rPr>
      </w:pPr>
      <w:r w:rsidRPr="007F1D90">
        <w:rPr>
          <w:rFonts w:ascii="Times New Roman" w:hAnsi="Times New Roman" w:cs="Times New Roman"/>
          <w:sz w:val="28"/>
          <w:szCs w:val="28"/>
        </w:rPr>
        <w:t xml:space="preserve">В </w:t>
      </w:r>
      <w:r>
        <w:rPr>
          <w:rFonts w:ascii="Times New Roman" w:hAnsi="Times New Roman" w:cs="Times New Roman"/>
          <w:sz w:val="28"/>
          <w:szCs w:val="28"/>
        </w:rPr>
        <w:t xml:space="preserve">Баунтовском районе в </w:t>
      </w:r>
      <w:r w:rsidRPr="007F1D90">
        <w:rPr>
          <w:rFonts w:ascii="Times New Roman" w:hAnsi="Times New Roman" w:cs="Times New Roman"/>
          <w:sz w:val="28"/>
          <w:szCs w:val="28"/>
        </w:rPr>
        <w:t xml:space="preserve">диагностике грамотности чтения приняли участие </w:t>
      </w:r>
      <w:r w:rsidRPr="007042E5">
        <w:rPr>
          <w:rFonts w:ascii="Times New Roman" w:hAnsi="Times New Roman" w:cs="Times New Roman"/>
          <w:sz w:val="28"/>
          <w:szCs w:val="28"/>
        </w:rPr>
        <w:t>72 учащихся 9-х классов из 3 сельских общеобразовательных организаций муниципалитета.</w:t>
      </w:r>
    </w:p>
    <w:p w:rsidR="00D843C0" w:rsidRDefault="00406BBE"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Статистика по отметкам выглядит следующим образом:</w:t>
      </w:r>
    </w:p>
    <w:p w:rsidR="00D843C0" w:rsidRDefault="00D843C0" w:rsidP="00D843C0">
      <w:pPr>
        <w:jc w:val="both"/>
        <w:rPr>
          <w:rFonts w:ascii="Times New Roman" w:hAnsi="Times New Roman" w:cs="Times New Roman"/>
          <w:sz w:val="28"/>
          <w:szCs w:val="28"/>
        </w:rPr>
      </w:pPr>
      <w:r w:rsidRPr="007042E5">
        <w:rPr>
          <w:rFonts w:ascii="Times New Roman" w:hAnsi="Times New Roman" w:cs="Times New Roman"/>
          <w:noProof/>
          <w:sz w:val="28"/>
          <w:szCs w:val="28"/>
          <w:lang w:eastAsia="ru-RU"/>
        </w:rPr>
        <w:drawing>
          <wp:inline distT="0" distB="0" distL="0" distR="0">
            <wp:extent cx="5638800" cy="2409825"/>
            <wp:effectExtent l="19050" t="0" r="19050" b="0"/>
            <wp:docPr id="1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843C0" w:rsidRDefault="00D843C0"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«2» в муниципалитете ниже среднереспублик</w:t>
      </w:r>
      <w:r w:rsidR="00406BBE">
        <w:rPr>
          <w:rFonts w:ascii="Times New Roman" w:hAnsi="Times New Roman" w:cs="Times New Roman"/>
          <w:sz w:val="28"/>
          <w:szCs w:val="28"/>
        </w:rPr>
        <w:t>анского значения на 6,52%; к</w:t>
      </w:r>
      <w:r>
        <w:rPr>
          <w:rFonts w:ascii="Times New Roman" w:hAnsi="Times New Roman" w:cs="Times New Roman"/>
          <w:sz w:val="28"/>
          <w:szCs w:val="28"/>
        </w:rPr>
        <w:t>оличество «3» в муниципалитете выше среднереспубликанского значения на 6,56%;</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«4» в муниципалитете ниже среднереспубликанского значения на 5,07%;</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«5» в муниципалитете выше среднереспубликанского значения на 5,02%.</w:t>
      </w:r>
    </w:p>
    <w:p w:rsidR="00D843C0" w:rsidRPr="007F1D90" w:rsidRDefault="00D843C0" w:rsidP="00D843C0">
      <w:pPr>
        <w:jc w:val="both"/>
        <w:rPr>
          <w:rFonts w:ascii="Times New Roman" w:hAnsi="Times New Roman" w:cs="Times New Roman"/>
          <w:sz w:val="28"/>
          <w:szCs w:val="28"/>
        </w:rPr>
      </w:pPr>
      <w:r w:rsidRPr="009B19F3">
        <w:rPr>
          <w:rFonts w:ascii="Times New Roman" w:hAnsi="Times New Roman" w:cs="Times New Roman"/>
          <w:noProof/>
          <w:sz w:val="28"/>
          <w:szCs w:val="28"/>
          <w:lang w:eastAsia="ru-RU"/>
        </w:rPr>
        <w:drawing>
          <wp:inline distT="0" distB="0" distL="0" distR="0">
            <wp:extent cx="5638800" cy="2409825"/>
            <wp:effectExtent l="19050" t="0" r="19050" b="0"/>
            <wp:docPr id="1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843C0" w:rsidRPr="00520269" w:rsidRDefault="00406BBE"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 диаграмме</w:t>
      </w:r>
      <w:r w:rsidR="00D843C0" w:rsidRPr="005F08AA">
        <w:rPr>
          <w:rFonts w:ascii="Times New Roman" w:hAnsi="Times New Roman" w:cs="Times New Roman"/>
          <w:sz w:val="28"/>
          <w:szCs w:val="28"/>
        </w:rPr>
        <w:t xml:space="preserve"> видно, что абсолютная успеваемость по муниципалитету </w:t>
      </w:r>
      <w:r w:rsidR="00D843C0">
        <w:rPr>
          <w:rFonts w:ascii="Times New Roman" w:hAnsi="Times New Roman" w:cs="Times New Roman"/>
          <w:sz w:val="28"/>
          <w:szCs w:val="28"/>
        </w:rPr>
        <w:t>ниже</w:t>
      </w:r>
      <w:r w:rsidR="00D843C0" w:rsidRPr="005F08AA">
        <w:rPr>
          <w:rFonts w:ascii="Times New Roman" w:hAnsi="Times New Roman" w:cs="Times New Roman"/>
          <w:sz w:val="28"/>
          <w:szCs w:val="28"/>
        </w:rPr>
        <w:t xml:space="preserve"> показателей региона на </w:t>
      </w:r>
      <w:r w:rsidR="00D843C0">
        <w:rPr>
          <w:rFonts w:ascii="Times New Roman" w:hAnsi="Times New Roman" w:cs="Times New Roman"/>
          <w:sz w:val="28"/>
          <w:szCs w:val="28"/>
        </w:rPr>
        <w:t>6,52</w:t>
      </w:r>
      <w:r w:rsidR="00D843C0" w:rsidRPr="005F08AA">
        <w:rPr>
          <w:rFonts w:ascii="Times New Roman" w:hAnsi="Times New Roman" w:cs="Times New Roman"/>
          <w:sz w:val="28"/>
          <w:szCs w:val="28"/>
        </w:rPr>
        <w:t>%</w:t>
      </w:r>
      <w:r w:rsidR="00D843C0">
        <w:rPr>
          <w:rFonts w:ascii="Times New Roman" w:hAnsi="Times New Roman" w:cs="Times New Roman"/>
          <w:sz w:val="28"/>
          <w:szCs w:val="28"/>
        </w:rPr>
        <w:t xml:space="preserve">, а </w:t>
      </w:r>
      <w:r w:rsidR="00D843C0" w:rsidRPr="005F08AA">
        <w:rPr>
          <w:rFonts w:ascii="Times New Roman" w:hAnsi="Times New Roman" w:cs="Times New Roman"/>
          <w:sz w:val="28"/>
          <w:szCs w:val="28"/>
        </w:rPr>
        <w:t>качество знаний</w:t>
      </w:r>
      <w:r>
        <w:rPr>
          <w:rFonts w:ascii="Times New Roman" w:hAnsi="Times New Roman" w:cs="Times New Roman"/>
          <w:sz w:val="28"/>
          <w:szCs w:val="28"/>
        </w:rPr>
        <w:t xml:space="preserve">практически </w:t>
      </w:r>
      <w:r w:rsidR="00D843C0">
        <w:rPr>
          <w:rFonts w:ascii="Times New Roman" w:hAnsi="Times New Roman" w:cs="Times New Roman"/>
          <w:sz w:val="28"/>
          <w:szCs w:val="28"/>
        </w:rPr>
        <w:t>соответствуетреспубликанским значениям</w:t>
      </w:r>
      <w:r w:rsidR="00D843C0" w:rsidRPr="00A52400">
        <w:rPr>
          <w:rFonts w:ascii="Times New Roman" w:hAnsi="Times New Roman" w:cs="Times New Roman"/>
          <w:sz w:val="28"/>
          <w:szCs w:val="28"/>
        </w:rPr>
        <w:t>.</w:t>
      </w:r>
    </w:p>
    <w:p w:rsidR="00D843C0" w:rsidRDefault="00D843C0" w:rsidP="00722D78">
      <w:pPr>
        <w:spacing w:after="0" w:line="360" w:lineRule="auto"/>
        <w:ind w:firstLine="708"/>
        <w:jc w:val="both"/>
        <w:rPr>
          <w:sz w:val="28"/>
          <w:szCs w:val="28"/>
        </w:rPr>
      </w:pPr>
      <w:r w:rsidRPr="00520269">
        <w:rPr>
          <w:rFonts w:ascii="Times New Roman" w:hAnsi="Times New Roman" w:cs="Times New Roman"/>
          <w:sz w:val="28"/>
          <w:szCs w:val="28"/>
        </w:rPr>
        <w:lastRenderedPageBreak/>
        <w:t>Результаты выполнения заданий по м</w:t>
      </w:r>
      <w:r w:rsidR="00406BBE">
        <w:rPr>
          <w:rFonts w:ascii="Times New Roman" w:hAnsi="Times New Roman" w:cs="Times New Roman"/>
          <w:sz w:val="28"/>
          <w:szCs w:val="28"/>
        </w:rPr>
        <w:t>униципалитету и по региону представлены</w:t>
      </w:r>
      <w:r w:rsidRPr="00520269">
        <w:rPr>
          <w:rFonts w:ascii="Times New Roman" w:hAnsi="Times New Roman" w:cs="Times New Roman"/>
          <w:sz w:val="28"/>
          <w:szCs w:val="28"/>
        </w:rPr>
        <w:t xml:space="preserve"> на графике ниже</w:t>
      </w:r>
      <w:r w:rsidRPr="00520269">
        <w:rPr>
          <w:sz w:val="28"/>
          <w:szCs w:val="28"/>
        </w:rPr>
        <w:t>.</w:t>
      </w:r>
    </w:p>
    <w:p w:rsidR="00722D78" w:rsidRDefault="00722D78" w:rsidP="00722D78">
      <w:r>
        <w:rPr>
          <w:noProof/>
          <w:lang w:eastAsia="ru-RU"/>
        </w:rPr>
        <w:drawing>
          <wp:inline distT="0" distB="0" distL="0" distR="0">
            <wp:extent cx="5516880" cy="2758440"/>
            <wp:effectExtent l="0" t="0" r="0" b="0"/>
            <wp:docPr id="67" name="Диаграмма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843C0" w:rsidRDefault="00D843C0" w:rsidP="00311F84">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В целом результаты выполнения заданий учащимися района коррелируются с результатами учащихся региона. Н</w:t>
      </w:r>
      <w:r w:rsidRPr="001D64BA">
        <w:rPr>
          <w:rFonts w:ascii="Times New Roman" w:hAnsi="Times New Roman" w:cs="Times New Roman"/>
          <w:sz w:val="28"/>
          <w:szCs w:val="28"/>
        </w:rPr>
        <w:t xml:space="preserve">е справились </w:t>
      </w:r>
      <w:r>
        <w:rPr>
          <w:rFonts w:ascii="Times New Roman" w:hAnsi="Times New Roman" w:cs="Times New Roman"/>
          <w:sz w:val="28"/>
          <w:szCs w:val="28"/>
        </w:rPr>
        <w:t>у</w:t>
      </w:r>
      <w:r w:rsidRPr="001D64BA">
        <w:rPr>
          <w:rFonts w:ascii="Times New Roman" w:hAnsi="Times New Roman" w:cs="Times New Roman"/>
          <w:sz w:val="28"/>
          <w:szCs w:val="28"/>
        </w:rPr>
        <w:t xml:space="preserve">чащиеся района </w:t>
      </w:r>
      <w:r>
        <w:rPr>
          <w:rFonts w:ascii="Times New Roman" w:hAnsi="Times New Roman" w:cs="Times New Roman"/>
          <w:sz w:val="28"/>
          <w:szCs w:val="28"/>
        </w:rPr>
        <w:t xml:space="preserve">с заданиями </w:t>
      </w:r>
      <w:r w:rsidRPr="001D64BA">
        <w:rPr>
          <w:rFonts w:ascii="Times New Roman" w:hAnsi="Times New Roman" w:cs="Times New Roman"/>
          <w:sz w:val="28"/>
          <w:szCs w:val="28"/>
        </w:rPr>
        <w:t xml:space="preserve">под </w:t>
      </w:r>
      <w:r w:rsidRPr="001D64BA">
        <w:rPr>
          <w:rFonts w:ascii="Times New Roman" w:hAnsi="Times New Roman" w:cs="Times New Roman"/>
          <w:b/>
          <w:sz w:val="28"/>
          <w:szCs w:val="28"/>
        </w:rPr>
        <w:t xml:space="preserve">№4,6, </w:t>
      </w:r>
      <w:r w:rsidRPr="001D64BA">
        <w:rPr>
          <w:rFonts w:ascii="Times New Roman" w:hAnsi="Times New Roman" w:cs="Times New Roman"/>
          <w:sz w:val="28"/>
          <w:szCs w:val="28"/>
        </w:rPr>
        <w:t>гдепроверялись умения формулировать выводы, основываясь на тексте; находить аргументы, подтверждающие вывод, обобщать информацию из разных частей текста.</w:t>
      </w:r>
      <w:r>
        <w:rPr>
          <w:rFonts w:ascii="Times New Roman" w:hAnsi="Times New Roman" w:cs="Times New Roman"/>
          <w:sz w:val="28"/>
          <w:szCs w:val="28"/>
        </w:rPr>
        <w:t xml:space="preserve"> Трудности возникли при выполнении заданий под </w:t>
      </w:r>
      <w:r w:rsidRPr="00DF132B">
        <w:rPr>
          <w:rFonts w:ascii="Times New Roman" w:hAnsi="Times New Roman" w:cs="Times New Roman"/>
          <w:b/>
          <w:sz w:val="28"/>
          <w:szCs w:val="28"/>
        </w:rPr>
        <w:t>№1,5,8,11</w:t>
      </w:r>
      <w:r>
        <w:rPr>
          <w:rFonts w:ascii="Times New Roman" w:hAnsi="Times New Roman" w:cs="Times New Roman"/>
          <w:sz w:val="28"/>
          <w:szCs w:val="28"/>
        </w:rPr>
        <w:t xml:space="preserve">.100% выполнения показали при выполнении задания под </w:t>
      </w:r>
      <w:r w:rsidRPr="00DF132B">
        <w:rPr>
          <w:rFonts w:ascii="Times New Roman" w:hAnsi="Times New Roman" w:cs="Times New Roman"/>
          <w:b/>
          <w:sz w:val="28"/>
          <w:szCs w:val="28"/>
        </w:rPr>
        <w:t>№12</w:t>
      </w:r>
      <w:r w:rsidR="005633E3">
        <w:rPr>
          <w:rFonts w:ascii="Times New Roman" w:hAnsi="Times New Roman" w:cs="Times New Roman"/>
          <w:b/>
          <w:sz w:val="28"/>
          <w:szCs w:val="28"/>
        </w:rPr>
        <w:t xml:space="preserve">- </w:t>
      </w:r>
      <w:r>
        <w:rPr>
          <w:rFonts w:ascii="Times New Roman" w:hAnsi="Times New Roman" w:cs="Times New Roman"/>
          <w:sz w:val="28"/>
          <w:szCs w:val="28"/>
        </w:rPr>
        <w:t xml:space="preserve">на </w:t>
      </w:r>
      <w:r w:rsidRPr="00DF132B">
        <w:rPr>
          <w:rFonts w:ascii="Times New Roman" w:hAnsi="Times New Roman" w:cs="Times New Roman"/>
          <w:sz w:val="28"/>
          <w:szCs w:val="28"/>
        </w:rPr>
        <w:t>умение применять информацию из текста при решении учебно-практических задач</w:t>
      </w:r>
      <w:r>
        <w:rPr>
          <w:rFonts w:ascii="Times New Roman" w:hAnsi="Times New Roman" w:cs="Times New Roman"/>
          <w:sz w:val="28"/>
          <w:szCs w:val="28"/>
        </w:rPr>
        <w:t>.</w:t>
      </w:r>
      <w:r w:rsidR="00F5432E">
        <w:rPr>
          <w:rFonts w:ascii="Times New Roman" w:hAnsi="Times New Roman" w:cs="Times New Roman"/>
          <w:sz w:val="28"/>
          <w:szCs w:val="28"/>
        </w:rPr>
        <w:t xml:space="preserve"> Вызывает сомнение объективность выполнения данного задания, </w:t>
      </w:r>
      <w:r w:rsidR="00A92AD1">
        <w:rPr>
          <w:rFonts w:ascii="Times New Roman" w:hAnsi="Times New Roman" w:cs="Times New Roman"/>
          <w:sz w:val="28"/>
          <w:szCs w:val="28"/>
        </w:rPr>
        <w:t xml:space="preserve">так как </w:t>
      </w:r>
      <w:r w:rsidR="00F5432E">
        <w:rPr>
          <w:rFonts w:ascii="Times New Roman" w:hAnsi="Times New Roman" w:cs="Times New Roman"/>
          <w:sz w:val="28"/>
          <w:szCs w:val="28"/>
        </w:rPr>
        <w:t xml:space="preserve">по республике результат в два раза ниже </w:t>
      </w:r>
      <w:r w:rsidR="00A92AD1">
        <w:rPr>
          <w:rFonts w:ascii="Times New Roman" w:hAnsi="Times New Roman" w:cs="Times New Roman"/>
          <w:sz w:val="28"/>
          <w:szCs w:val="28"/>
        </w:rPr>
        <w:t xml:space="preserve">муниципального </w:t>
      </w:r>
      <w:r w:rsidR="00F5432E">
        <w:rPr>
          <w:rFonts w:ascii="Times New Roman" w:hAnsi="Times New Roman" w:cs="Times New Roman"/>
          <w:sz w:val="28"/>
          <w:szCs w:val="28"/>
        </w:rPr>
        <w:t>(50,02%).</w:t>
      </w:r>
    </w:p>
    <w:p w:rsidR="00982006" w:rsidRDefault="00982006" w:rsidP="00982006">
      <w:pPr>
        <w:spacing w:after="0"/>
        <w:jc w:val="center"/>
        <w:rPr>
          <w:rFonts w:ascii="Times New Roman" w:hAnsi="Times New Roman" w:cs="Times New Roman"/>
          <w:b/>
          <w:i/>
          <w:sz w:val="28"/>
          <w:szCs w:val="28"/>
        </w:rPr>
      </w:pPr>
      <w:r>
        <w:rPr>
          <w:rFonts w:ascii="Times New Roman" w:hAnsi="Times New Roman" w:cs="Times New Roman"/>
          <w:b/>
          <w:i/>
          <w:sz w:val="28"/>
          <w:szCs w:val="28"/>
        </w:rPr>
        <w:t>Результаты мониторинга в образовательных организациях</w:t>
      </w:r>
    </w:p>
    <w:p w:rsidR="00406BBE" w:rsidRDefault="00D843C0" w:rsidP="00406BBE">
      <w:pPr>
        <w:spacing w:after="0" w:line="360" w:lineRule="auto"/>
        <w:jc w:val="center"/>
        <w:rPr>
          <w:rFonts w:ascii="Times New Roman" w:hAnsi="Times New Roman" w:cs="Times New Roman"/>
          <w:sz w:val="28"/>
          <w:szCs w:val="28"/>
        </w:rPr>
      </w:pPr>
      <w:r w:rsidRPr="00E91B7A">
        <w:rPr>
          <w:rFonts w:ascii="Times New Roman" w:hAnsi="Times New Roman" w:cs="Times New Roman"/>
          <w:b/>
          <w:i/>
          <w:sz w:val="28"/>
          <w:szCs w:val="28"/>
        </w:rPr>
        <w:t>с признаками необъективности результатов</w:t>
      </w:r>
    </w:p>
    <w:p w:rsidR="00406BBE" w:rsidRPr="00406BBE" w:rsidRDefault="00406BBE" w:rsidP="00406BBE">
      <w:pPr>
        <w:spacing w:after="0" w:line="360" w:lineRule="auto"/>
        <w:ind w:firstLine="709"/>
        <w:jc w:val="both"/>
        <w:rPr>
          <w:rFonts w:ascii="Times New Roman" w:hAnsi="Times New Roman" w:cs="Times New Roman"/>
          <w:sz w:val="28"/>
          <w:szCs w:val="28"/>
        </w:rPr>
      </w:pPr>
      <w:r w:rsidRPr="00B41BAF">
        <w:rPr>
          <w:rFonts w:ascii="Times New Roman" w:hAnsi="Times New Roman" w:cs="Times New Roman"/>
          <w:sz w:val="28"/>
          <w:szCs w:val="28"/>
        </w:rPr>
        <w:t>В Баунтовс</w:t>
      </w:r>
      <w:r>
        <w:rPr>
          <w:rFonts w:ascii="Times New Roman" w:hAnsi="Times New Roman" w:cs="Times New Roman"/>
          <w:sz w:val="28"/>
          <w:szCs w:val="28"/>
        </w:rPr>
        <w:t xml:space="preserve">ком районе в диагностике грамотности чтения приняли участие 3 </w:t>
      </w:r>
      <w:r w:rsidRPr="007042E5">
        <w:rPr>
          <w:rFonts w:ascii="Times New Roman" w:hAnsi="Times New Roman" w:cs="Times New Roman"/>
          <w:sz w:val="28"/>
          <w:szCs w:val="28"/>
        </w:rPr>
        <w:t>общеобразовательны</w:t>
      </w:r>
      <w:r>
        <w:rPr>
          <w:rFonts w:ascii="Times New Roman" w:hAnsi="Times New Roman" w:cs="Times New Roman"/>
          <w:sz w:val="28"/>
          <w:szCs w:val="28"/>
        </w:rPr>
        <w:t xml:space="preserve">е организации, в том числе одна ОО с </w:t>
      </w:r>
      <w:r w:rsidRPr="00B41BAF">
        <w:rPr>
          <w:rFonts w:ascii="Times New Roman" w:hAnsi="Times New Roman" w:cs="Times New Roman"/>
          <w:sz w:val="28"/>
          <w:szCs w:val="28"/>
        </w:rPr>
        <w:t>признаками необъективности результатов</w:t>
      </w:r>
      <w:r>
        <w:rPr>
          <w:rFonts w:ascii="Times New Roman" w:hAnsi="Times New Roman" w:cs="Times New Roman"/>
          <w:sz w:val="28"/>
          <w:szCs w:val="28"/>
        </w:rPr>
        <w:t xml:space="preserve"> (2019 г.). На диаграмме ниже видно, что абсолютная успеваемость и качество знаний ОО с </w:t>
      </w:r>
      <w:r w:rsidRPr="00B41BAF">
        <w:rPr>
          <w:rFonts w:ascii="Times New Roman" w:hAnsi="Times New Roman" w:cs="Times New Roman"/>
          <w:sz w:val="28"/>
          <w:szCs w:val="28"/>
        </w:rPr>
        <w:t>признаками необъективности результатов</w:t>
      </w:r>
      <w:r>
        <w:rPr>
          <w:rFonts w:ascii="Times New Roman" w:hAnsi="Times New Roman" w:cs="Times New Roman"/>
          <w:sz w:val="28"/>
          <w:szCs w:val="28"/>
        </w:rPr>
        <w:t xml:space="preserve"> выше, чем в других ОО, принявших участие в мониторинге.</w:t>
      </w:r>
    </w:p>
    <w:p w:rsidR="00D843C0" w:rsidRDefault="00D843C0" w:rsidP="00D843C0">
      <w:pPr>
        <w:spacing w:after="0"/>
        <w:jc w:val="center"/>
        <w:rPr>
          <w:rFonts w:ascii="Times New Roman" w:hAnsi="Times New Roman" w:cs="Times New Roman"/>
          <w:b/>
          <w:i/>
          <w:sz w:val="28"/>
          <w:szCs w:val="28"/>
        </w:rPr>
      </w:pPr>
    </w:p>
    <w:p w:rsidR="00D843C0" w:rsidRDefault="00D843C0" w:rsidP="00D843C0">
      <w:pPr>
        <w:spacing w:after="0"/>
        <w:jc w:val="center"/>
        <w:rPr>
          <w:rFonts w:ascii="Times New Roman" w:hAnsi="Times New Roman" w:cs="Times New Roman"/>
          <w:b/>
          <w:i/>
          <w:sz w:val="28"/>
          <w:szCs w:val="28"/>
        </w:rPr>
      </w:pPr>
      <w:r w:rsidRPr="00B41BAF">
        <w:rPr>
          <w:rFonts w:ascii="Times New Roman" w:hAnsi="Times New Roman" w:cs="Times New Roman"/>
          <w:b/>
          <w:i/>
          <w:noProof/>
          <w:sz w:val="28"/>
          <w:szCs w:val="28"/>
          <w:lang w:eastAsia="ru-RU"/>
        </w:rPr>
        <w:lastRenderedPageBreak/>
        <w:drawing>
          <wp:inline distT="0" distB="0" distL="0" distR="0">
            <wp:extent cx="5335159" cy="2206487"/>
            <wp:effectExtent l="19050" t="0" r="17891" b="3313"/>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06BBE" w:rsidRDefault="00406BBE" w:rsidP="00D843C0">
      <w:pPr>
        <w:jc w:val="center"/>
        <w:rPr>
          <w:rFonts w:ascii="Times New Roman" w:hAnsi="Times New Roman" w:cs="Times New Roman"/>
          <w:b/>
          <w:i/>
          <w:sz w:val="28"/>
          <w:szCs w:val="28"/>
        </w:rPr>
      </w:pPr>
    </w:p>
    <w:p w:rsidR="00D843C0" w:rsidRDefault="00D843C0" w:rsidP="00D843C0">
      <w:pPr>
        <w:jc w:val="center"/>
        <w:rPr>
          <w:sz w:val="28"/>
          <w:szCs w:val="28"/>
        </w:rPr>
      </w:pPr>
      <w:r w:rsidRPr="00E91B7A">
        <w:rPr>
          <w:rFonts w:ascii="Times New Roman" w:hAnsi="Times New Roman" w:cs="Times New Roman"/>
          <w:b/>
          <w:i/>
          <w:sz w:val="28"/>
          <w:szCs w:val="28"/>
        </w:rPr>
        <w:t xml:space="preserve">Сравнение </w:t>
      </w:r>
      <w:r>
        <w:rPr>
          <w:rFonts w:ascii="Times New Roman" w:hAnsi="Times New Roman" w:cs="Times New Roman"/>
          <w:b/>
          <w:i/>
          <w:sz w:val="28"/>
          <w:szCs w:val="28"/>
        </w:rPr>
        <w:t xml:space="preserve">результатов мониторинга по </w:t>
      </w:r>
      <w:r w:rsidR="00F5432E">
        <w:rPr>
          <w:rFonts w:ascii="Times New Roman" w:hAnsi="Times New Roman" w:cs="Times New Roman"/>
          <w:b/>
          <w:i/>
          <w:sz w:val="28"/>
          <w:szCs w:val="28"/>
        </w:rPr>
        <w:t>диагностике грамотности чтения</w:t>
      </w:r>
      <w:r w:rsidR="00406BBE">
        <w:rPr>
          <w:rFonts w:ascii="Times New Roman" w:hAnsi="Times New Roman" w:cs="Times New Roman"/>
          <w:b/>
          <w:i/>
          <w:sz w:val="28"/>
          <w:szCs w:val="28"/>
        </w:rPr>
        <w:t>за 2019 и</w:t>
      </w:r>
      <w:r w:rsidRPr="00E91B7A">
        <w:rPr>
          <w:rFonts w:ascii="Times New Roman" w:hAnsi="Times New Roman" w:cs="Times New Roman"/>
          <w:b/>
          <w:i/>
          <w:sz w:val="28"/>
          <w:szCs w:val="28"/>
        </w:rPr>
        <w:t xml:space="preserve"> 2020 гг.</w:t>
      </w:r>
    </w:p>
    <w:p w:rsidR="00D843C0" w:rsidRDefault="00D843C0" w:rsidP="00D843C0">
      <w:pPr>
        <w:jc w:val="center"/>
        <w:rPr>
          <w:sz w:val="28"/>
          <w:szCs w:val="28"/>
          <w:highlight w:val="yellow"/>
        </w:rPr>
      </w:pPr>
      <w:r w:rsidRPr="001D64BA">
        <w:rPr>
          <w:noProof/>
          <w:sz w:val="28"/>
          <w:szCs w:val="28"/>
          <w:lang w:eastAsia="ru-RU"/>
        </w:rPr>
        <w:drawing>
          <wp:inline distT="0" distB="0" distL="0" distR="0">
            <wp:extent cx="5265172" cy="2256183"/>
            <wp:effectExtent l="19050" t="0" r="11678" b="0"/>
            <wp:docPr id="1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843C0" w:rsidRPr="00406BBE" w:rsidRDefault="00D843C0" w:rsidP="00406B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sidRPr="00276AC9">
        <w:rPr>
          <w:rFonts w:ascii="Times New Roman" w:hAnsi="Times New Roman" w:cs="Times New Roman"/>
          <w:sz w:val="28"/>
          <w:szCs w:val="28"/>
        </w:rPr>
        <w:t xml:space="preserve">данной </w:t>
      </w:r>
      <w:r>
        <w:rPr>
          <w:rFonts w:ascii="Times New Roman" w:hAnsi="Times New Roman" w:cs="Times New Roman"/>
          <w:sz w:val="28"/>
          <w:szCs w:val="28"/>
        </w:rPr>
        <w:t>диа</w:t>
      </w:r>
      <w:r w:rsidRPr="00276AC9">
        <w:rPr>
          <w:rFonts w:ascii="Times New Roman" w:hAnsi="Times New Roman" w:cs="Times New Roman"/>
          <w:sz w:val="28"/>
          <w:szCs w:val="28"/>
        </w:rPr>
        <w:t xml:space="preserve">грамме видно, что абсолютная успеваемость и качество </w:t>
      </w:r>
      <w:r w:rsidR="00406BBE">
        <w:rPr>
          <w:rFonts w:ascii="Times New Roman" w:hAnsi="Times New Roman" w:cs="Times New Roman"/>
          <w:sz w:val="28"/>
          <w:szCs w:val="28"/>
        </w:rPr>
        <w:t>знаний учащихся в муниципалитете</w:t>
      </w:r>
      <w:r w:rsidRPr="00276AC9">
        <w:rPr>
          <w:rFonts w:ascii="Times New Roman" w:hAnsi="Times New Roman" w:cs="Times New Roman"/>
          <w:sz w:val="28"/>
          <w:szCs w:val="28"/>
        </w:rPr>
        <w:t>по результатам 2020г. вышепоказател</w:t>
      </w:r>
      <w:r>
        <w:rPr>
          <w:rFonts w:ascii="Times New Roman" w:hAnsi="Times New Roman" w:cs="Times New Roman"/>
          <w:sz w:val="28"/>
          <w:szCs w:val="28"/>
        </w:rPr>
        <w:t>ей</w:t>
      </w:r>
      <w:r w:rsidRPr="00276AC9">
        <w:rPr>
          <w:rFonts w:ascii="Times New Roman" w:hAnsi="Times New Roman" w:cs="Times New Roman"/>
          <w:sz w:val="28"/>
          <w:szCs w:val="28"/>
        </w:rPr>
        <w:t xml:space="preserve"> учащихся района в 2019г</w:t>
      </w:r>
      <w:r w:rsidR="00DA7645" w:rsidRPr="00DA7645">
        <w:rPr>
          <w:rFonts w:ascii="Times New Roman" w:hAnsi="Times New Roman" w:cs="Times New Roman"/>
          <w:sz w:val="28"/>
          <w:szCs w:val="28"/>
        </w:rPr>
        <w:t>.</w:t>
      </w:r>
      <w:r>
        <w:rPr>
          <w:rFonts w:ascii="Times New Roman" w:hAnsi="Times New Roman" w:cs="Times New Roman"/>
          <w:sz w:val="28"/>
          <w:szCs w:val="28"/>
        </w:rPr>
        <w:t xml:space="preserve"> на 21,14% и 14,35% соответственно</w:t>
      </w:r>
      <w:r w:rsidRPr="0025193B">
        <w:rPr>
          <w:sz w:val="28"/>
          <w:szCs w:val="28"/>
        </w:rPr>
        <w:t>.</w:t>
      </w:r>
    </w:p>
    <w:p w:rsidR="00D843C0" w:rsidRDefault="00D843C0" w:rsidP="00311F84">
      <w:pPr>
        <w:spacing w:after="0" w:line="360" w:lineRule="auto"/>
        <w:jc w:val="center"/>
        <w:rPr>
          <w:rFonts w:ascii="Times New Roman" w:hAnsi="Times New Roman" w:cs="Times New Roman"/>
          <w:b/>
          <w:i/>
          <w:sz w:val="28"/>
          <w:szCs w:val="28"/>
        </w:rPr>
      </w:pPr>
      <w:r w:rsidRPr="00E91B7A">
        <w:rPr>
          <w:rFonts w:ascii="Times New Roman" w:hAnsi="Times New Roman" w:cs="Times New Roman"/>
          <w:b/>
          <w:i/>
          <w:sz w:val="28"/>
          <w:szCs w:val="28"/>
        </w:rPr>
        <w:t>Выводы и рекомендации</w:t>
      </w:r>
    </w:p>
    <w:p w:rsidR="00D843C0" w:rsidRPr="00D8112D" w:rsidRDefault="00D843C0" w:rsidP="005633E3">
      <w:pPr>
        <w:spacing w:after="0" w:line="360" w:lineRule="auto"/>
        <w:ind w:firstLine="708"/>
        <w:jc w:val="both"/>
        <w:rPr>
          <w:rFonts w:ascii="Times New Roman" w:hAnsi="Times New Roman" w:cs="Times New Roman"/>
          <w:sz w:val="28"/>
          <w:szCs w:val="28"/>
        </w:rPr>
      </w:pPr>
      <w:r>
        <w:rPr>
          <w:rFonts w:ascii="Times New Roman" w:hAnsi="Times New Roman" w:cs="Times New Roman"/>
          <w:b/>
          <w:i/>
          <w:sz w:val="28"/>
          <w:szCs w:val="28"/>
        </w:rPr>
        <w:t xml:space="preserve">Выводы: </w:t>
      </w:r>
      <w:r w:rsidRPr="00513762">
        <w:rPr>
          <w:rFonts w:ascii="Times New Roman" w:hAnsi="Times New Roman" w:cs="Times New Roman"/>
          <w:sz w:val="28"/>
          <w:szCs w:val="28"/>
        </w:rPr>
        <w:t xml:space="preserve">Из проверяемых умений наиболее освоенными </w:t>
      </w:r>
      <w:r>
        <w:rPr>
          <w:rFonts w:ascii="Times New Roman" w:hAnsi="Times New Roman" w:cs="Times New Roman"/>
          <w:sz w:val="28"/>
          <w:szCs w:val="28"/>
        </w:rPr>
        <w:t xml:space="preserve">у учащихся </w:t>
      </w:r>
      <w:r w:rsidRPr="00513762">
        <w:rPr>
          <w:rFonts w:ascii="Times New Roman" w:hAnsi="Times New Roman" w:cs="Times New Roman"/>
          <w:sz w:val="28"/>
          <w:szCs w:val="28"/>
        </w:rPr>
        <w:t xml:space="preserve">являются </w:t>
      </w:r>
      <w:r w:rsidRPr="00DF132B">
        <w:rPr>
          <w:rFonts w:ascii="Times New Roman" w:hAnsi="Times New Roman" w:cs="Times New Roman"/>
          <w:sz w:val="28"/>
          <w:szCs w:val="28"/>
        </w:rPr>
        <w:t>умени</w:t>
      </w:r>
      <w:r>
        <w:rPr>
          <w:rFonts w:ascii="Times New Roman" w:hAnsi="Times New Roman" w:cs="Times New Roman"/>
          <w:sz w:val="28"/>
          <w:szCs w:val="28"/>
        </w:rPr>
        <w:t>я</w:t>
      </w:r>
      <w:r w:rsidRPr="00DF132B">
        <w:rPr>
          <w:rFonts w:ascii="Times New Roman" w:hAnsi="Times New Roman" w:cs="Times New Roman"/>
          <w:sz w:val="28"/>
          <w:szCs w:val="28"/>
        </w:rPr>
        <w:t xml:space="preserve"> применять информацию из текста при решении учебно-практических задач</w:t>
      </w:r>
      <w:r>
        <w:rPr>
          <w:rFonts w:ascii="Times New Roman" w:hAnsi="Times New Roman" w:cs="Times New Roman"/>
          <w:sz w:val="28"/>
          <w:szCs w:val="28"/>
        </w:rPr>
        <w:t>.</w:t>
      </w:r>
      <w:r w:rsidRPr="00D8112D">
        <w:rPr>
          <w:rFonts w:ascii="Times New Roman" w:hAnsi="Times New Roman" w:cs="Times New Roman"/>
          <w:sz w:val="28"/>
          <w:szCs w:val="28"/>
        </w:rPr>
        <w:t>К недостаточно освоенным читательским умениям по результатам данной диагностики относ</w:t>
      </w:r>
      <w:r>
        <w:rPr>
          <w:rFonts w:ascii="Times New Roman" w:hAnsi="Times New Roman" w:cs="Times New Roman"/>
          <w:sz w:val="28"/>
          <w:szCs w:val="28"/>
        </w:rPr>
        <w:t>я</w:t>
      </w:r>
      <w:r w:rsidRPr="00D8112D">
        <w:rPr>
          <w:rFonts w:ascii="Times New Roman" w:hAnsi="Times New Roman" w:cs="Times New Roman"/>
          <w:sz w:val="28"/>
          <w:szCs w:val="28"/>
        </w:rPr>
        <w:t>тся умени</w:t>
      </w:r>
      <w:r>
        <w:rPr>
          <w:rFonts w:ascii="Times New Roman" w:hAnsi="Times New Roman" w:cs="Times New Roman"/>
          <w:sz w:val="28"/>
          <w:szCs w:val="28"/>
        </w:rPr>
        <w:t>я</w:t>
      </w:r>
      <w:r w:rsidRPr="00D8112D">
        <w:rPr>
          <w:rFonts w:ascii="Times New Roman" w:hAnsi="Times New Roman" w:cs="Times New Roman"/>
          <w:sz w:val="28"/>
          <w:szCs w:val="28"/>
        </w:rPr>
        <w:t xml:space="preserve"> находить в тексте конкретные сведения, факты, заданные в явном виде, соотносить информацию из разных частей текста, сопоставлять основные текстовые и внетекстовые компоненты, </w:t>
      </w:r>
      <w:r w:rsidRPr="00D8112D">
        <w:rPr>
          <w:rFonts w:ascii="Times New Roman" w:hAnsi="Times New Roman" w:cs="Times New Roman"/>
          <w:sz w:val="28"/>
          <w:szCs w:val="28"/>
        </w:rPr>
        <w:lastRenderedPageBreak/>
        <w:t>высказывать оценочные суждения и свою точку зрения о прочитанном тексте.</w:t>
      </w:r>
    </w:p>
    <w:p w:rsidR="00D843C0" w:rsidRPr="002C1657" w:rsidRDefault="00D843C0" w:rsidP="00311F84">
      <w:pPr>
        <w:spacing w:after="0" w:line="360" w:lineRule="auto"/>
        <w:ind w:firstLine="708"/>
        <w:jc w:val="both"/>
        <w:rPr>
          <w:b/>
          <w:i/>
          <w:sz w:val="28"/>
          <w:szCs w:val="28"/>
        </w:rPr>
      </w:pPr>
      <w:r w:rsidRPr="002C1657">
        <w:rPr>
          <w:rFonts w:ascii="Times New Roman" w:eastAsia="Times New Roman" w:hAnsi="Times New Roman" w:cs="Times New Roman"/>
          <w:sz w:val="28"/>
          <w:szCs w:val="28"/>
        </w:rPr>
        <w:t xml:space="preserve">По результатам диагностики по количеству </w:t>
      </w:r>
      <w:r w:rsidR="00406BBE">
        <w:rPr>
          <w:rFonts w:ascii="Times New Roman" w:eastAsia="Times New Roman" w:hAnsi="Times New Roman" w:cs="Times New Roman"/>
          <w:sz w:val="28"/>
          <w:szCs w:val="28"/>
        </w:rPr>
        <w:t xml:space="preserve">набранных баллов нами выделено </w:t>
      </w:r>
      <w:r w:rsidRPr="002C1657">
        <w:rPr>
          <w:rFonts w:ascii="Times New Roman" w:eastAsia="Times New Roman" w:hAnsi="Times New Roman" w:cs="Times New Roman"/>
          <w:sz w:val="28"/>
          <w:szCs w:val="28"/>
        </w:rPr>
        <w:t>три уровня читательской грамотности</w:t>
      </w:r>
      <w:r>
        <w:rPr>
          <w:rFonts w:ascii="Times New Roman" w:eastAsia="Times New Roman" w:hAnsi="Times New Roman" w:cs="Times New Roman"/>
          <w:sz w:val="28"/>
          <w:szCs w:val="28"/>
        </w:rPr>
        <w:t>: низкий, средний и высокий.</w:t>
      </w:r>
    </w:p>
    <w:tbl>
      <w:tblPr>
        <w:tblW w:w="88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1720"/>
        <w:gridCol w:w="2159"/>
        <w:gridCol w:w="1985"/>
      </w:tblGrid>
      <w:tr w:rsidR="00D843C0" w:rsidRPr="00617BCE" w:rsidTr="00A71E24">
        <w:trPr>
          <w:trHeight w:val="300"/>
        </w:trPr>
        <w:tc>
          <w:tcPr>
            <w:tcW w:w="2940" w:type="dxa"/>
            <w:shd w:val="clear" w:color="auto" w:fill="auto"/>
            <w:noWrap/>
            <w:vAlign w:val="bottom"/>
            <w:hideMark/>
          </w:tcPr>
          <w:p w:rsidR="00D843C0" w:rsidRPr="00617BCE" w:rsidRDefault="00D843C0" w:rsidP="00D843C0">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МО</w:t>
            </w:r>
          </w:p>
        </w:tc>
        <w:tc>
          <w:tcPr>
            <w:tcW w:w="1720" w:type="dxa"/>
            <w:shd w:val="clear" w:color="auto" w:fill="auto"/>
            <w:noWrap/>
            <w:vAlign w:val="bottom"/>
            <w:hideMark/>
          </w:tcPr>
          <w:p w:rsidR="00D843C0" w:rsidRPr="00617BCE" w:rsidRDefault="00D843C0" w:rsidP="00D843C0">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НИЗКИЙ</w:t>
            </w:r>
            <w:r>
              <w:rPr>
                <w:rFonts w:ascii="Times New Roman" w:eastAsia="Times New Roman" w:hAnsi="Times New Roman" w:cs="Times New Roman"/>
                <w:b/>
                <w:color w:val="000000"/>
                <w:sz w:val="24"/>
                <w:szCs w:val="24"/>
              </w:rPr>
              <w:t>, %</w:t>
            </w:r>
          </w:p>
        </w:tc>
        <w:tc>
          <w:tcPr>
            <w:tcW w:w="2159" w:type="dxa"/>
            <w:shd w:val="clear" w:color="auto" w:fill="auto"/>
            <w:noWrap/>
            <w:vAlign w:val="bottom"/>
            <w:hideMark/>
          </w:tcPr>
          <w:p w:rsidR="00D843C0" w:rsidRPr="00617BCE" w:rsidRDefault="00D843C0" w:rsidP="00D843C0">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СРЕДНИЙ</w:t>
            </w:r>
            <w:r>
              <w:rPr>
                <w:rFonts w:ascii="Times New Roman" w:eastAsia="Times New Roman" w:hAnsi="Times New Roman" w:cs="Times New Roman"/>
                <w:b/>
                <w:color w:val="000000"/>
                <w:sz w:val="24"/>
                <w:szCs w:val="24"/>
              </w:rPr>
              <w:t>, %</w:t>
            </w:r>
          </w:p>
        </w:tc>
        <w:tc>
          <w:tcPr>
            <w:tcW w:w="1985" w:type="dxa"/>
            <w:shd w:val="clear" w:color="auto" w:fill="auto"/>
            <w:noWrap/>
            <w:vAlign w:val="bottom"/>
            <w:hideMark/>
          </w:tcPr>
          <w:p w:rsidR="00D843C0" w:rsidRPr="00617BCE" w:rsidRDefault="00D843C0" w:rsidP="00D843C0">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ВЫСОКИЙ</w:t>
            </w:r>
            <w:r>
              <w:rPr>
                <w:rFonts w:ascii="Times New Roman" w:eastAsia="Times New Roman" w:hAnsi="Times New Roman" w:cs="Times New Roman"/>
                <w:b/>
                <w:color w:val="000000"/>
                <w:sz w:val="24"/>
                <w:szCs w:val="24"/>
              </w:rPr>
              <w:t>, %</w:t>
            </w:r>
          </w:p>
        </w:tc>
      </w:tr>
      <w:tr w:rsidR="00D843C0" w:rsidRPr="00617BCE" w:rsidTr="00A71E24">
        <w:trPr>
          <w:trHeight w:val="300"/>
        </w:trPr>
        <w:tc>
          <w:tcPr>
            <w:tcW w:w="2940" w:type="dxa"/>
            <w:shd w:val="clear" w:color="auto" w:fill="auto"/>
            <w:noWrap/>
            <w:vAlign w:val="bottom"/>
            <w:hideMark/>
          </w:tcPr>
          <w:p w:rsidR="00D843C0" w:rsidRPr="00617BCE" w:rsidRDefault="00D843C0" w:rsidP="00D843C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 Бурятия</w:t>
            </w:r>
          </w:p>
        </w:tc>
        <w:tc>
          <w:tcPr>
            <w:tcW w:w="1720" w:type="dxa"/>
            <w:shd w:val="clear" w:color="auto" w:fill="auto"/>
            <w:noWrap/>
            <w:vAlign w:val="bottom"/>
            <w:hideMark/>
          </w:tcPr>
          <w:p w:rsidR="00D843C0" w:rsidRPr="00617BCE" w:rsidRDefault="00D843C0" w:rsidP="00D843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16,24</w:t>
            </w:r>
          </w:p>
        </w:tc>
        <w:tc>
          <w:tcPr>
            <w:tcW w:w="2159" w:type="dxa"/>
            <w:shd w:val="clear" w:color="auto" w:fill="auto"/>
            <w:noWrap/>
            <w:vAlign w:val="bottom"/>
            <w:hideMark/>
          </w:tcPr>
          <w:p w:rsidR="00D843C0" w:rsidRPr="00617BCE" w:rsidRDefault="00D843C0" w:rsidP="00D843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w:t>
            </w:r>
          </w:p>
        </w:tc>
        <w:tc>
          <w:tcPr>
            <w:tcW w:w="1985" w:type="dxa"/>
            <w:shd w:val="clear" w:color="auto" w:fill="auto"/>
            <w:noWrap/>
            <w:vAlign w:val="bottom"/>
            <w:hideMark/>
          </w:tcPr>
          <w:p w:rsidR="00D843C0" w:rsidRPr="00617BCE" w:rsidRDefault="00D843C0" w:rsidP="00D843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29,21</w:t>
            </w:r>
          </w:p>
        </w:tc>
      </w:tr>
      <w:tr w:rsidR="00D843C0" w:rsidRPr="00617BCE" w:rsidTr="00A71E24">
        <w:trPr>
          <w:trHeight w:val="300"/>
        </w:trPr>
        <w:tc>
          <w:tcPr>
            <w:tcW w:w="2940" w:type="dxa"/>
            <w:shd w:val="clear" w:color="auto" w:fill="auto"/>
            <w:noWrap/>
            <w:vAlign w:val="bottom"/>
            <w:hideMark/>
          </w:tcPr>
          <w:p w:rsidR="00D843C0" w:rsidRPr="00617BCE" w:rsidRDefault="00D843C0" w:rsidP="00D843C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Баунтовский район</w:t>
            </w:r>
          </w:p>
        </w:tc>
        <w:tc>
          <w:tcPr>
            <w:tcW w:w="1720" w:type="dxa"/>
            <w:shd w:val="clear" w:color="auto" w:fill="auto"/>
            <w:noWrap/>
            <w:vAlign w:val="bottom"/>
            <w:hideMark/>
          </w:tcPr>
          <w:p w:rsidR="00D843C0" w:rsidRPr="00617BCE" w:rsidRDefault="00D843C0" w:rsidP="00D843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9,72</w:t>
            </w:r>
          </w:p>
        </w:tc>
        <w:tc>
          <w:tcPr>
            <w:tcW w:w="2159" w:type="dxa"/>
            <w:shd w:val="clear" w:color="auto" w:fill="auto"/>
            <w:noWrap/>
            <w:vAlign w:val="bottom"/>
            <w:hideMark/>
          </w:tcPr>
          <w:p w:rsidR="00D843C0" w:rsidRPr="00617BCE" w:rsidRDefault="00D843C0" w:rsidP="00D843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61,11</w:t>
            </w:r>
          </w:p>
        </w:tc>
        <w:tc>
          <w:tcPr>
            <w:tcW w:w="1985" w:type="dxa"/>
            <w:shd w:val="clear" w:color="auto" w:fill="auto"/>
            <w:noWrap/>
            <w:vAlign w:val="bottom"/>
            <w:hideMark/>
          </w:tcPr>
          <w:p w:rsidR="00D843C0" w:rsidRPr="00617BCE" w:rsidRDefault="00D843C0" w:rsidP="00D843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29,16</w:t>
            </w:r>
          </w:p>
        </w:tc>
      </w:tr>
    </w:tbl>
    <w:p w:rsidR="00D843C0" w:rsidRDefault="00D843C0" w:rsidP="00D843C0">
      <w:pPr>
        <w:spacing w:after="0" w:line="240" w:lineRule="auto"/>
        <w:ind w:firstLine="567"/>
        <w:jc w:val="both"/>
        <w:rPr>
          <w:rFonts w:ascii="Times New Roman" w:eastAsia="Times New Roman" w:hAnsi="Times New Roman" w:cs="Times New Roman"/>
          <w:sz w:val="28"/>
          <w:szCs w:val="28"/>
        </w:rPr>
      </w:pPr>
    </w:p>
    <w:p w:rsidR="00D843C0" w:rsidRDefault="00D843C0" w:rsidP="00D843C0">
      <w:pPr>
        <w:spacing w:after="0" w:line="360" w:lineRule="auto"/>
        <w:ind w:firstLine="567"/>
        <w:jc w:val="both"/>
        <w:rPr>
          <w:rFonts w:ascii="Times New Roman" w:eastAsia="Times New Roman" w:hAnsi="Times New Roman" w:cs="Times New Roman"/>
          <w:sz w:val="28"/>
          <w:szCs w:val="28"/>
        </w:rPr>
      </w:pPr>
      <w:r w:rsidRPr="00AA6D96">
        <w:rPr>
          <w:rFonts w:ascii="Times New Roman" w:eastAsia="Times New Roman" w:hAnsi="Times New Roman" w:cs="Times New Roman"/>
          <w:sz w:val="28"/>
          <w:szCs w:val="28"/>
        </w:rPr>
        <w:t>Таким образом, 9,72% учащихся 9-х классов школ района продемонстрировали низкий уровень сформированности читательских умений</w:t>
      </w:r>
      <w:r>
        <w:rPr>
          <w:rFonts w:ascii="Times New Roman" w:eastAsia="Times New Roman" w:hAnsi="Times New Roman" w:cs="Times New Roman"/>
          <w:sz w:val="28"/>
          <w:szCs w:val="28"/>
        </w:rPr>
        <w:t xml:space="preserve">, что 6,52% меньше, чем по республике. Более </w:t>
      </w:r>
      <w:r w:rsidR="00406BBE">
        <w:rPr>
          <w:rFonts w:ascii="Times New Roman" w:eastAsia="Times New Roman" w:hAnsi="Times New Roman" w:cs="Times New Roman"/>
          <w:sz w:val="28"/>
          <w:szCs w:val="28"/>
        </w:rPr>
        <w:t>60%</w:t>
      </w:r>
      <w:r>
        <w:rPr>
          <w:rFonts w:ascii="Times New Roman" w:eastAsia="Times New Roman" w:hAnsi="Times New Roman" w:cs="Times New Roman"/>
          <w:sz w:val="28"/>
          <w:szCs w:val="28"/>
        </w:rPr>
        <w:t xml:space="preserve"> показали средний уровень подготовки, и 29,16% - высокий, что </w:t>
      </w:r>
      <w:r w:rsidR="00406BBE">
        <w:rPr>
          <w:rFonts w:ascii="Times New Roman" w:eastAsia="Times New Roman" w:hAnsi="Times New Roman" w:cs="Times New Roman"/>
          <w:sz w:val="28"/>
          <w:szCs w:val="28"/>
        </w:rPr>
        <w:t xml:space="preserve">практически </w:t>
      </w:r>
      <w:r>
        <w:rPr>
          <w:rFonts w:ascii="Times New Roman" w:eastAsia="Times New Roman" w:hAnsi="Times New Roman" w:cs="Times New Roman"/>
          <w:sz w:val="28"/>
          <w:szCs w:val="28"/>
        </w:rPr>
        <w:t>соответствует республиканским показателям</w:t>
      </w:r>
    </w:p>
    <w:p w:rsidR="00D843C0" w:rsidRDefault="00D843C0" w:rsidP="00D843C0">
      <w:pPr>
        <w:spacing w:after="0" w:line="360" w:lineRule="auto"/>
        <w:jc w:val="both"/>
      </w:pPr>
      <w:r>
        <w:rPr>
          <w:rFonts w:ascii="Times New Roman" w:hAnsi="Times New Roman" w:cs="Times New Roman"/>
          <w:b/>
          <w:i/>
          <w:sz w:val="28"/>
          <w:szCs w:val="28"/>
        </w:rPr>
        <w:t>Рекомендации:</w:t>
      </w:r>
    </w:p>
    <w:p w:rsidR="00D843C0" w:rsidRPr="00DF43A3" w:rsidRDefault="00D843C0" w:rsidP="00D843C0">
      <w:pPr>
        <w:spacing w:before="100" w:beforeAutospacing="1" w:after="0" w:line="360" w:lineRule="auto"/>
        <w:ind w:firstLine="708"/>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Муниципальн</w:t>
      </w:r>
      <w:r>
        <w:rPr>
          <w:rFonts w:ascii="Times New Roman" w:eastAsia="Times New Roman" w:hAnsi="Times New Roman" w:cs="Times New Roman"/>
          <w:sz w:val="28"/>
          <w:szCs w:val="28"/>
          <w:lang w:eastAsia="ru-RU"/>
        </w:rPr>
        <w:t>ому</w:t>
      </w:r>
      <w:r w:rsidRPr="00DF43A3">
        <w:rPr>
          <w:rFonts w:ascii="Times New Roman" w:eastAsia="Times New Roman" w:hAnsi="Times New Roman" w:cs="Times New Roman"/>
          <w:sz w:val="28"/>
          <w:szCs w:val="28"/>
          <w:lang w:eastAsia="ru-RU"/>
        </w:rPr>
        <w:t xml:space="preserve"> и школьным методическим объединениям полученные в ходе исследования результаты необходимо использовать:</w:t>
      </w:r>
    </w:p>
    <w:p w:rsidR="00D843C0" w:rsidRPr="00DF43A3" w:rsidRDefault="00D843C0" w:rsidP="00D843C0">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в качеств</w:t>
      </w:r>
      <w:r>
        <w:rPr>
          <w:rFonts w:ascii="Times New Roman" w:eastAsia="Times New Roman" w:hAnsi="Times New Roman" w:cs="Times New Roman"/>
          <w:sz w:val="28"/>
          <w:szCs w:val="28"/>
          <w:lang w:eastAsia="ru-RU"/>
        </w:rPr>
        <w:t>е индикаторов сформированности</w:t>
      </w:r>
      <w:r w:rsidRPr="00DF43A3">
        <w:rPr>
          <w:rFonts w:ascii="Times New Roman" w:eastAsia="Times New Roman" w:hAnsi="Times New Roman" w:cs="Times New Roman"/>
          <w:sz w:val="28"/>
          <w:szCs w:val="28"/>
          <w:lang w:eastAsia="ru-RU"/>
        </w:rPr>
        <w:t>умений в области осознанного чтения и работы с информацией;</w:t>
      </w:r>
    </w:p>
    <w:p w:rsidR="00D843C0" w:rsidRPr="00DF43A3" w:rsidRDefault="00D843C0" w:rsidP="00D843C0">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D843C0" w:rsidRPr="00DF43A3" w:rsidRDefault="00D843C0" w:rsidP="00D843C0">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анализа и дальнейшей работы по повышению </w:t>
      </w:r>
      <w:r>
        <w:rPr>
          <w:rFonts w:ascii="Times New Roman" w:eastAsia="Times New Roman" w:hAnsi="Times New Roman" w:cs="Times New Roman"/>
          <w:sz w:val="28"/>
          <w:szCs w:val="28"/>
          <w:lang w:eastAsia="ru-RU"/>
        </w:rPr>
        <w:t>грамотности чтения обучающихся</w:t>
      </w:r>
      <w:r w:rsidRPr="00DF43A3">
        <w:rPr>
          <w:rFonts w:ascii="Times New Roman" w:eastAsia="Times New Roman" w:hAnsi="Times New Roman" w:cs="Times New Roman"/>
          <w:sz w:val="28"/>
          <w:szCs w:val="28"/>
          <w:lang w:eastAsia="ru-RU"/>
        </w:rPr>
        <w:t xml:space="preserve">; </w:t>
      </w:r>
    </w:p>
    <w:p w:rsidR="00D843C0" w:rsidRPr="00DF43A3" w:rsidRDefault="00D843C0" w:rsidP="00D843C0">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для принятия управленческих решений на уровне муниципалитета, направленных на повышение качества образования в образовательных организациях с низкими результатами;</w:t>
      </w:r>
    </w:p>
    <w:p w:rsidR="00D843C0" w:rsidRPr="00A0531B" w:rsidRDefault="00D843C0" w:rsidP="00D843C0">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ознакомления родителей учащихся </w:t>
      </w:r>
      <w:r>
        <w:rPr>
          <w:rFonts w:ascii="Times New Roman" w:eastAsia="Times New Roman" w:hAnsi="Times New Roman" w:cs="Times New Roman"/>
          <w:sz w:val="28"/>
          <w:szCs w:val="28"/>
          <w:lang w:eastAsia="ru-RU"/>
        </w:rPr>
        <w:t>9</w:t>
      </w:r>
      <w:r w:rsidRPr="00DF43A3">
        <w:rPr>
          <w:rFonts w:ascii="Times New Roman" w:eastAsia="Times New Roman" w:hAnsi="Times New Roman" w:cs="Times New Roman"/>
          <w:sz w:val="28"/>
          <w:szCs w:val="28"/>
          <w:lang w:eastAsia="ru-RU"/>
        </w:rPr>
        <w:t xml:space="preserve"> класса.</w:t>
      </w:r>
    </w:p>
    <w:p w:rsidR="00D843C0" w:rsidRDefault="00D843C0" w:rsidP="00D843C0">
      <w:pPr>
        <w:spacing w:after="0" w:line="360" w:lineRule="auto"/>
        <w:jc w:val="both"/>
        <w:rPr>
          <w:rFonts w:ascii="Times New Roman" w:hAnsi="Times New Roman" w:cs="Times New Roman"/>
          <w:sz w:val="28"/>
          <w:szCs w:val="28"/>
        </w:rPr>
      </w:pPr>
      <w:r w:rsidRPr="00AD0607">
        <w:rPr>
          <w:rFonts w:ascii="Times New Roman" w:hAnsi="Times New Roman" w:cs="Times New Roman"/>
          <w:sz w:val="28"/>
          <w:szCs w:val="28"/>
        </w:rPr>
        <w:t xml:space="preserve">При формировании читательских умений необходимо: </w:t>
      </w:r>
    </w:p>
    <w:p w:rsidR="00D843C0" w:rsidRDefault="00D843C0" w:rsidP="00D843C0">
      <w:pPr>
        <w:pStyle w:val="ae"/>
        <w:numPr>
          <w:ilvl w:val="0"/>
          <w:numId w:val="18"/>
        </w:numPr>
        <w:spacing w:after="0" w:line="360" w:lineRule="auto"/>
        <w:ind w:left="0"/>
        <w:jc w:val="both"/>
        <w:rPr>
          <w:rFonts w:ascii="Times New Roman" w:hAnsi="Times New Roman" w:cs="Times New Roman"/>
          <w:sz w:val="28"/>
          <w:szCs w:val="28"/>
        </w:rPr>
      </w:pPr>
      <w:r w:rsidRPr="00AB2070">
        <w:rPr>
          <w:rFonts w:ascii="Times New Roman" w:hAnsi="Times New Roman" w:cs="Times New Roman"/>
          <w:sz w:val="28"/>
          <w:szCs w:val="28"/>
        </w:rPr>
        <w:t>включать задания, для выполнения которых требуетсянаходить в тексте конкретные сведения, факты, заданные в явном виде</w:t>
      </w:r>
      <w:r>
        <w:rPr>
          <w:rFonts w:ascii="Times New Roman" w:hAnsi="Times New Roman" w:cs="Times New Roman"/>
          <w:sz w:val="28"/>
          <w:szCs w:val="28"/>
        </w:rPr>
        <w:t xml:space="preserve">,а также </w:t>
      </w:r>
      <w:r w:rsidRPr="00AB2070">
        <w:rPr>
          <w:rFonts w:ascii="Times New Roman" w:hAnsi="Times New Roman" w:cs="Times New Roman"/>
          <w:sz w:val="28"/>
          <w:szCs w:val="28"/>
        </w:rPr>
        <w:lastRenderedPageBreak/>
        <w:t>формулировать выводы, основываясь на тексте</w:t>
      </w:r>
      <w:r>
        <w:rPr>
          <w:rFonts w:ascii="Times New Roman" w:hAnsi="Times New Roman" w:cs="Times New Roman"/>
          <w:sz w:val="28"/>
          <w:szCs w:val="28"/>
        </w:rPr>
        <w:t xml:space="preserve"> и</w:t>
      </w:r>
      <w:r w:rsidRPr="00AB2070">
        <w:rPr>
          <w:rFonts w:ascii="Times New Roman" w:hAnsi="Times New Roman" w:cs="Times New Roman"/>
          <w:sz w:val="28"/>
          <w:szCs w:val="28"/>
        </w:rPr>
        <w:t xml:space="preserve"> находить аргументы, подтверждающие вывод;</w:t>
      </w:r>
    </w:p>
    <w:p w:rsidR="00D843C0" w:rsidRPr="00AB2070" w:rsidRDefault="00D843C0" w:rsidP="00D843C0">
      <w:pPr>
        <w:pStyle w:val="ae"/>
        <w:numPr>
          <w:ilvl w:val="0"/>
          <w:numId w:val="18"/>
        </w:numPr>
        <w:spacing w:after="0" w:line="360" w:lineRule="auto"/>
        <w:ind w:left="0"/>
        <w:jc w:val="both"/>
        <w:rPr>
          <w:rFonts w:ascii="Times New Roman" w:hAnsi="Times New Roman" w:cs="Times New Roman"/>
          <w:sz w:val="28"/>
          <w:szCs w:val="28"/>
        </w:rPr>
      </w:pPr>
      <w:r w:rsidRPr="00AB2070">
        <w:rPr>
          <w:rFonts w:ascii="Times New Roman" w:hAnsi="Times New Roman" w:cs="Times New Roman"/>
          <w:sz w:val="28"/>
          <w:szCs w:val="28"/>
        </w:rPr>
        <w:t>использовать задания, построенные на сопоставлении информации из нескольких источников;</w:t>
      </w:r>
    </w:p>
    <w:p w:rsidR="00D843C0" w:rsidRPr="00822537" w:rsidRDefault="00D843C0" w:rsidP="00D843C0">
      <w:pPr>
        <w:pStyle w:val="ae"/>
        <w:numPr>
          <w:ilvl w:val="0"/>
          <w:numId w:val="18"/>
        </w:numPr>
        <w:spacing w:after="0" w:line="360" w:lineRule="auto"/>
        <w:ind w:left="0"/>
        <w:jc w:val="both"/>
        <w:rPr>
          <w:rFonts w:ascii="Times New Roman" w:hAnsi="Times New Roman" w:cs="Times New Roman"/>
          <w:b/>
          <w:i/>
          <w:sz w:val="28"/>
          <w:szCs w:val="28"/>
        </w:rPr>
      </w:pPr>
      <w:r w:rsidRPr="00AB2070">
        <w:rPr>
          <w:rFonts w:ascii="Times New Roman" w:hAnsi="Times New Roman" w:cs="Times New Roman"/>
          <w:sz w:val="28"/>
          <w:szCs w:val="28"/>
        </w:rPr>
        <w:t>организовывать текстовую деятельность учащихся на основе заданий, требующих соотносить информацию из разных частей текста, сопоставлять основные текстовые и внетекстовые компоненты; высказывать оценочные суждения и свою точку зрения о прочитанном тексте;</w:t>
      </w:r>
    </w:p>
    <w:p w:rsidR="00D843C0" w:rsidRPr="00822537" w:rsidRDefault="00D843C0" w:rsidP="00D843C0">
      <w:pPr>
        <w:pStyle w:val="ae"/>
        <w:numPr>
          <w:ilvl w:val="0"/>
          <w:numId w:val="18"/>
        </w:numPr>
        <w:spacing w:after="0" w:line="360" w:lineRule="auto"/>
        <w:ind w:left="0"/>
        <w:jc w:val="both"/>
        <w:rPr>
          <w:rFonts w:ascii="Times New Roman" w:hAnsi="Times New Roman" w:cs="Times New Roman"/>
          <w:b/>
          <w:i/>
          <w:sz w:val="28"/>
          <w:szCs w:val="28"/>
        </w:rPr>
      </w:pPr>
      <w:r w:rsidRPr="00822537">
        <w:rPr>
          <w:rFonts w:ascii="Times New Roman" w:hAnsi="Times New Roman" w:cs="Times New Roman"/>
          <w:sz w:val="28"/>
          <w:szCs w:val="28"/>
        </w:rPr>
        <w:t>использовать тексты различных видов, в том числе схемы, таблицы, графики, учить работать с затекстовой информацией (сноски, приложения и т.д.)</w:t>
      </w:r>
      <w:r>
        <w:rPr>
          <w:rFonts w:ascii="Times New Roman" w:hAnsi="Times New Roman" w:cs="Times New Roman"/>
          <w:sz w:val="28"/>
          <w:szCs w:val="28"/>
        </w:rPr>
        <w:t>;</w:t>
      </w:r>
    </w:p>
    <w:p w:rsidR="00D843C0" w:rsidRPr="00AB2070" w:rsidRDefault="00D843C0" w:rsidP="00D843C0">
      <w:pPr>
        <w:pStyle w:val="ae"/>
        <w:numPr>
          <w:ilvl w:val="0"/>
          <w:numId w:val="18"/>
        </w:numPr>
        <w:spacing w:after="0" w:line="360" w:lineRule="auto"/>
        <w:ind w:left="0"/>
        <w:jc w:val="both"/>
        <w:rPr>
          <w:rFonts w:ascii="Times New Roman" w:hAnsi="Times New Roman" w:cs="Times New Roman"/>
          <w:b/>
          <w:i/>
          <w:sz w:val="28"/>
          <w:szCs w:val="28"/>
        </w:rPr>
      </w:pPr>
      <w:r w:rsidRPr="00AB2070">
        <w:rPr>
          <w:rFonts w:ascii="Times New Roman" w:hAnsi="Times New Roman" w:cs="Times New Roman"/>
          <w:sz w:val="28"/>
          <w:szCs w:val="28"/>
        </w:rPr>
        <w:t>обучать различным видам чтения.</w:t>
      </w:r>
    </w:p>
    <w:p w:rsidR="00D843C0" w:rsidRDefault="00D843C0" w:rsidP="00D843C0">
      <w:pPr>
        <w:spacing w:after="0"/>
        <w:ind w:firstLine="567"/>
        <w:jc w:val="both"/>
        <w:rPr>
          <w:rFonts w:ascii="Times New Roman" w:eastAsia="Times New Roman" w:hAnsi="Times New Roman" w:cs="Times New Roman"/>
          <w:sz w:val="28"/>
          <w:szCs w:val="28"/>
        </w:rPr>
      </w:pPr>
    </w:p>
    <w:p w:rsidR="00406BBE" w:rsidRDefault="00406BBE" w:rsidP="00D843C0">
      <w:pPr>
        <w:spacing w:after="0"/>
        <w:ind w:firstLine="567"/>
        <w:jc w:val="both"/>
        <w:rPr>
          <w:rFonts w:ascii="Times New Roman" w:eastAsia="Times New Roman" w:hAnsi="Times New Roman" w:cs="Times New Roman"/>
          <w:sz w:val="28"/>
          <w:szCs w:val="28"/>
        </w:rPr>
      </w:pPr>
    </w:p>
    <w:p w:rsidR="00406BBE" w:rsidRDefault="00406BBE" w:rsidP="00D843C0">
      <w:pPr>
        <w:spacing w:after="0"/>
        <w:ind w:firstLine="567"/>
        <w:jc w:val="both"/>
        <w:rPr>
          <w:rFonts w:ascii="Times New Roman" w:eastAsia="Times New Roman" w:hAnsi="Times New Roman" w:cs="Times New Roman"/>
          <w:sz w:val="28"/>
          <w:szCs w:val="28"/>
        </w:rPr>
      </w:pPr>
    </w:p>
    <w:p w:rsidR="00406BBE" w:rsidRDefault="00406BBE" w:rsidP="00D843C0">
      <w:pPr>
        <w:spacing w:after="0"/>
        <w:ind w:firstLine="567"/>
        <w:jc w:val="both"/>
        <w:rPr>
          <w:rFonts w:ascii="Times New Roman" w:eastAsia="Times New Roman" w:hAnsi="Times New Roman" w:cs="Times New Roman"/>
          <w:sz w:val="28"/>
          <w:szCs w:val="28"/>
        </w:rPr>
      </w:pPr>
    </w:p>
    <w:p w:rsidR="00406BBE" w:rsidRDefault="00406BBE" w:rsidP="00D843C0">
      <w:pPr>
        <w:spacing w:after="0"/>
        <w:ind w:firstLine="567"/>
        <w:jc w:val="both"/>
        <w:rPr>
          <w:rFonts w:ascii="Times New Roman" w:eastAsia="Times New Roman" w:hAnsi="Times New Roman" w:cs="Times New Roman"/>
          <w:sz w:val="28"/>
          <w:szCs w:val="28"/>
        </w:rPr>
      </w:pPr>
    </w:p>
    <w:p w:rsidR="00406BBE" w:rsidRDefault="00406BBE" w:rsidP="00D843C0">
      <w:pPr>
        <w:spacing w:after="0"/>
        <w:ind w:firstLine="567"/>
        <w:jc w:val="both"/>
        <w:rPr>
          <w:rFonts w:ascii="Times New Roman" w:eastAsia="Times New Roman" w:hAnsi="Times New Roman" w:cs="Times New Roman"/>
          <w:sz w:val="28"/>
          <w:szCs w:val="28"/>
        </w:rPr>
      </w:pPr>
    </w:p>
    <w:p w:rsidR="00406BBE" w:rsidRDefault="00406BBE" w:rsidP="00D843C0">
      <w:pPr>
        <w:spacing w:after="0"/>
        <w:ind w:firstLine="567"/>
        <w:jc w:val="both"/>
        <w:rPr>
          <w:rFonts w:ascii="Times New Roman" w:eastAsia="Times New Roman" w:hAnsi="Times New Roman" w:cs="Times New Roman"/>
          <w:sz w:val="28"/>
          <w:szCs w:val="28"/>
        </w:rPr>
      </w:pPr>
    </w:p>
    <w:p w:rsidR="00406BBE" w:rsidRDefault="00406BBE" w:rsidP="00D843C0">
      <w:pPr>
        <w:spacing w:after="0"/>
        <w:ind w:firstLine="567"/>
        <w:jc w:val="both"/>
        <w:rPr>
          <w:rFonts w:ascii="Times New Roman" w:eastAsia="Times New Roman" w:hAnsi="Times New Roman" w:cs="Times New Roman"/>
          <w:sz w:val="28"/>
          <w:szCs w:val="28"/>
        </w:rPr>
      </w:pPr>
    </w:p>
    <w:p w:rsidR="00406BBE" w:rsidRDefault="00406BBE" w:rsidP="00D843C0">
      <w:pPr>
        <w:spacing w:after="0"/>
        <w:ind w:firstLine="567"/>
        <w:jc w:val="both"/>
        <w:rPr>
          <w:rFonts w:ascii="Times New Roman" w:eastAsia="Times New Roman" w:hAnsi="Times New Roman" w:cs="Times New Roman"/>
          <w:sz w:val="28"/>
          <w:szCs w:val="28"/>
        </w:rPr>
      </w:pPr>
    </w:p>
    <w:p w:rsidR="00406BBE" w:rsidRDefault="00406BBE" w:rsidP="00D843C0">
      <w:pPr>
        <w:spacing w:after="0"/>
        <w:ind w:firstLine="567"/>
        <w:jc w:val="both"/>
        <w:rPr>
          <w:rFonts w:ascii="Times New Roman" w:eastAsia="Times New Roman" w:hAnsi="Times New Roman" w:cs="Times New Roman"/>
          <w:sz w:val="28"/>
          <w:szCs w:val="28"/>
        </w:rPr>
      </w:pPr>
    </w:p>
    <w:p w:rsidR="00406BBE" w:rsidRDefault="00406BBE" w:rsidP="00D843C0">
      <w:pPr>
        <w:spacing w:after="0"/>
        <w:ind w:firstLine="567"/>
        <w:jc w:val="both"/>
        <w:rPr>
          <w:rFonts w:ascii="Times New Roman" w:eastAsia="Times New Roman" w:hAnsi="Times New Roman" w:cs="Times New Roman"/>
          <w:sz w:val="28"/>
          <w:szCs w:val="28"/>
        </w:rPr>
      </w:pPr>
    </w:p>
    <w:p w:rsidR="00406BBE" w:rsidRDefault="00406BBE" w:rsidP="00D843C0">
      <w:pPr>
        <w:spacing w:after="0"/>
        <w:ind w:firstLine="567"/>
        <w:jc w:val="both"/>
        <w:rPr>
          <w:rFonts w:ascii="Times New Roman" w:eastAsia="Times New Roman" w:hAnsi="Times New Roman" w:cs="Times New Roman"/>
          <w:sz w:val="28"/>
          <w:szCs w:val="28"/>
        </w:rPr>
      </w:pPr>
    </w:p>
    <w:p w:rsidR="00406BBE" w:rsidRDefault="00406BBE" w:rsidP="00D843C0">
      <w:pPr>
        <w:spacing w:after="0"/>
        <w:ind w:firstLine="567"/>
        <w:jc w:val="both"/>
        <w:rPr>
          <w:rFonts w:ascii="Times New Roman" w:eastAsia="Times New Roman" w:hAnsi="Times New Roman" w:cs="Times New Roman"/>
          <w:sz w:val="28"/>
          <w:szCs w:val="28"/>
        </w:rPr>
      </w:pPr>
    </w:p>
    <w:p w:rsidR="00406BBE" w:rsidRDefault="00406BBE" w:rsidP="00D843C0">
      <w:pPr>
        <w:spacing w:after="0"/>
        <w:ind w:firstLine="567"/>
        <w:jc w:val="both"/>
        <w:rPr>
          <w:rFonts w:ascii="Times New Roman" w:eastAsia="Times New Roman" w:hAnsi="Times New Roman" w:cs="Times New Roman"/>
          <w:sz w:val="28"/>
          <w:szCs w:val="28"/>
        </w:rPr>
      </w:pPr>
    </w:p>
    <w:p w:rsidR="00406BBE" w:rsidRDefault="00406BBE" w:rsidP="00D843C0">
      <w:pPr>
        <w:spacing w:after="0"/>
        <w:ind w:firstLine="567"/>
        <w:jc w:val="both"/>
        <w:rPr>
          <w:rFonts w:ascii="Times New Roman" w:eastAsia="Times New Roman" w:hAnsi="Times New Roman" w:cs="Times New Roman"/>
          <w:sz w:val="28"/>
          <w:szCs w:val="28"/>
        </w:rPr>
      </w:pPr>
    </w:p>
    <w:p w:rsidR="00406BBE" w:rsidRDefault="00406BBE" w:rsidP="00D843C0">
      <w:pPr>
        <w:spacing w:after="0"/>
        <w:ind w:firstLine="567"/>
        <w:jc w:val="both"/>
        <w:rPr>
          <w:rFonts w:ascii="Times New Roman" w:eastAsia="Times New Roman" w:hAnsi="Times New Roman" w:cs="Times New Roman"/>
          <w:sz w:val="28"/>
          <w:szCs w:val="28"/>
        </w:rPr>
      </w:pPr>
    </w:p>
    <w:p w:rsidR="00406BBE" w:rsidRDefault="00406BBE" w:rsidP="00D843C0">
      <w:pPr>
        <w:spacing w:after="0"/>
        <w:ind w:firstLine="567"/>
        <w:jc w:val="both"/>
        <w:rPr>
          <w:rFonts w:ascii="Times New Roman" w:eastAsia="Times New Roman" w:hAnsi="Times New Roman" w:cs="Times New Roman"/>
          <w:sz w:val="28"/>
          <w:szCs w:val="28"/>
        </w:rPr>
      </w:pPr>
    </w:p>
    <w:p w:rsidR="000A5DB6" w:rsidRDefault="000A5DB6" w:rsidP="00D843C0">
      <w:pPr>
        <w:jc w:val="center"/>
        <w:rPr>
          <w:rFonts w:ascii="Times New Roman" w:hAnsi="Times New Roman"/>
          <w:b/>
          <w:sz w:val="28"/>
          <w:szCs w:val="28"/>
        </w:rPr>
      </w:pPr>
    </w:p>
    <w:p w:rsidR="00A92AD1" w:rsidRDefault="00A92AD1" w:rsidP="00D843C0">
      <w:pPr>
        <w:jc w:val="center"/>
        <w:rPr>
          <w:rFonts w:ascii="Times New Roman" w:hAnsi="Times New Roman"/>
          <w:b/>
          <w:sz w:val="28"/>
          <w:szCs w:val="28"/>
        </w:rPr>
      </w:pPr>
    </w:p>
    <w:p w:rsidR="00A92AD1" w:rsidRDefault="00A92AD1" w:rsidP="00D843C0">
      <w:pPr>
        <w:jc w:val="center"/>
        <w:rPr>
          <w:rFonts w:ascii="Times New Roman" w:hAnsi="Times New Roman"/>
          <w:b/>
          <w:sz w:val="28"/>
          <w:szCs w:val="28"/>
        </w:rPr>
      </w:pPr>
    </w:p>
    <w:p w:rsidR="00A92AD1" w:rsidRDefault="00A92AD1" w:rsidP="00D843C0">
      <w:pPr>
        <w:jc w:val="center"/>
        <w:rPr>
          <w:rFonts w:ascii="Times New Roman" w:hAnsi="Times New Roman"/>
          <w:b/>
          <w:sz w:val="28"/>
          <w:szCs w:val="28"/>
        </w:rPr>
      </w:pPr>
    </w:p>
    <w:p w:rsidR="00A92AD1" w:rsidRDefault="00A92AD1" w:rsidP="00D843C0">
      <w:pPr>
        <w:jc w:val="center"/>
        <w:rPr>
          <w:rFonts w:ascii="Times New Roman" w:hAnsi="Times New Roman"/>
          <w:b/>
          <w:sz w:val="28"/>
          <w:szCs w:val="28"/>
        </w:rPr>
      </w:pPr>
    </w:p>
    <w:p w:rsidR="000A5DB6" w:rsidRDefault="000A5DB6" w:rsidP="00D843C0">
      <w:pPr>
        <w:jc w:val="center"/>
        <w:rPr>
          <w:rFonts w:ascii="Times New Roman" w:hAnsi="Times New Roman"/>
          <w:b/>
          <w:sz w:val="28"/>
          <w:szCs w:val="28"/>
        </w:rPr>
      </w:pPr>
    </w:p>
    <w:p w:rsidR="00D843C0" w:rsidRDefault="00D843C0" w:rsidP="00D843C0">
      <w:pPr>
        <w:jc w:val="center"/>
        <w:rPr>
          <w:rFonts w:ascii="Times New Roman" w:hAnsi="Times New Roman"/>
          <w:b/>
          <w:sz w:val="28"/>
          <w:szCs w:val="28"/>
        </w:rPr>
      </w:pPr>
      <w:r>
        <w:rPr>
          <w:rFonts w:ascii="Times New Roman" w:hAnsi="Times New Roman"/>
          <w:b/>
          <w:sz w:val="28"/>
          <w:szCs w:val="28"/>
        </w:rPr>
        <w:lastRenderedPageBreak/>
        <w:t>Осн</w:t>
      </w:r>
      <w:r w:rsidR="00A92AD1">
        <w:rPr>
          <w:rFonts w:ascii="Times New Roman" w:hAnsi="Times New Roman"/>
          <w:b/>
          <w:sz w:val="28"/>
          <w:szCs w:val="28"/>
        </w:rPr>
        <w:t>овные результаты исследования в Бичурском районе</w:t>
      </w:r>
    </w:p>
    <w:p w:rsidR="00406BBE" w:rsidRDefault="00D843C0" w:rsidP="00406BBE">
      <w:pPr>
        <w:spacing w:after="0" w:line="360" w:lineRule="auto"/>
        <w:ind w:firstLine="708"/>
        <w:jc w:val="both"/>
        <w:rPr>
          <w:rFonts w:ascii="Times New Roman" w:hAnsi="Times New Roman" w:cs="Times New Roman"/>
          <w:sz w:val="28"/>
          <w:szCs w:val="28"/>
        </w:rPr>
      </w:pPr>
      <w:r w:rsidRPr="007F1D90">
        <w:rPr>
          <w:rFonts w:ascii="Times New Roman" w:hAnsi="Times New Roman" w:cs="Times New Roman"/>
          <w:sz w:val="28"/>
          <w:szCs w:val="28"/>
        </w:rPr>
        <w:t xml:space="preserve">В </w:t>
      </w:r>
      <w:r>
        <w:rPr>
          <w:rFonts w:ascii="Times New Roman" w:hAnsi="Times New Roman" w:cs="Times New Roman"/>
          <w:sz w:val="28"/>
          <w:szCs w:val="28"/>
        </w:rPr>
        <w:t xml:space="preserve">Бичурском районе в </w:t>
      </w:r>
      <w:r w:rsidRPr="007F1D90">
        <w:rPr>
          <w:rFonts w:ascii="Times New Roman" w:hAnsi="Times New Roman" w:cs="Times New Roman"/>
          <w:sz w:val="28"/>
          <w:szCs w:val="28"/>
        </w:rPr>
        <w:t xml:space="preserve">диагностике грамотности чтения приняли участие </w:t>
      </w:r>
      <w:r w:rsidRPr="00A271D5">
        <w:rPr>
          <w:rFonts w:ascii="Times New Roman" w:hAnsi="Times New Roman" w:cs="Times New Roman"/>
          <w:sz w:val="28"/>
          <w:szCs w:val="28"/>
        </w:rPr>
        <w:t>219 учащихся 9-х классов из 17 общеобразовательных организаций муниципалитета (</w:t>
      </w:r>
      <w:r w:rsidR="005633E3">
        <w:rPr>
          <w:rFonts w:ascii="Times New Roman" w:hAnsi="Times New Roman" w:cs="Times New Roman"/>
          <w:sz w:val="28"/>
          <w:szCs w:val="28"/>
        </w:rPr>
        <w:t xml:space="preserve">из </w:t>
      </w:r>
      <w:r w:rsidRPr="00A271D5">
        <w:rPr>
          <w:rFonts w:ascii="Times New Roman" w:hAnsi="Times New Roman" w:cs="Times New Roman"/>
          <w:sz w:val="28"/>
          <w:szCs w:val="28"/>
        </w:rPr>
        <w:t xml:space="preserve">7 сельских ОО, </w:t>
      </w:r>
      <w:r w:rsidR="005633E3">
        <w:rPr>
          <w:rFonts w:ascii="Times New Roman" w:hAnsi="Times New Roman" w:cs="Times New Roman"/>
          <w:sz w:val="28"/>
          <w:szCs w:val="28"/>
        </w:rPr>
        <w:t xml:space="preserve">из </w:t>
      </w:r>
      <w:r w:rsidRPr="00A271D5">
        <w:rPr>
          <w:rFonts w:ascii="Times New Roman" w:hAnsi="Times New Roman" w:cs="Times New Roman"/>
          <w:sz w:val="28"/>
          <w:szCs w:val="28"/>
        </w:rPr>
        <w:t>10 малокомплектных ОО), в том числе 73 участника из малокомплектных школ (33,3% от общего числа участников муниципалитета).</w:t>
      </w:r>
    </w:p>
    <w:p w:rsidR="00406BBE" w:rsidRDefault="00406BBE"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Статистика по отметкам выглядит следующим образом:</w:t>
      </w:r>
    </w:p>
    <w:p w:rsidR="00D843C0" w:rsidRDefault="00D843C0" w:rsidP="00D843C0">
      <w:pPr>
        <w:jc w:val="both"/>
        <w:rPr>
          <w:rFonts w:ascii="Times New Roman" w:hAnsi="Times New Roman" w:cs="Times New Roman"/>
          <w:sz w:val="28"/>
          <w:szCs w:val="28"/>
        </w:rPr>
      </w:pPr>
      <w:r w:rsidRPr="00F25101">
        <w:rPr>
          <w:rFonts w:ascii="Times New Roman" w:hAnsi="Times New Roman" w:cs="Times New Roman"/>
          <w:noProof/>
          <w:sz w:val="28"/>
          <w:szCs w:val="28"/>
          <w:lang w:eastAsia="ru-RU"/>
        </w:rPr>
        <w:drawing>
          <wp:inline distT="0" distB="0" distL="0" distR="0">
            <wp:extent cx="5648325" cy="2505075"/>
            <wp:effectExtent l="19050" t="0" r="9525" b="0"/>
            <wp:docPr id="1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843C0" w:rsidRDefault="00D843C0"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«2» в муниципалитете ниже среднереспу</w:t>
      </w:r>
      <w:r w:rsidR="00406BBE">
        <w:rPr>
          <w:rFonts w:ascii="Times New Roman" w:hAnsi="Times New Roman" w:cs="Times New Roman"/>
          <w:sz w:val="28"/>
          <w:szCs w:val="28"/>
        </w:rPr>
        <w:t>бликанского значения на 10,36%; к</w:t>
      </w:r>
      <w:r>
        <w:rPr>
          <w:rFonts w:ascii="Times New Roman" w:hAnsi="Times New Roman" w:cs="Times New Roman"/>
          <w:sz w:val="28"/>
          <w:szCs w:val="28"/>
        </w:rPr>
        <w:t>оличество «3» в муниципалитете ниже среднереспубликанского значения на 12,47%;</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«4» в муниципалитете выше среднереспубликанского значения на 21,13%;</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«5» в муниципалитете выше среднереспубликанского значения на 1,7%.</w:t>
      </w:r>
    </w:p>
    <w:p w:rsidR="00D843C0" w:rsidRPr="007F1D90" w:rsidRDefault="00D843C0" w:rsidP="00D843C0">
      <w:pPr>
        <w:jc w:val="both"/>
        <w:rPr>
          <w:rFonts w:ascii="Times New Roman" w:hAnsi="Times New Roman" w:cs="Times New Roman"/>
          <w:sz w:val="28"/>
          <w:szCs w:val="28"/>
        </w:rPr>
      </w:pPr>
      <w:r w:rsidRPr="0013424E">
        <w:rPr>
          <w:rFonts w:ascii="Times New Roman" w:hAnsi="Times New Roman" w:cs="Times New Roman"/>
          <w:noProof/>
          <w:sz w:val="28"/>
          <w:szCs w:val="28"/>
          <w:lang w:eastAsia="ru-RU"/>
        </w:rPr>
        <w:drawing>
          <wp:inline distT="0" distB="0" distL="0" distR="0">
            <wp:extent cx="5524500" cy="2447925"/>
            <wp:effectExtent l="19050" t="0" r="19050" b="0"/>
            <wp:docPr id="1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843C0" w:rsidRPr="00520269" w:rsidRDefault="00D843C0" w:rsidP="00311F84">
      <w:pPr>
        <w:spacing w:after="0" w:line="360" w:lineRule="auto"/>
        <w:ind w:firstLine="708"/>
        <w:jc w:val="both"/>
        <w:rPr>
          <w:rFonts w:ascii="Times New Roman" w:hAnsi="Times New Roman" w:cs="Times New Roman"/>
          <w:sz w:val="28"/>
          <w:szCs w:val="28"/>
        </w:rPr>
      </w:pPr>
      <w:r w:rsidRPr="009A48ED">
        <w:rPr>
          <w:rFonts w:ascii="Times New Roman" w:hAnsi="Times New Roman" w:cs="Times New Roman"/>
          <w:sz w:val="28"/>
          <w:szCs w:val="28"/>
        </w:rPr>
        <w:lastRenderedPageBreak/>
        <w:t xml:space="preserve">Из диаграммы </w:t>
      </w:r>
      <w:r w:rsidR="00406BBE">
        <w:rPr>
          <w:rFonts w:ascii="Times New Roman" w:hAnsi="Times New Roman" w:cs="Times New Roman"/>
          <w:sz w:val="28"/>
          <w:szCs w:val="28"/>
        </w:rPr>
        <w:t xml:space="preserve">выше </w:t>
      </w:r>
      <w:r w:rsidRPr="009A48ED">
        <w:rPr>
          <w:rFonts w:ascii="Times New Roman" w:hAnsi="Times New Roman" w:cs="Times New Roman"/>
          <w:sz w:val="28"/>
          <w:szCs w:val="28"/>
        </w:rPr>
        <w:t xml:space="preserve">видно, что абсолютная успеваемость и качество знаний по муниципалитету выше показателей региона на </w:t>
      </w:r>
      <w:r>
        <w:rPr>
          <w:rFonts w:ascii="Times New Roman" w:hAnsi="Times New Roman" w:cs="Times New Roman"/>
          <w:sz w:val="28"/>
          <w:szCs w:val="28"/>
        </w:rPr>
        <w:t>10,36</w:t>
      </w:r>
      <w:r w:rsidRPr="009A48ED">
        <w:rPr>
          <w:rFonts w:ascii="Times New Roman" w:hAnsi="Times New Roman" w:cs="Times New Roman"/>
          <w:sz w:val="28"/>
          <w:szCs w:val="28"/>
        </w:rPr>
        <w:t xml:space="preserve">% и на </w:t>
      </w:r>
      <w:r>
        <w:rPr>
          <w:rFonts w:ascii="Times New Roman" w:hAnsi="Times New Roman" w:cs="Times New Roman"/>
          <w:sz w:val="28"/>
          <w:szCs w:val="28"/>
        </w:rPr>
        <w:t>22,83</w:t>
      </w:r>
      <w:r w:rsidRPr="009A48ED">
        <w:rPr>
          <w:rFonts w:ascii="Times New Roman" w:hAnsi="Times New Roman" w:cs="Times New Roman"/>
          <w:sz w:val="28"/>
          <w:szCs w:val="28"/>
        </w:rPr>
        <w:t>% соответственно.</w:t>
      </w:r>
    </w:p>
    <w:p w:rsidR="00D843C0" w:rsidRDefault="00D843C0" w:rsidP="00311F84">
      <w:pPr>
        <w:spacing w:after="0" w:line="360" w:lineRule="auto"/>
        <w:ind w:firstLine="708"/>
        <w:jc w:val="both"/>
        <w:rPr>
          <w:sz w:val="28"/>
          <w:szCs w:val="28"/>
        </w:rPr>
      </w:pPr>
      <w:r w:rsidRPr="00520269">
        <w:rPr>
          <w:rFonts w:ascii="Times New Roman" w:hAnsi="Times New Roman" w:cs="Times New Roman"/>
          <w:sz w:val="28"/>
          <w:szCs w:val="28"/>
        </w:rPr>
        <w:t xml:space="preserve">Результаты выполнения заданий по муниципалитету и по региону </w:t>
      </w:r>
      <w:r w:rsidR="00406BBE">
        <w:rPr>
          <w:rFonts w:ascii="Times New Roman" w:hAnsi="Times New Roman" w:cs="Times New Roman"/>
          <w:sz w:val="28"/>
          <w:szCs w:val="28"/>
        </w:rPr>
        <w:t>представлены</w:t>
      </w:r>
      <w:r w:rsidRPr="00520269">
        <w:rPr>
          <w:rFonts w:ascii="Times New Roman" w:hAnsi="Times New Roman" w:cs="Times New Roman"/>
          <w:sz w:val="28"/>
          <w:szCs w:val="28"/>
        </w:rPr>
        <w:t xml:space="preserve"> на графике ниже</w:t>
      </w:r>
      <w:r w:rsidRPr="00520269">
        <w:rPr>
          <w:sz w:val="28"/>
          <w:szCs w:val="28"/>
        </w:rPr>
        <w:t>.</w:t>
      </w:r>
    </w:p>
    <w:p w:rsidR="00D843C0" w:rsidRPr="00520269" w:rsidRDefault="00D843C0" w:rsidP="00406BBE">
      <w:pPr>
        <w:spacing w:after="0"/>
        <w:jc w:val="both"/>
        <w:rPr>
          <w:sz w:val="28"/>
          <w:szCs w:val="28"/>
        </w:rPr>
      </w:pPr>
      <w:r w:rsidRPr="00F25101">
        <w:rPr>
          <w:noProof/>
          <w:sz w:val="28"/>
          <w:szCs w:val="28"/>
          <w:lang w:eastAsia="ru-RU"/>
        </w:rPr>
        <w:drawing>
          <wp:inline distT="0" distB="0" distL="0" distR="0">
            <wp:extent cx="5524500" cy="2743200"/>
            <wp:effectExtent l="19050" t="0" r="19050" b="0"/>
            <wp:docPr id="1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843C0" w:rsidRPr="00647D93" w:rsidRDefault="00D843C0" w:rsidP="00311F84">
      <w:pPr>
        <w:spacing w:after="0" w:line="360" w:lineRule="auto"/>
        <w:ind w:firstLine="708"/>
        <w:jc w:val="both"/>
        <w:rPr>
          <w:rFonts w:ascii="Times New Roman" w:hAnsi="Times New Roman" w:cs="Times New Roman"/>
          <w:sz w:val="28"/>
          <w:szCs w:val="28"/>
        </w:rPr>
      </w:pPr>
      <w:r w:rsidRPr="00AE4C90">
        <w:rPr>
          <w:rFonts w:ascii="Times New Roman" w:hAnsi="Times New Roman" w:cs="Times New Roman"/>
          <w:sz w:val="28"/>
          <w:szCs w:val="28"/>
        </w:rPr>
        <w:t>Результаты выполнения заданий учащимися по муниципалитету в целом выше, чем по региону. Значительно выше ре</w:t>
      </w:r>
      <w:r w:rsidR="00311F84">
        <w:rPr>
          <w:rFonts w:ascii="Times New Roman" w:hAnsi="Times New Roman" w:cs="Times New Roman"/>
          <w:sz w:val="28"/>
          <w:szCs w:val="28"/>
        </w:rPr>
        <w:t xml:space="preserve">зультаты в заданиях под №4,11,12. </w:t>
      </w:r>
      <w:r w:rsidRPr="00AE4C90">
        <w:rPr>
          <w:rFonts w:ascii="Times New Roman" w:hAnsi="Times New Roman" w:cs="Times New Roman"/>
          <w:sz w:val="28"/>
          <w:szCs w:val="28"/>
        </w:rPr>
        <w:t xml:space="preserve">Трудности вызвали задания под </w:t>
      </w:r>
      <w:r w:rsidRPr="00AE4C90">
        <w:rPr>
          <w:rFonts w:ascii="Times New Roman" w:hAnsi="Times New Roman" w:cs="Times New Roman"/>
          <w:b/>
          <w:sz w:val="28"/>
          <w:szCs w:val="28"/>
        </w:rPr>
        <w:t>№ 1</w:t>
      </w:r>
      <w:r w:rsidRPr="00AE4C90">
        <w:rPr>
          <w:rFonts w:ascii="Times New Roman" w:hAnsi="Times New Roman" w:cs="Times New Roman"/>
          <w:sz w:val="28"/>
          <w:szCs w:val="28"/>
        </w:rPr>
        <w:t xml:space="preserve">, где проверялось умение находить в тексте конкретные сведения, факты, заданные в явном виде; </w:t>
      </w:r>
      <w:r w:rsidR="005633E3">
        <w:rPr>
          <w:rFonts w:ascii="Times New Roman" w:hAnsi="Times New Roman" w:cs="Times New Roman"/>
          <w:sz w:val="28"/>
          <w:szCs w:val="28"/>
        </w:rPr>
        <w:t xml:space="preserve">под </w:t>
      </w:r>
      <w:r w:rsidRPr="00AE4C90">
        <w:rPr>
          <w:rFonts w:ascii="Times New Roman" w:hAnsi="Times New Roman" w:cs="Times New Roman"/>
          <w:b/>
          <w:sz w:val="28"/>
          <w:szCs w:val="28"/>
        </w:rPr>
        <w:t>№ 8</w:t>
      </w:r>
      <w:r>
        <w:rPr>
          <w:rFonts w:ascii="Times New Roman" w:hAnsi="Times New Roman" w:cs="Times New Roman"/>
          <w:sz w:val="28"/>
          <w:szCs w:val="28"/>
        </w:rPr>
        <w:t xml:space="preserve">– на </w:t>
      </w:r>
      <w:r w:rsidRPr="00AE4C90">
        <w:rPr>
          <w:rFonts w:ascii="Times New Roman" w:hAnsi="Times New Roman" w:cs="Times New Roman"/>
          <w:sz w:val="28"/>
          <w:szCs w:val="28"/>
        </w:rPr>
        <w:t xml:space="preserve">умение соотносить информацию из разных частей текста, сопоставлять основные текстовые и внетекстовые компоненты. Не справились учащиеся с выполнением задания </w:t>
      </w:r>
      <w:r w:rsidRPr="00AE4C90">
        <w:rPr>
          <w:rFonts w:ascii="Times New Roman" w:hAnsi="Times New Roman" w:cs="Times New Roman"/>
          <w:b/>
          <w:sz w:val="28"/>
          <w:szCs w:val="28"/>
        </w:rPr>
        <w:t>№ 6</w:t>
      </w:r>
      <w:r w:rsidR="005633E3">
        <w:rPr>
          <w:rFonts w:ascii="Times New Roman" w:hAnsi="Times New Roman" w:cs="Times New Roman"/>
          <w:sz w:val="28"/>
          <w:szCs w:val="28"/>
        </w:rPr>
        <w:t xml:space="preserve">- </w:t>
      </w:r>
      <w:r w:rsidRPr="00AE4C90">
        <w:rPr>
          <w:rFonts w:ascii="Times New Roman" w:hAnsi="Times New Roman" w:cs="Times New Roman"/>
          <w:sz w:val="28"/>
          <w:szCs w:val="28"/>
        </w:rPr>
        <w:t>на умение обобщать информацию из разных частей текста.</w:t>
      </w:r>
    </w:p>
    <w:p w:rsidR="00982006" w:rsidRDefault="00982006" w:rsidP="00982006">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Результаты мониторингав образовательных организациях</w:t>
      </w:r>
    </w:p>
    <w:p w:rsidR="00406BBE" w:rsidRDefault="00D843C0" w:rsidP="00406BBE">
      <w:pPr>
        <w:spacing w:after="0" w:line="360" w:lineRule="auto"/>
        <w:jc w:val="center"/>
        <w:rPr>
          <w:rFonts w:ascii="Times New Roman" w:hAnsi="Times New Roman" w:cs="Times New Roman"/>
          <w:sz w:val="28"/>
          <w:szCs w:val="28"/>
        </w:rPr>
      </w:pPr>
      <w:r w:rsidRPr="00E91B7A">
        <w:rPr>
          <w:rFonts w:ascii="Times New Roman" w:hAnsi="Times New Roman" w:cs="Times New Roman"/>
          <w:b/>
          <w:i/>
          <w:sz w:val="28"/>
          <w:szCs w:val="28"/>
        </w:rPr>
        <w:t>с признаками необъективности результатов</w:t>
      </w:r>
    </w:p>
    <w:p w:rsidR="00406BBE" w:rsidRPr="00D22194" w:rsidRDefault="00406BBE" w:rsidP="00406BBE">
      <w:pPr>
        <w:spacing w:after="0" w:line="360" w:lineRule="auto"/>
        <w:ind w:firstLine="709"/>
        <w:jc w:val="both"/>
        <w:rPr>
          <w:rFonts w:ascii="Times New Roman" w:hAnsi="Times New Roman" w:cs="Times New Roman"/>
          <w:sz w:val="28"/>
          <w:szCs w:val="28"/>
        </w:rPr>
      </w:pPr>
      <w:r w:rsidRPr="00AE4C90">
        <w:rPr>
          <w:rFonts w:ascii="Times New Roman" w:hAnsi="Times New Roman" w:cs="Times New Roman"/>
          <w:sz w:val="28"/>
          <w:szCs w:val="28"/>
        </w:rPr>
        <w:t>В Бичурском районе в диагностике приняли участие 17 ОО, в том числе 2 общеобразовательные организации с признаками необъективности результатов</w:t>
      </w:r>
      <w:r>
        <w:rPr>
          <w:rFonts w:ascii="Times New Roman" w:hAnsi="Times New Roman" w:cs="Times New Roman"/>
          <w:sz w:val="28"/>
          <w:szCs w:val="28"/>
        </w:rPr>
        <w:t xml:space="preserve"> (2019 г.). На</w:t>
      </w:r>
      <w:r w:rsidRPr="00AE4C90">
        <w:rPr>
          <w:rFonts w:ascii="Times New Roman" w:hAnsi="Times New Roman" w:cs="Times New Roman"/>
          <w:sz w:val="28"/>
          <w:szCs w:val="28"/>
        </w:rPr>
        <w:t xml:space="preserve"> диаграмме </w:t>
      </w:r>
      <w:r>
        <w:rPr>
          <w:rFonts w:ascii="Times New Roman" w:hAnsi="Times New Roman" w:cs="Times New Roman"/>
          <w:sz w:val="28"/>
          <w:szCs w:val="28"/>
        </w:rPr>
        <w:t xml:space="preserve">ниже </w:t>
      </w:r>
      <w:r w:rsidRPr="00AE4C90">
        <w:rPr>
          <w:rFonts w:ascii="Times New Roman" w:hAnsi="Times New Roman" w:cs="Times New Roman"/>
          <w:sz w:val="28"/>
          <w:szCs w:val="28"/>
        </w:rPr>
        <w:t xml:space="preserve">видно, что абсолютная успеваемость в ОО с признаками необъективности </w:t>
      </w:r>
      <w:r w:rsidRPr="00DA6B9A">
        <w:rPr>
          <w:rFonts w:ascii="Times New Roman" w:hAnsi="Times New Roman" w:cs="Times New Roman"/>
          <w:sz w:val="28"/>
          <w:szCs w:val="28"/>
        </w:rPr>
        <w:t xml:space="preserve">результатов выше на 6,16%, чем в других ОО, принявших участие в мониторинге, а качество знаний </w:t>
      </w:r>
      <w:r>
        <w:rPr>
          <w:rFonts w:ascii="Times New Roman" w:hAnsi="Times New Roman" w:cs="Times New Roman"/>
          <w:sz w:val="28"/>
          <w:szCs w:val="28"/>
        </w:rPr>
        <w:t xml:space="preserve">выше </w:t>
      </w:r>
      <w:r w:rsidRPr="00DA6B9A">
        <w:rPr>
          <w:rFonts w:ascii="Times New Roman" w:hAnsi="Times New Roman" w:cs="Times New Roman"/>
          <w:sz w:val="28"/>
          <w:szCs w:val="28"/>
        </w:rPr>
        <w:t>на 8,34%.</w:t>
      </w:r>
    </w:p>
    <w:p w:rsidR="00D843C0" w:rsidRDefault="00D843C0" w:rsidP="00D843C0">
      <w:pPr>
        <w:spacing w:after="0"/>
        <w:jc w:val="center"/>
        <w:rPr>
          <w:rFonts w:ascii="Times New Roman" w:hAnsi="Times New Roman" w:cs="Times New Roman"/>
          <w:b/>
          <w:i/>
          <w:sz w:val="28"/>
          <w:szCs w:val="28"/>
        </w:rPr>
      </w:pPr>
    </w:p>
    <w:p w:rsidR="00D843C0" w:rsidRPr="00406BBE" w:rsidRDefault="00D843C0" w:rsidP="00406BBE">
      <w:pPr>
        <w:spacing w:after="0"/>
        <w:jc w:val="center"/>
        <w:rPr>
          <w:rFonts w:ascii="Times New Roman" w:hAnsi="Times New Roman" w:cs="Times New Roman"/>
          <w:b/>
          <w:i/>
          <w:sz w:val="28"/>
          <w:szCs w:val="28"/>
        </w:rPr>
      </w:pPr>
      <w:r w:rsidRPr="005D4FA8">
        <w:rPr>
          <w:rFonts w:ascii="Times New Roman" w:hAnsi="Times New Roman" w:cs="Times New Roman"/>
          <w:b/>
          <w:i/>
          <w:noProof/>
          <w:sz w:val="28"/>
          <w:szCs w:val="28"/>
          <w:lang w:eastAsia="ru-RU"/>
        </w:rPr>
        <w:lastRenderedPageBreak/>
        <w:drawing>
          <wp:inline distT="0" distB="0" distL="0" distR="0">
            <wp:extent cx="5210175" cy="2409825"/>
            <wp:effectExtent l="19050" t="0" r="9525" b="0"/>
            <wp:docPr id="19"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06BBE" w:rsidRDefault="00406BBE" w:rsidP="00D843C0">
      <w:pPr>
        <w:jc w:val="center"/>
        <w:rPr>
          <w:rFonts w:ascii="Times New Roman" w:hAnsi="Times New Roman" w:cs="Times New Roman"/>
          <w:b/>
          <w:i/>
          <w:sz w:val="28"/>
          <w:szCs w:val="28"/>
        </w:rPr>
      </w:pPr>
    </w:p>
    <w:p w:rsidR="00D843C0" w:rsidRDefault="00D843C0" w:rsidP="00D843C0">
      <w:pPr>
        <w:jc w:val="center"/>
        <w:rPr>
          <w:sz w:val="28"/>
          <w:szCs w:val="28"/>
        </w:rPr>
      </w:pPr>
      <w:r w:rsidRPr="00E91B7A">
        <w:rPr>
          <w:rFonts w:ascii="Times New Roman" w:hAnsi="Times New Roman" w:cs="Times New Roman"/>
          <w:b/>
          <w:i/>
          <w:sz w:val="28"/>
          <w:szCs w:val="28"/>
        </w:rPr>
        <w:t xml:space="preserve">Сравнение </w:t>
      </w:r>
      <w:r>
        <w:rPr>
          <w:rFonts w:ascii="Times New Roman" w:hAnsi="Times New Roman" w:cs="Times New Roman"/>
          <w:b/>
          <w:i/>
          <w:sz w:val="28"/>
          <w:szCs w:val="28"/>
        </w:rPr>
        <w:t xml:space="preserve">результатов мониторинга по </w:t>
      </w:r>
      <w:r w:rsidR="00A92AD1">
        <w:rPr>
          <w:rFonts w:ascii="Times New Roman" w:hAnsi="Times New Roman" w:cs="Times New Roman"/>
          <w:b/>
          <w:i/>
          <w:sz w:val="28"/>
          <w:szCs w:val="28"/>
        </w:rPr>
        <w:t>диагностике грамотности чтения</w:t>
      </w:r>
      <w:r w:rsidR="00406BBE">
        <w:rPr>
          <w:rFonts w:ascii="Times New Roman" w:hAnsi="Times New Roman" w:cs="Times New Roman"/>
          <w:b/>
          <w:i/>
          <w:sz w:val="28"/>
          <w:szCs w:val="28"/>
        </w:rPr>
        <w:t>за 2019 и</w:t>
      </w:r>
      <w:r w:rsidRPr="00E91B7A">
        <w:rPr>
          <w:rFonts w:ascii="Times New Roman" w:hAnsi="Times New Roman" w:cs="Times New Roman"/>
          <w:b/>
          <w:i/>
          <w:sz w:val="28"/>
          <w:szCs w:val="28"/>
        </w:rPr>
        <w:t xml:space="preserve"> 2020 гг.</w:t>
      </w:r>
    </w:p>
    <w:p w:rsidR="00D843C0" w:rsidRDefault="00D843C0" w:rsidP="00D843C0">
      <w:pPr>
        <w:jc w:val="center"/>
        <w:rPr>
          <w:sz w:val="28"/>
          <w:szCs w:val="28"/>
          <w:highlight w:val="yellow"/>
        </w:rPr>
      </w:pPr>
      <w:r w:rsidRPr="003A6E89">
        <w:rPr>
          <w:noProof/>
          <w:sz w:val="28"/>
          <w:szCs w:val="28"/>
          <w:lang w:eastAsia="ru-RU"/>
        </w:rPr>
        <w:drawing>
          <wp:inline distT="0" distB="0" distL="0" distR="0">
            <wp:extent cx="5230681" cy="1839558"/>
            <wp:effectExtent l="19050" t="0" r="27119" b="8292"/>
            <wp:docPr id="2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D843C0" w:rsidRPr="004F5641" w:rsidRDefault="00D843C0" w:rsidP="00311F84">
      <w:pPr>
        <w:spacing w:after="0" w:line="360" w:lineRule="auto"/>
        <w:ind w:firstLine="709"/>
        <w:jc w:val="both"/>
        <w:rPr>
          <w:rFonts w:ascii="Times New Roman" w:hAnsi="Times New Roman" w:cs="Times New Roman"/>
          <w:sz w:val="28"/>
          <w:szCs w:val="28"/>
          <w:highlight w:val="yellow"/>
        </w:rPr>
      </w:pPr>
      <w:r>
        <w:rPr>
          <w:rFonts w:ascii="Times New Roman" w:hAnsi="Times New Roman" w:cs="Times New Roman"/>
          <w:sz w:val="28"/>
          <w:szCs w:val="28"/>
        </w:rPr>
        <w:t>На</w:t>
      </w:r>
      <w:r w:rsidRPr="003A6E89">
        <w:rPr>
          <w:rFonts w:ascii="Times New Roman" w:hAnsi="Times New Roman" w:cs="Times New Roman"/>
          <w:sz w:val="28"/>
          <w:szCs w:val="28"/>
        </w:rPr>
        <w:t xml:space="preserve"> данной диаграмме видно, что абсолютная успеваемость и качество знаний учащихся района по результатам 2020 г. </w:t>
      </w:r>
      <w:r>
        <w:rPr>
          <w:rFonts w:ascii="Times New Roman" w:hAnsi="Times New Roman" w:cs="Times New Roman"/>
          <w:sz w:val="28"/>
          <w:szCs w:val="28"/>
        </w:rPr>
        <w:t xml:space="preserve">значительно </w:t>
      </w:r>
      <w:r w:rsidRPr="003A6E89">
        <w:rPr>
          <w:rFonts w:ascii="Times New Roman" w:hAnsi="Times New Roman" w:cs="Times New Roman"/>
          <w:sz w:val="28"/>
          <w:szCs w:val="28"/>
        </w:rPr>
        <w:t>выше показателей учащихся района в 2019 г</w:t>
      </w:r>
      <w:r>
        <w:rPr>
          <w:rFonts w:ascii="Times New Roman" w:hAnsi="Times New Roman" w:cs="Times New Roman"/>
          <w:sz w:val="28"/>
          <w:szCs w:val="28"/>
        </w:rPr>
        <w:t>.</w:t>
      </w:r>
      <w:r w:rsidRPr="003A6E89">
        <w:rPr>
          <w:rFonts w:ascii="Times New Roman" w:hAnsi="Times New Roman" w:cs="Times New Roman"/>
          <w:sz w:val="28"/>
          <w:szCs w:val="28"/>
        </w:rPr>
        <w:t xml:space="preserve"> на 43,25% и 49,94% соответственно</w:t>
      </w:r>
      <w:r w:rsidRPr="003A6E89">
        <w:rPr>
          <w:sz w:val="28"/>
          <w:szCs w:val="28"/>
        </w:rPr>
        <w:t xml:space="preserve">. </w:t>
      </w:r>
    </w:p>
    <w:p w:rsidR="00D843C0" w:rsidRPr="003A6E89" w:rsidRDefault="00D843C0" w:rsidP="00311F84">
      <w:pPr>
        <w:spacing w:after="0" w:line="360" w:lineRule="auto"/>
        <w:jc w:val="center"/>
        <w:rPr>
          <w:rFonts w:ascii="Times New Roman" w:hAnsi="Times New Roman" w:cs="Times New Roman"/>
          <w:b/>
          <w:i/>
          <w:sz w:val="28"/>
          <w:szCs w:val="28"/>
        </w:rPr>
      </w:pPr>
      <w:r w:rsidRPr="003A6E89">
        <w:rPr>
          <w:rFonts w:ascii="Times New Roman" w:hAnsi="Times New Roman" w:cs="Times New Roman"/>
          <w:b/>
          <w:i/>
          <w:sz w:val="28"/>
          <w:szCs w:val="28"/>
        </w:rPr>
        <w:t>Выводы и рекомендации</w:t>
      </w:r>
    </w:p>
    <w:p w:rsidR="00D843C0" w:rsidRPr="00513762" w:rsidRDefault="00D843C0" w:rsidP="00311F84">
      <w:pPr>
        <w:spacing w:after="0" w:line="360" w:lineRule="auto"/>
        <w:jc w:val="both"/>
        <w:rPr>
          <w:rFonts w:ascii="Times New Roman" w:hAnsi="Times New Roman" w:cs="Times New Roman"/>
          <w:sz w:val="28"/>
          <w:szCs w:val="28"/>
        </w:rPr>
      </w:pPr>
      <w:r w:rsidRPr="00CA4F8E">
        <w:rPr>
          <w:rFonts w:ascii="Times New Roman" w:hAnsi="Times New Roman" w:cs="Times New Roman"/>
          <w:b/>
          <w:i/>
          <w:sz w:val="28"/>
          <w:szCs w:val="28"/>
        </w:rPr>
        <w:t xml:space="preserve">Выводы: </w:t>
      </w:r>
      <w:r w:rsidRPr="00CA4F8E">
        <w:rPr>
          <w:rFonts w:ascii="Times New Roman" w:hAnsi="Times New Roman" w:cs="Times New Roman"/>
          <w:sz w:val="28"/>
          <w:szCs w:val="28"/>
        </w:rPr>
        <w:t>Из проверяемых умений наиболее освоенными у учащихся являютс</w:t>
      </w:r>
      <w:r w:rsidR="00406BBE">
        <w:rPr>
          <w:rFonts w:ascii="Times New Roman" w:hAnsi="Times New Roman" w:cs="Times New Roman"/>
          <w:sz w:val="28"/>
          <w:szCs w:val="28"/>
        </w:rPr>
        <w:t xml:space="preserve">я умения определять </w:t>
      </w:r>
      <w:r w:rsidRPr="00CA4F8E">
        <w:rPr>
          <w:rFonts w:ascii="Times New Roman" w:hAnsi="Times New Roman" w:cs="Times New Roman"/>
          <w:sz w:val="28"/>
          <w:szCs w:val="28"/>
        </w:rPr>
        <w:t>лексическое зна</w:t>
      </w:r>
      <w:r>
        <w:rPr>
          <w:rFonts w:ascii="Times New Roman" w:hAnsi="Times New Roman" w:cs="Times New Roman"/>
          <w:sz w:val="28"/>
          <w:szCs w:val="28"/>
        </w:rPr>
        <w:t xml:space="preserve">чение слова (словосочетания) в </w:t>
      </w:r>
      <w:r w:rsidRPr="00CA4F8E">
        <w:rPr>
          <w:rFonts w:ascii="Times New Roman" w:hAnsi="Times New Roman" w:cs="Times New Roman"/>
          <w:sz w:val="28"/>
          <w:szCs w:val="28"/>
        </w:rPr>
        <w:t>тексте, находить в тексте конкретные сведения, факты, заданные в явном виде, применять информацию из текста при решении учебно-практических задач высказывать оценочные суждения и свою точку зрения о прочитанном тексте</w:t>
      </w:r>
      <w:r w:rsidRPr="00CA4F8E">
        <w:rPr>
          <w:rFonts w:ascii="Times New Roman" w:hAnsi="Times New Roman" w:cs="Times New Roman"/>
          <w:sz w:val="24"/>
          <w:szCs w:val="24"/>
        </w:rPr>
        <w:t xml:space="preserve">. </w:t>
      </w:r>
      <w:r w:rsidRPr="00CA4F8E">
        <w:rPr>
          <w:rFonts w:ascii="Times New Roman" w:hAnsi="Times New Roman" w:cs="Times New Roman"/>
          <w:sz w:val="28"/>
          <w:szCs w:val="28"/>
        </w:rPr>
        <w:t>К недостаточно освоенным читательским умениям по результатам данной диагностики относится умение обобщать, соотносить информацию из разных частей текста, сопоставлять основные текстовые и внетекстовые компоненты.</w:t>
      </w:r>
    </w:p>
    <w:p w:rsidR="00D843C0" w:rsidRPr="002C1657" w:rsidRDefault="00D843C0" w:rsidP="00311F84">
      <w:pPr>
        <w:spacing w:after="0" w:line="360" w:lineRule="auto"/>
        <w:ind w:firstLine="708"/>
        <w:jc w:val="both"/>
        <w:rPr>
          <w:b/>
          <w:i/>
          <w:sz w:val="28"/>
          <w:szCs w:val="28"/>
        </w:rPr>
      </w:pPr>
      <w:r w:rsidRPr="002C1657">
        <w:rPr>
          <w:rFonts w:ascii="Times New Roman" w:eastAsia="Times New Roman" w:hAnsi="Times New Roman" w:cs="Times New Roman"/>
          <w:sz w:val="28"/>
          <w:szCs w:val="28"/>
        </w:rPr>
        <w:lastRenderedPageBreak/>
        <w:t xml:space="preserve">По результатам диагностики по количеству </w:t>
      </w:r>
      <w:r>
        <w:rPr>
          <w:rFonts w:ascii="Times New Roman" w:eastAsia="Times New Roman" w:hAnsi="Times New Roman" w:cs="Times New Roman"/>
          <w:sz w:val="28"/>
          <w:szCs w:val="28"/>
        </w:rPr>
        <w:t xml:space="preserve">набранных баллов нами выделено </w:t>
      </w:r>
      <w:r w:rsidRPr="002C1657">
        <w:rPr>
          <w:rFonts w:ascii="Times New Roman" w:eastAsia="Times New Roman" w:hAnsi="Times New Roman" w:cs="Times New Roman"/>
          <w:sz w:val="28"/>
          <w:szCs w:val="28"/>
        </w:rPr>
        <w:t>три уровня читательской грамотности</w:t>
      </w:r>
      <w:r>
        <w:rPr>
          <w:rFonts w:ascii="Times New Roman" w:eastAsia="Times New Roman" w:hAnsi="Times New Roman" w:cs="Times New Roman"/>
          <w:sz w:val="28"/>
          <w:szCs w:val="28"/>
        </w:rPr>
        <w:t xml:space="preserve"> обучающихся: низкий, средний и высокий.</w:t>
      </w:r>
    </w:p>
    <w:tbl>
      <w:tblPr>
        <w:tblW w:w="93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1720"/>
        <w:gridCol w:w="2320"/>
        <w:gridCol w:w="2400"/>
      </w:tblGrid>
      <w:tr w:rsidR="00D843C0" w:rsidRPr="00617BCE" w:rsidTr="00D843C0">
        <w:trPr>
          <w:trHeight w:val="300"/>
        </w:trPr>
        <w:tc>
          <w:tcPr>
            <w:tcW w:w="2940" w:type="dxa"/>
            <w:shd w:val="clear" w:color="auto" w:fill="auto"/>
            <w:noWrap/>
            <w:vAlign w:val="bottom"/>
            <w:hideMark/>
          </w:tcPr>
          <w:p w:rsidR="00D843C0" w:rsidRPr="00617BCE" w:rsidRDefault="00D843C0" w:rsidP="00D843C0">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МО</w:t>
            </w:r>
          </w:p>
        </w:tc>
        <w:tc>
          <w:tcPr>
            <w:tcW w:w="1720" w:type="dxa"/>
            <w:shd w:val="clear" w:color="auto" w:fill="auto"/>
            <w:noWrap/>
            <w:vAlign w:val="bottom"/>
            <w:hideMark/>
          </w:tcPr>
          <w:p w:rsidR="00D843C0" w:rsidRPr="00617BCE" w:rsidRDefault="00D843C0" w:rsidP="00D843C0">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НИЗКИЙ</w:t>
            </w:r>
            <w:r>
              <w:rPr>
                <w:rFonts w:ascii="Times New Roman" w:eastAsia="Times New Roman" w:hAnsi="Times New Roman" w:cs="Times New Roman"/>
                <w:b/>
                <w:color w:val="000000"/>
                <w:sz w:val="24"/>
                <w:szCs w:val="24"/>
              </w:rPr>
              <w:t>, %</w:t>
            </w:r>
          </w:p>
        </w:tc>
        <w:tc>
          <w:tcPr>
            <w:tcW w:w="2320" w:type="dxa"/>
            <w:shd w:val="clear" w:color="auto" w:fill="auto"/>
            <w:noWrap/>
            <w:vAlign w:val="bottom"/>
            <w:hideMark/>
          </w:tcPr>
          <w:p w:rsidR="00D843C0" w:rsidRPr="00617BCE" w:rsidRDefault="00D843C0" w:rsidP="00D843C0">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СРЕДНИЙ</w:t>
            </w:r>
            <w:r>
              <w:rPr>
                <w:rFonts w:ascii="Times New Roman" w:eastAsia="Times New Roman" w:hAnsi="Times New Roman" w:cs="Times New Roman"/>
                <w:b/>
                <w:color w:val="000000"/>
                <w:sz w:val="24"/>
                <w:szCs w:val="24"/>
              </w:rPr>
              <w:t>, %</w:t>
            </w:r>
          </w:p>
        </w:tc>
        <w:tc>
          <w:tcPr>
            <w:tcW w:w="2400" w:type="dxa"/>
            <w:shd w:val="clear" w:color="auto" w:fill="auto"/>
            <w:noWrap/>
            <w:vAlign w:val="bottom"/>
            <w:hideMark/>
          </w:tcPr>
          <w:p w:rsidR="00D843C0" w:rsidRPr="00617BCE" w:rsidRDefault="00D843C0" w:rsidP="00D843C0">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ВЫСОКИЙ</w:t>
            </w:r>
            <w:r>
              <w:rPr>
                <w:rFonts w:ascii="Times New Roman" w:eastAsia="Times New Roman" w:hAnsi="Times New Roman" w:cs="Times New Roman"/>
                <w:b/>
                <w:color w:val="000000"/>
                <w:sz w:val="24"/>
                <w:szCs w:val="24"/>
              </w:rPr>
              <w:t>, %</w:t>
            </w:r>
          </w:p>
        </w:tc>
      </w:tr>
      <w:tr w:rsidR="00D843C0" w:rsidRPr="00617BCE" w:rsidTr="00D843C0">
        <w:trPr>
          <w:trHeight w:val="300"/>
        </w:trPr>
        <w:tc>
          <w:tcPr>
            <w:tcW w:w="2940" w:type="dxa"/>
            <w:shd w:val="clear" w:color="auto" w:fill="auto"/>
            <w:noWrap/>
            <w:vAlign w:val="bottom"/>
            <w:hideMark/>
          </w:tcPr>
          <w:p w:rsidR="00D843C0" w:rsidRPr="00617BCE" w:rsidRDefault="00D843C0" w:rsidP="00D843C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 Бурятия</w:t>
            </w:r>
          </w:p>
        </w:tc>
        <w:tc>
          <w:tcPr>
            <w:tcW w:w="1720" w:type="dxa"/>
            <w:shd w:val="clear" w:color="auto" w:fill="auto"/>
            <w:noWrap/>
            <w:vAlign w:val="bottom"/>
            <w:hideMark/>
          </w:tcPr>
          <w:p w:rsidR="00D843C0" w:rsidRPr="00617BCE" w:rsidRDefault="00D843C0" w:rsidP="00D843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16,24</w:t>
            </w:r>
          </w:p>
        </w:tc>
        <w:tc>
          <w:tcPr>
            <w:tcW w:w="2320" w:type="dxa"/>
            <w:shd w:val="clear" w:color="auto" w:fill="auto"/>
            <w:noWrap/>
            <w:vAlign w:val="bottom"/>
            <w:hideMark/>
          </w:tcPr>
          <w:p w:rsidR="00D843C0" w:rsidRPr="00617BCE" w:rsidRDefault="00D843C0" w:rsidP="00D843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w:t>
            </w:r>
          </w:p>
        </w:tc>
        <w:tc>
          <w:tcPr>
            <w:tcW w:w="2400" w:type="dxa"/>
            <w:shd w:val="clear" w:color="auto" w:fill="auto"/>
            <w:noWrap/>
            <w:vAlign w:val="bottom"/>
            <w:hideMark/>
          </w:tcPr>
          <w:p w:rsidR="00D843C0" w:rsidRPr="00617BCE" w:rsidRDefault="00D843C0" w:rsidP="00D843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29,21</w:t>
            </w:r>
          </w:p>
        </w:tc>
      </w:tr>
      <w:tr w:rsidR="00D843C0" w:rsidRPr="00617BCE" w:rsidTr="00D843C0">
        <w:trPr>
          <w:trHeight w:val="300"/>
        </w:trPr>
        <w:tc>
          <w:tcPr>
            <w:tcW w:w="2940" w:type="dxa"/>
            <w:shd w:val="clear" w:color="auto" w:fill="auto"/>
            <w:noWrap/>
            <w:vAlign w:val="bottom"/>
            <w:hideMark/>
          </w:tcPr>
          <w:p w:rsidR="00D843C0" w:rsidRPr="00617BCE" w:rsidRDefault="00D843C0" w:rsidP="00D843C0">
            <w:pPr>
              <w:spacing w:after="0" w:line="240" w:lineRule="auto"/>
              <w:rPr>
                <w:rFonts w:ascii="Times New Roman" w:eastAsia="Times New Roman" w:hAnsi="Times New Roman" w:cs="Times New Roman"/>
                <w:color w:val="000000"/>
                <w:sz w:val="24"/>
                <w:szCs w:val="24"/>
              </w:rPr>
            </w:pPr>
            <w:r w:rsidRPr="00617BCE">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z w:val="24"/>
                <w:szCs w:val="24"/>
              </w:rPr>
              <w:t>ичурский район</w:t>
            </w:r>
          </w:p>
        </w:tc>
        <w:tc>
          <w:tcPr>
            <w:tcW w:w="1720" w:type="dxa"/>
            <w:shd w:val="clear" w:color="auto" w:fill="auto"/>
            <w:noWrap/>
            <w:vAlign w:val="bottom"/>
            <w:hideMark/>
          </w:tcPr>
          <w:p w:rsidR="00D843C0" w:rsidRPr="00617BCE" w:rsidRDefault="00D843C0" w:rsidP="00D843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5,88</w:t>
            </w:r>
          </w:p>
        </w:tc>
        <w:tc>
          <w:tcPr>
            <w:tcW w:w="2320" w:type="dxa"/>
            <w:shd w:val="clear" w:color="auto" w:fill="auto"/>
            <w:noWrap/>
            <w:vAlign w:val="bottom"/>
            <w:hideMark/>
          </w:tcPr>
          <w:p w:rsidR="00D843C0" w:rsidRPr="00617BCE" w:rsidRDefault="00D843C0" w:rsidP="00D843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42,08</w:t>
            </w:r>
          </w:p>
        </w:tc>
        <w:tc>
          <w:tcPr>
            <w:tcW w:w="2400" w:type="dxa"/>
            <w:shd w:val="clear" w:color="auto" w:fill="auto"/>
            <w:noWrap/>
            <w:vAlign w:val="bottom"/>
            <w:hideMark/>
          </w:tcPr>
          <w:p w:rsidR="00D843C0" w:rsidRPr="00617BCE" w:rsidRDefault="00D843C0" w:rsidP="00D843C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52,04</w:t>
            </w:r>
          </w:p>
        </w:tc>
      </w:tr>
    </w:tbl>
    <w:p w:rsidR="00D843C0" w:rsidRDefault="00D843C0" w:rsidP="00D843C0">
      <w:pPr>
        <w:spacing w:after="0" w:line="240" w:lineRule="auto"/>
        <w:ind w:firstLine="567"/>
        <w:jc w:val="both"/>
        <w:rPr>
          <w:rFonts w:ascii="Times New Roman" w:eastAsia="Times New Roman" w:hAnsi="Times New Roman" w:cs="Times New Roman"/>
          <w:sz w:val="28"/>
          <w:szCs w:val="28"/>
        </w:rPr>
      </w:pPr>
    </w:p>
    <w:p w:rsidR="00D843C0" w:rsidRDefault="00D843C0" w:rsidP="00D843C0">
      <w:pPr>
        <w:spacing w:after="0" w:line="360" w:lineRule="auto"/>
        <w:ind w:firstLine="567"/>
        <w:jc w:val="both"/>
        <w:rPr>
          <w:rFonts w:ascii="Times New Roman" w:eastAsia="Times New Roman" w:hAnsi="Times New Roman" w:cs="Times New Roman"/>
          <w:sz w:val="28"/>
          <w:szCs w:val="28"/>
        </w:rPr>
      </w:pPr>
      <w:r w:rsidRPr="00CA4F8E">
        <w:rPr>
          <w:rFonts w:ascii="Times New Roman" w:eastAsia="Times New Roman" w:hAnsi="Times New Roman" w:cs="Times New Roman"/>
          <w:sz w:val="28"/>
          <w:szCs w:val="28"/>
        </w:rPr>
        <w:t>Таким образом, из представленных данных видно, что 5,88% учащихся 9-х классов школ района продемонстрировали низкий уровень сформированности читательских умений, что на 10,36 меньше, чем по республик</w:t>
      </w:r>
      <w:r w:rsidR="00406BBE">
        <w:rPr>
          <w:rFonts w:ascii="Times New Roman" w:eastAsia="Times New Roman" w:hAnsi="Times New Roman" w:cs="Times New Roman"/>
          <w:sz w:val="28"/>
          <w:szCs w:val="28"/>
        </w:rPr>
        <w:t>е. М</w:t>
      </w:r>
      <w:r w:rsidRPr="00CA4F8E">
        <w:rPr>
          <w:rFonts w:ascii="Times New Roman" w:eastAsia="Times New Roman" w:hAnsi="Times New Roman" w:cs="Times New Roman"/>
          <w:sz w:val="28"/>
          <w:szCs w:val="28"/>
        </w:rPr>
        <w:t>еньше половины учащихся показали средний уровень</w:t>
      </w:r>
      <w:r>
        <w:rPr>
          <w:rFonts w:ascii="Times New Roman" w:eastAsia="Times New Roman" w:hAnsi="Times New Roman" w:cs="Times New Roman"/>
          <w:sz w:val="28"/>
          <w:szCs w:val="28"/>
        </w:rPr>
        <w:t xml:space="preserve"> подготовки</w:t>
      </w:r>
      <w:r w:rsidR="00406BBE">
        <w:rPr>
          <w:rFonts w:ascii="Times New Roman" w:eastAsia="Times New Roman" w:hAnsi="Times New Roman" w:cs="Times New Roman"/>
          <w:sz w:val="28"/>
          <w:szCs w:val="28"/>
        </w:rPr>
        <w:t xml:space="preserve"> (42,08)</w:t>
      </w:r>
      <w:r w:rsidRPr="00CA4F8E">
        <w:rPr>
          <w:rFonts w:ascii="Times New Roman" w:eastAsia="Times New Roman" w:hAnsi="Times New Roman" w:cs="Times New Roman"/>
          <w:sz w:val="28"/>
          <w:szCs w:val="28"/>
        </w:rPr>
        <w:t>, и немногим более 50% - высокий.</w:t>
      </w:r>
    </w:p>
    <w:p w:rsidR="00D843C0" w:rsidRDefault="00D843C0" w:rsidP="00D843C0">
      <w:pPr>
        <w:spacing w:after="0" w:line="360" w:lineRule="auto"/>
        <w:jc w:val="both"/>
      </w:pPr>
      <w:r>
        <w:rPr>
          <w:rFonts w:ascii="Times New Roman" w:hAnsi="Times New Roman" w:cs="Times New Roman"/>
          <w:b/>
          <w:i/>
          <w:sz w:val="28"/>
          <w:szCs w:val="28"/>
        </w:rPr>
        <w:t>Рекомендации:</w:t>
      </w:r>
    </w:p>
    <w:p w:rsidR="00D843C0" w:rsidRPr="00DF43A3" w:rsidRDefault="00D843C0" w:rsidP="00D843C0">
      <w:pPr>
        <w:spacing w:before="100" w:beforeAutospacing="1" w:after="0" w:line="360" w:lineRule="auto"/>
        <w:ind w:firstLine="708"/>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Муниципальн</w:t>
      </w:r>
      <w:r>
        <w:rPr>
          <w:rFonts w:ascii="Times New Roman" w:eastAsia="Times New Roman" w:hAnsi="Times New Roman" w:cs="Times New Roman"/>
          <w:sz w:val="28"/>
          <w:szCs w:val="28"/>
          <w:lang w:eastAsia="ru-RU"/>
        </w:rPr>
        <w:t>ому</w:t>
      </w:r>
      <w:r w:rsidRPr="00DF43A3">
        <w:rPr>
          <w:rFonts w:ascii="Times New Roman" w:eastAsia="Times New Roman" w:hAnsi="Times New Roman" w:cs="Times New Roman"/>
          <w:sz w:val="28"/>
          <w:szCs w:val="28"/>
          <w:lang w:eastAsia="ru-RU"/>
        </w:rPr>
        <w:t xml:space="preserve"> и школьным методическим объединениям полученные в ходе исследования результаты необходимо использовать:</w:t>
      </w:r>
    </w:p>
    <w:p w:rsidR="00D843C0" w:rsidRPr="00DF43A3" w:rsidRDefault="00D843C0" w:rsidP="00D843C0">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в качеств</w:t>
      </w:r>
      <w:r>
        <w:rPr>
          <w:rFonts w:ascii="Times New Roman" w:eastAsia="Times New Roman" w:hAnsi="Times New Roman" w:cs="Times New Roman"/>
          <w:sz w:val="28"/>
          <w:szCs w:val="28"/>
          <w:lang w:eastAsia="ru-RU"/>
        </w:rPr>
        <w:t>е индикаторов сформированности</w:t>
      </w:r>
      <w:r w:rsidRPr="00DF43A3">
        <w:rPr>
          <w:rFonts w:ascii="Times New Roman" w:eastAsia="Times New Roman" w:hAnsi="Times New Roman" w:cs="Times New Roman"/>
          <w:sz w:val="28"/>
          <w:szCs w:val="28"/>
          <w:lang w:eastAsia="ru-RU"/>
        </w:rPr>
        <w:t>умений в области осознанного чтения и работы с информацией;</w:t>
      </w:r>
    </w:p>
    <w:p w:rsidR="00D843C0" w:rsidRPr="00DF43A3" w:rsidRDefault="00D843C0" w:rsidP="00D843C0">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D843C0" w:rsidRPr="00DF43A3" w:rsidRDefault="00D843C0" w:rsidP="00D843C0">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анализа и дальнейшей работы по повышению </w:t>
      </w:r>
      <w:r>
        <w:rPr>
          <w:rFonts w:ascii="Times New Roman" w:eastAsia="Times New Roman" w:hAnsi="Times New Roman" w:cs="Times New Roman"/>
          <w:sz w:val="28"/>
          <w:szCs w:val="28"/>
          <w:lang w:eastAsia="ru-RU"/>
        </w:rPr>
        <w:t>грамотности чтения обучающихся</w:t>
      </w:r>
      <w:r w:rsidRPr="00DF43A3">
        <w:rPr>
          <w:rFonts w:ascii="Times New Roman" w:eastAsia="Times New Roman" w:hAnsi="Times New Roman" w:cs="Times New Roman"/>
          <w:sz w:val="28"/>
          <w:szCs w:val="28"/>
          <w:lang w:eastAsia="ru-RU"/>
        </w:rPr>
        <w:t xml:space="preserve">; </w:t>
      </w:r>
    </w:p>
    <w:p w:rsidR="00D843C0" w:rsidRPr="00DF43A3" w:rsidRDefault="00D843C0" w:rsidP="00D843C0">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для принятия управленческих решений на уровне муниципалитета, направленных на повышение качества образования в образовательных организациях с низкими результатами;</w:t>
      </w:r>
    </w:p>
    <w:p w:rsidR="00D843C0" w:rsidRPr="00A0531B" w:rsidRDefault="00D843C0" w:rsidP="00D843C0">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ознакомления родителей учащихся </w:t>
      </w:r>
      <w:r>
        <w:rPr>
          <w:rFonts w:ascii="Times New Roman" w:eastAsia="Times New Roman" w:hAnsi="Times New Roman" w:cs="Times New Roman"/>
          <w:sz w:val="28"/>
          <w:szCs w:val="28"/>
          <w:lang w:eastAsia="ru-RU"/>
        </w:rPr>
        <w:t>9</w:t>
      </w:r>
      <w:r w:rsidRPr="00DF43A3">
        <w:rPr>
          <w:rFonts w:ascii="Times New Roman" w:eastAsia="Times New Roman" w:hAnsi="Times New Roman" w:cs="Times New Roman"/>
          <w:sz w:val="28"/>
          <w:szCs w:val="28"/>
          <w:lang w:eastAsia="ru-RU"/>
        </w:rPr>
        <w:t xml:space="preserve"> класса.</w:t>
      </w:r>
    </w:p>
    <w:p w:rsidR="00D843C0" w:rsidRDefault="00D843C0" w:rsidP="00D843C0">
      <w:pPr>
        <w:spacing w:after="0" w:line="360" w:lineRule="auto"/>
        <w:jc w:val="both"/>
        <w:rPr>
          <w:rFonts w:ascii="Times New Roman" w:hAnsi="Times New Roman" w:cs="Times New Roman"/>
          <w:sz w:val="28"/>
          <w:szCs w:val="28"/>
        </w:rPr>
      </w:pPr>
      <w:r w:rsidRPr="00AD0607">
        <w:rPr>
          <w:rFonts w:ascii="Times New Roman" w:hAnsi="Times New Roman" w:cs="Times New Roman"/>
          <w:sz w:val="28"/>
          <w:szCs w:val="28"/>
        </w:rPr>
        <w:t xml:space="preserve">При формировании читательских умений необходимо: </w:t>
      </w:r>
    </w:p>
    <w:p w:rsidR="00D843C0" w:rsidRPr="00DD419F" w:rsidRDefault="00D843C0" w:rsidP="00D843C0">
      <w:pPr>
        <w:pStyle w:val="ae"/>
        <w:numPr>
          <w:ilvl w:val="0"/>
          <w:numId w:val="19"/>
        </w:numPr>
        <w:spacing w:after="0" w:line="360" w:lineRule="auto"/>
        <w:ind w:left="0"/>
        <w:jc w:val="both"/>
        <w:rPr>
          <w:rFonts w:ascii="Times New Roman" w:hAnsi="Times New Roman" w:cs="Times New Roman"/>
          <w:sz w:val="28"/>
          <w:szCs w:val="28"/>
        </w:rPr>
      </w:pPr>
      <w:r w:rsidRPr="00DD419F">
        <w:rPr>
          <w:rFonts w:ascii="Times New Roman" w:hAnsi="Times New Roman" w:cs="Times New Roman"/>
          <w:sz w:val="28"/>
          <w:szCs w:val="28"/>
        </w:rPr>
        <w:t>включать задания, для выполнения которых требуетсянаходить в тексте конкретные сведения, факты, заданные в явном виде;</w:t>
      </w:r>
    </w:p>
    <w:p w:rsidR="00D843C0" w:rsidRPr="00DD419F" w:rsidRDefault="00D843C0" w:rsidP="00D843C0">
      <w:pPr>
        <w:pStyle w:val="ae"/>
        <w:numPr>
          <w:ilvl w:val="0"/>
          <w:numId w:val="18"/>
        </w:numPr>
        <w:spacing w:after="0" w:line="360" w:lineRule="auto"/>
        <w:ind w:left="0"/>
        <w:jc w:val="both"/>
        <w:rPr>
          <w:rFonts w:ascii="Times New Roman" w:hAnsi="Times New Roman" w:cs="Times New Roman"/>
          <w:sz w:val="28"/>
          <w:szCs w:val="28"/>
        </w:rPr>
      </w:pPr>
      <w:r w:rsidRPr="00DD419F">
        <w:rPr>
          <w:rFonts w:ascii="Times New Roman" w:hAnsi="Times New Roman" w:cs="Times New Roman"/>
          <w:sz w:val="28"/>
          <w:szCs w:val="28"/>
        </w:rPr>
        <w:t>использовать задания, построенные на сопоставлении информации из нескольких источников;</w:t>
      </w:r>
    </w:p>
    <w:p w:rsidR="00D843C0" w:rsidRPr="00DD419F" w:rsidRDefault="00D843C0" w:rsidP="00D843C0">
      <w:pPr>
        <w:pStyle w:val="ae"/>
        <w:numPr>
          <w:ilvl w:val="0"/>
          <w:numId w:val="18"/>
        </w:numPr>
        <w:spacing w:after="0" w:line="360" w:lineRule="auto"/>
        <w:ind w:left="0"/>
        <w:jc w:val="both"/>
        <w:rPr>
          <w:rFonts w:ascii="Times New Roman" w:hAnsi="Times New Roman" w:cs="Times New Roman"/>
          <w:b/>
          <w:i/>
          <w:sz w:val="28"/>
          <w:szCs w:val="28"/>
        </w:rPr>
      </w:pPr>
      <w:r w:rsidRPr="00DD419F">
        <w:rPr>
          <w:rFonts w:ascii="Times New Roman" w:hAnsi="Times New Roman" w:cs="Times New Roman"/>
          <w:sz w:val="28"/>
          <w:szCs w:val="28"/>
        </w:rPr>
        <w:lastRenderedPageBreak/>
        <w:t>организовывать текстовую деятельность учащихся на основе заданий, требующих аргументировано, связно, логично, последовательно отвечать на вопрос, используя информацию исходного текста;</w:t>
      </w:r>
    </w:p>
    <w:p w:rsidR="00D843C0" w:rsidRPr="00DD419F" w:rsidRDefault="00D843C0" w:rsidP="00D843C0">
      <w:pPr>
        <w:pStyle w:val="ae"/>
        <w:numPr>
          <w:ilvl w:val="0"/>
          <w:numId w:val="18"/>
        </w:numPr>
        <w:spacing w:after="0" w:line="360" w:lineRule="auto"/>
        <w:ind w:left="0"/>
        <w:jc w:val="both"/>
        <w:rPr>
          <w:rFonts w:ascii="Times New Roman" w:hAnsi="Times New Roman" w:cs="Times New Roman"/>
          <w:b/>
          <w:i/>
          <w:sz w:val="28"/>
          <w:szCs w:val="28"/>
        </w:rPr>
      </w:pPr>
      <w:r w:rsidRPr="00DD419F">
        <w:rPr>
          <w:rFonts w:ascii="Times New Roman" w:hAnsi="Times New Roman" w:cs="Times New Roman"/>
          <w:sz w:val="28"/>
          <w:szCs w:val="28"/>
        </w:rPr>
        <w:t>обучать различным видам чтения.</w:t>
      </w:r>
    </w:p>
    <w:p w:rsidR="00406BBE" w:rsidRDefault="00406BBE" w:rsidP="00A15519">
      <w:pPr>
        <w:jc w:val="center"/>
        <w:rPr>
          <w:rFonts w:ascii="Times New Roman" w:hAnsi="Times New Roman"/>
          <w:b/>
          <w:sz w:val="28"/>
          <w:szCs w:val="28"/>
        </w:rPr>
      </w:pPr>
    </w:p>
    <w:p w:rsidR="00406BBE" w:rsidRDefault="00406BBE" w:rsidP="00A15519">
      <w:pPr>
        <w:jc w:val="center"/>
        <w:rPr>
          <w:rFonts w:ascii="Times New Roman" w:hAnsi="Times New Roman"/>
          <w:b/>
          <w:sz w:val="28"/>
          <w:szCs w:val="28"/>
        </w:rPr>
      </w:pPr>
    </w:p>
    <w:p w:rsidR="00406BBE" w:rsidRDefault="00406BBE" w:rsidP="00A15519">
      <w:pPr>
        <w:jc w:val="center"/>
        <w:rPr>
          <w:rFonts w:ascii="Times New Roman" w:hAnsi="Times New Roman"/>
          <w:b/>
          <w:sz w:val="28"/>
          <w:szCs w:val="28"/>
        </w:rPr>
      </w:pPr>
    </w:p>
    <w:p w:rsidR="00406BBE" w:rsidRDefault="00406BBE" w:rsidP="00A15519">
      <w:pPr>
        <w:jc w:val="center"/>
        <w:rPr>
          <w:rFonts w:ascii="Times New Roman" w:hAnsi="Times New Roman"/>
          <w:b/>
          <w:sz w:val="28"/>
          <w:szCs w:val="28"/>
        </w:rPr>
      </w:pPr>
    </w:p>
    <w:p w:rsidR="00406BBE" w:rsidRDefault="00406BBE" w:rsidP="00A15519">
      <w:pPr>
        <w:jc w:val="center"/>
        <w:rPr>
          <w:rFonts w:ascii="Times New Roman" w:hAnsi="Times New Roman"/>
          <w:b/>
          <w:sz w:val="28"/>
          <w:szCs w:val="28"/>
        </w:rPr>
      </w:pPr>
    </w:p>
    <w:p w:rsidR="00406BBE" w:rsidRDefault="00406BBE" w:rsidP="00A15519">
      <w:pPr>
        <w:jc w:val="center"/>
        <w:rPr>
          <w:rFonts w:ascii="Times New Roman" w:hAnsi="Times New Roman"/>
          <w:b/>
          <w:sz w:val="28"/>
          <w:szCs w:val="28"/>
        </w:rPr>
      </w:pPr>
    </w:p>
    <w:p w:rsidR="00406BBE" w:rsidRDefault="00406BBE" w:rsidP="00A15519">
      <w:pPr>
        <w:jc w:val="center"/>
        <w:rPr>
          <w:rFonts w:ascii="Times New Roman" w:hAnsi="Times New Roman"/>
          <w:b/>
          <w:sz w:val="28"/>
          <w:szCs w:val="28"/>
        </w:rPr>
      </w:pPr>
    </w:p>
    <w:p w:rsidR="00406BBE" w:rsidRDefault="00406BBE" w:rsidP="00A15519">
      <w:pPr>
        <w:jc w:val="center"/>
        <w:rPr>
          <w:rFonts w:ascii="Times New Roman" w:hAnsi="Times New Roman"/>
          <w:b/>
          <w:sz w:val="28"/>
          <w:szCs w:val="28"/>
        </w:rPr>
      </w:pPr>
    </w:p>
    <w:p w:rsidR="00406BBE" w:rsidRDefault="00406BBE" w:rsidP="00A15519">
      <w:pPr>
        <w:jc w:val="center"/>
        <w:rPr>
          <w:rFonts w:ascii="Times New Roman" w:hAnsi="Times New Roman"/>
          <w:b/>
          <w:sz w:val="28"/>
          <w:szCs w:val="28"/>
        </w:rPr>
      </w:pPr>
    </w:p>
    <w:p w:rsidR="00406BBE" w:rsidRDefault="00406BBE" w:rsidP="00A15519">
      <w:pPr>
        <w:jc w:val="center"/>
        <w:rPr>
          <w:rFonts w:ascii="Times New Roman" w:hAnsi="Times New Roman"/>
          <w:b/>
          <w:sz w:val="28"/>
          <w:szCs w:val="28"/>
        </w:rPr>
      </w:pPr>
    </w:p>
    <w:p w:rsidR="00406BBE" w:rsidRDefault="00406BBE" w:rsidP="00A15519">
      <w:pPr>
        <w:jc w:val="center"/>
        <w:rPr>
          <w:rFonts w:ascii="Times New Roman" w:hAnsi="Times New Roman"/>
          <w:b/>
          <w:sz w:val="28"/>
          <w:szCs w:val="28"/>
        </w:rPr>
      </w:pPr>
    </w:p>
    <w:p w:rsidR="00406BBE" w:rsidRDefault="00406BBE" w:rsidP="00A15519">
      <w:pPr>
        <w:jc w:val="center"/>
        <w:rPr>
          <w:rFonts w:ascii="Times New Roman" w:hAnsi="Times New Roman"/>
          <w:b/>
          <w:sz w:val="28"/>
          <w:szCs w:val="28"/>
        </w:rPr>
      </w:pPr>
    </w:p>
    <w:p w:rsidR="00406BBE" w:rsidRDefault="00406BBE" w:rsidP="00A15519">
      <w:pPr>
        <w:jc w:val="center"/>
        <w:rPr>
          <w:rFonts w:ascii="Times New Roman" w:hAnsi="Times New Roman"/>
          <w:b/>
          <w:sz w:val="28"/>
          <w:szCs w:val="28"/>
        </w:rPr>
      </w:pPr>
    </w:p>
    <w:p w:rsidR="00406BBE" w:rsidRDefault="00406BBE" w:rsidP="00A15519">
      <w:pPr>
        <w:jc w:val="center"/>
        <w:rPr>
          <w:rFonts w:ascii="Times New Roman" w:hAnsi="Times New Roman"/>
          <w:b/>
          <w:sz w:val="28"/>
          <w:szCs w:val="28"/>
        </w:rPr>
      </w:pPr>
    </w:p>
    <w:p w:rsidR="00406BBE" w:rsidRDefault="00406BBE" w:rsidP="00A15519">
      <w:pPr>
        <w:jc w:val="center"/>
        <w:rPr>
          <w:rFonts w:ascii="Times New Roman" w:hAnsi="Times New Roman"/>
          <w:b/>
          <w:sz w:val="28"/>
          <w:szCs w:val="28"/>
        </w:rPr>
      </w:pPr>
    </w:p>
    <w:p w:rsidR="00406BBE" w:rsidRDefault="00406BBE" w:rsidP="00A15519">
      <w:pPr>
        <w:jc w:val="center"/>
        <w:rPr>
          <w:rFonts w:ascii="Times New Roman" w:hAnsi="Times New Roman"/>
          <w:b/>
          <w:sz w:val="28"/>
          <w:szCs w:val="28"/>
        </w:rPr>
      </w:pPr>
    </w:p>
    <w:p w:rsidR="00406BBE" w:rsidRDefault="00406BBE" w:rsidP="00A15519">
      <w:pPr>
        <w:jc w:val="center"/>
        <w:rPr>
          <w:rFonts w:ascii="Times New Roman" w:hAnsi="Times New Roman"/>
          <w:b/>
          <w:sz w:val="28"/>
          <w:szCs w:val="28"/>
        </w:rPr>
      </w:pPr>
    </w:p>
    <w:p w:rsidR="00406BBE" w:rsidRDefault="00406BBE" w:rsidP="00A15519">
      <w:pPr>
        <w:jc w:val="center"/>
        <w:rPr>
          <w:rFonts w:ascii="Times New Roman" w:hAnsi="Times New Roman"/>
          <w:b/>
          <w:sz w:val="28"/>
          <w:szCs w:val="28"/>
        </w:rPr>
      </w:pPr>
    </w:p>
    <w:p w:rsidR="00406BBE" w:rsidRDefault="00406BBE" w:rsidP="00A15519">
      <w:pPr>
        <w:jc w:val="center"/>
        <w:rPr>
          <w:rFonts w:ascii="Times New Roman" w:hAnsi="Times New Roman"/>
          <w:b/>
          <w:sz w:val="28"/>
          <w:szCs w:val="28"/>
        </w:rPr>
      </w:pPr>
    </w:p>
    <w:p w:rsidR="00406BBE" w:rsidRDefault="00406BBE" w:rsidP="00A15519">
      <w:pPr>
        <w:jc w:val="center"/>
        <w:rPr>
          <w:rFonts w:ascii="Times New Roman" w:hAnsi="Times New Roman"/>
          <w:b/>
          <w:sz w:val="28"/>
          <w:szCs w:val="28"/>
        </w:rPr>
      </w:pPr>
    </w:p>
    <w:p w:rsidR="00DB7038" w:rsidRDefault="00DB7038" w:rsidP="00A15519">
      <w:pPr>
        <w:jc w:val="center"/>
        <w:rPr>
          <w:rFonts w:ascii="Times New Roman" w:hAnsi="Times New Roman"/>
          <w:b/>
          <w:sz w:val="28"/>
          <w:szCs w:val="28"/>
        </w:rPr>
      </w:pPr>
    </w:p>
    <w:p w:rsidR="00DB7038" w:rsidRDefault="00DB7038" w:rsidP="00A15519">
      <w:pPr>
        <w:jc w:val="center"/>
        <w:rPr>
          <w:rFonts w:ascii="Times New Roman" w:hAnsi="Times New Roman"/>
          <w:b/>
          <w:sz w:val="28"/>
          <w:szCs w:val="28"/>
        </w:rPr>
      </w:pPr>
    </w:p>
    <w:p w:rsidR="00DB7038" w:rsidRDefault="00DB7038" w:rsidP="00A15519">
      <w:pPr>
        <w:jc w:val="center"/>
        <w:rPr>
          <w:rFonts w:ascii="Times New Roman" w:hAnsi="Times New Roman"/>
          <w:b/>
          <w:sz w:val="28"/>
          <w:szCs w:val="28"/>
        </w:rPr>
      </w:pPr>
    </w:p>
    <w:p w:rsidR="00DB7038" w:rsidRDefault="00DB7038" w:rsidP="00A15519">
      <w:pPr>
        <w:jc w:val="center"/>
        <w:rPr>
          <w:rFonts w:ascii="Times New Roman" w:hAnsi="Times New Roman"/>
          <w:b/>
          <w:sz w:val="28"/>
          <w:szCs w:val="28"/>
        </w:rPr>
      </w:pPr>
    </w:p>
    <w:p w:rsidR="00DB7038" w:rsidRDefault="00DB7038" w:rsidP="00A15519">
      <w:pPr>
        <w:jc w:val="center"/>
        <w:rPr>
          <w:rFonts w:ascii="Times New Roman" w:hAnsi="Times New Roman"/>
          <w:b/>
          <w:sz w:val="28"/>
          <w:szCs w:val="28"/>
        </w:rPr>
      </w:pPr>
    </w:p>
    <w:p w:rsidR="00406BBE" w:rsidRDefault="00406BBE" w:rsidP="00A15519">
      <w:pPr>
        <w:jc w:val="center"/>
        <w:rPr>
          <w:rFonts w:ascii="Times New Roman" w:hAnsi="Times New Roman"/>
          <w:b/>
          <w:sz w:val="28"/>
          <w:szCs w:val="28"/>
        </w:rPr>
      </w:pPr>
    </w:p>
    <w:p w:rsidR="00A15519" w:rsidRDefault="00A15519" w:rsidP="00A15519">
      <w:pPr>
        <w:jc w:val="center"/>
        <w:rPr>
          <w:rFonts w:ascii="Times New Roman" w:hAnsi="Times New Roman"/>
          <w:b/>
          <w:sz w:val="28"/>
          <w:szCs w:val="28"/>
        </w:rPr>
      </w:pPr>
      <w:r>
        <w:rPr>
          <w:rFonts w:ascii="Times New Roman" w:hAnsi="Times New Roman"/>
          <w:b/>
          <w:sz w:val="28"/>
          <w:szCs w:val="28"/>
        </w:rPr>
        <w:lastRenderedPageBreak/>
        <w:t>Осн</w:t>
      </w:r>
      <w:r w:rsidR="00DB7038">
        <w:rPr>
          <w:rFonts w:ascii="Times New Roman" w:hAnsi="Times New Roman"/>
          <w:b/>
          <w:sz w:val="28"/>
          <w:szCs w:val="28"/>
        </w:rPr>
        <w:t>овные результаты исследования в Джидинском</w:t>
      </w:r>
      <w:r>
        <w:rPr>
          <w:rFonts w:ascii="Times New Roman" w:hAnsi="Times New Roman"/>
          <w:b/>
          <w:sz w:val="28"/>
          <w:szCs w:val="28"/>
        </w:rPr>
        <w:t xml:space="preserve"> райо</w:t>
      </w:r>
      <w:r w:rsidR="00DB7038">
        <w:rPr>
          <w:rFonts w:ascii="Times New Roman" w:hAnsi="Times New Roman"/>
          <w:b/>
          <w:sz w:val="28"/>
          <w:szCs w:val="28"/>
        </w:rPr>
        <w:t>не</w:t>
      </w:r>
    </w:p>
    <w:p w:rsidR="00406BBE" w:rsidRDefault="00A15519" w:rsidP="00406BBE">
      <w:pPr>
        <w:spacing w:after="0" w:line="360" w:lineRule="auto"/>
        <w:ind w:firstLine="708"/>
        <w:jc w:val="both"/>
        <w:rPr>
          <w:rFonts w:ascii="Times New Roman" w:hAnsi="Times New Roman" w:cs="Times New Roman"/>
          <w:sz w:val="28"/>
          <w:szCs w:val="28"/>
        </w:rPr>
      </w:pPr>
      <w:r w:rsidRPr="007F1D90">
        <w:rPr>
          <w:rFonts w:ascii="Times New Roman" w:hAnsi="Times New Roman" w:cs="Times New Roman"/>
          <w:sz w:val="28"/>
          <w:szCs w:val="28"/>
        </w:rPr>
        <w:t xml:space="preserve">В </w:t>
      </w:r>
      <w:r>
        <w:rPr>
          <w:rFonts w:ascii="Times New Roman" w:hAnsi="Times New Roman" w:cs="Times New Roman"/>
          <w:sz w:val="28"/>
          <w:szCs w:val="28"/>
        </w:rPr>
        <w:t xml:space="preserve">Джидинском районе в </w:t>
      </w:r>
      <w:r w:rsidRPr="007F1D90">
        <w:rPr>
          <w:rFonts w:ascii="Times New Roman" w:hAnsi="Times New Roman" w:cs="Times New Roman"/>
          <w:sz w:val="28"/>
          <w:szCs w:val="28"/>
        </w:rPr>
        <w:t xml:space="preserve">диагностике грамотности чтения приняли участие </w:t>
      </w:r>
      <w:r w:rsidRPr="00DA2EAC">
        <w:rPr>
          <w:rFonts w:ascii="Times New Roman" w:hAnsi="Times New Roman" w:cs="Times New Roman"/>
          <w:sz w:val="28"/>
          <w:szCs w:val="28"/>
        </w:rPr>
        <w:t>271 учащийся 9-х классов из 24 общеобразовательных организаций муниципалитета (</w:t>
      </w:r>
      <w:r w:rsidR="005633E3">
        <w:rPr>
          <w:rFonts w:ascii="Times New Roman" w:hAnsi="Times New Roman" w:cs="Times New Roman"/>
          <w:sz w:val="28"/>
          <w:szCs w:val="28"/>
        </w:rPr>
        <w:t>из 1 сельской статусной</w:t>
      </w:r>
      <w:r w:rsidRPr="00DA2EAC">
        <w:rPr>
          <w:rFonts w:ascii="Times New Roman" w:hAnsi="Times New Roman" w:cs="Times New Roman"/>
          <w:sz w:val="28"/>
          <w:szCs w:val="28"/>
        </w:rPr>
        <w:t xml:space="preserve"> ОО - 25уч., </w:t>
      </w:r>
      <w:r w:rsidR="005633E3">
        <w:rPr>
          <w:rFonts w:ascii="Times New Roman" w:hAnsi="Times New Roman" w:cs="Times New Roman"/>
          <w:sz w:val="28"/>
          <w:szCs w:val="28"/>
        </w:rPr>
        <w:t xml:space="preserve">из </w:t>
      </w:r>
      <w:r w:rsidRPr="00DA2EAC">
        <w:rPr>
          <w:rFonts w:ascii="Times New Roman" w:hAnsi="Times New Roman" w:cs="Times New Roman"/>
          <w:sz w:val="28"/>
          <w:szCs w:val="28"/>
        </w:rPr>
        <w:t>9 сельских ОО – 174 уч.</w:t>
      </w:r>
      <w:r>
        <w:rPr>
          <w:rFonts w:ascii="Times New Roman" w:hAnsi="Times New Roman" w:cs="Times New Roman"/>
          <w:sz w:val="28"/>
          <w:szCs w:val="28"/>
        </w:rPr>
        <w:t xml:space="preserve"> и </w:t>
      </w:r>
      <w:r w:rsidR="005633E3">
        <w:rPr>
          <w:rFonts w:ascii="Times New Roman" w:hAnsi="Times New Roman" w:cs="Times New Roman"/>
          <w:sz w:val="28"/>
          <w:szCs w:val="28"/>
        </w:rPr>
        <w:t xml:space="preserve">из </w:t>
      </w:r>
      <w:r w:rsidRPr="00DA2EAC">
        <w:rPr>
          <w:rFonts w:ascii="Times New Roman" w:hAnsi="Times New Roman" w:cs="Times New Roman"/>
          <w:sz w:val="28"/>
          <w:szCs w:val="28"/>
        </w:rPr>
        <w:t>14 малокомплектных ОО – 72 уч.)</w:t>
      </w:r>
      <w:r>
        <w:rPr>
          <w:rFonts w:ascii="Times New Roman" w:hAnsi="Times New Roman" w:cs="Times New Roman"/>
          <w:sz w:val="28"/>
          <w:szCs w:val="28"/>
        </w:rPr>
        <w:t>.</w:t>
      </w:r>
    </w:p>
    <w:p w:rsidR="00A15519" w:rsidRDefault="00406BBE"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Статистика по отметкам выглядит следующим образом:</w:t>
      </w:r>
    </w:p>
    <w:p w:rsidR="00A15519" w:rsidRDefault="00A15519" w:rsidP="00A15519">
      <w:pPr>
        <w:jc w:val="both"/>
      </w:pPr>
      <w:r w:rsidRPr="00DA2EAC">
        <w:rPr>
          <w:rFonts w:ascii="Times New Roman" w:hAnsi="Times New Roman" w:cs="Times New Roman"/>
          <w:noProof/>
          <w:sz w:val="28"/>
          <w:szCs w:val="28"/>
          <w:lang w:eastAsia="ru-RU"/>
        </w:rPr>
        <w:drawing>
          <wp:inline distT="0" distB="0" distL="0" distR="0">
            <wp:extent cx="5562600" cy="2743200"/>
            <wp:effectExtent l="19050" t="0" r="19050" b="0"/>
            <wp:docPr id="2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15519" w:rsidRPr="00406BBE" w:rsidRDefault="00A15519"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«2» в муниципалитете ниже среднересп</w:t>
      </w:r>
      <w:r w:rsidR="00406BBE">
        <w:rPr>
          <w:rFonts w:ascii="Times New Roman" w:hAnsi="Times New Roman" w:cs="Times New Roman"/>
          <w:sz w:val="28"/>
          <w:szCs w:val="28"/>
        </w:rPr>
        <w:t>убликанского значения на 2,96%; к</w:t>
      </w:r>
      <w:r>
        <w:rPr>
          <w:rFonts w:ascii="Times New Roman" w:hAnsi="Times New Roman" w:cs="Times New Roman"/>
          <w:sz w:val="28"/>
          <w:szCs w:val="28"/>
        </w:rPr>
        <w:t>оличество «3» в муниципалитете ниже среднерес</w:t>
      </w:r>
      <w:r w:rsidR="00406BBE">
        <w:rPr>
          <w:rFonts w:ascii="Times New Roman" w:hAnsi="Times New Roman" w:cs="Times New Roman"/>
          <w:sz w:val="28"/>
          <w:szCs w:val="28"/>
        </w:rPr>
        <w:t>публиканского значения на 5,47%; к</w:t>
      </w:r>
      <w:r>
        <w:rPr>
          <w:rFonts w:ascii="Times New Roman" w:hAnsi="Times New Roman" w:cs="Times New Roman"/>
          <w:sz w:val="28"/>
          <w:szCs w:val="28"/>
        </w:rPr>
        <w:t>оличество «4» в муниципалитете выше среднереспубликанского значения на 9,27%;</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«5» в муниципалитете ниже среднереспубликанского значения на 0,81%.</w:t>
      </w:r>
    </w:p>
    <w:p w:rsidR="00A15519" w:rsidRDefault="00A15519" w:rsidP="00A15519">
      <w:pPr>
        <w:jc w:val="both"/>
      </w:pPr>
      <w:r w:rsidRPr="00381AC5">
        <w:rPr>
          <w:noProof/>
          <w:lang w:eastAsia="ru-RU"/>
        </w:rPr>
        <w:drawing>
          <wp:inline distT="0" distB="0" distL="0" distR="0">
            <wp:extent cx="5562600" cy="2533650"/>
            <wp:effectExtent l="19050" t="0" r="19050" b="0"/>
            <wp:docPr id="22"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15519" w:rsidRPr="00520269" w:rsidRDefault="00A15519" w:rsidP="00311F84">
      <w:pPr>
        <w:spacing w:after="0" w:line="360" w:lineRule="auto"/>
        <w:ind w:firstLine="708"/>
        <w:jc w:val="both"/>
        <w:rPr>
          <w:rFonts w:ascii="Times New Roman" w:hAnsi="Times New Roman" w:cs="Times New Roman"/>
          <w:sz w:val="28"/>
          <w:szCs w:val="28"/>
        </w:rPr>
      </w:pPr>
      <w:r w:rsidRPr="00DA2EAC">
        <w:rPr>
          <w:rFonts w:ascii="Times New Roman" w:hAnsi="Times New Roman" w:cs="Times New Roman"/>
          <w:sz w:val="28"/>
          <w:szCs w:val="28"/>
        </w:rPr>
        <w:lastRenderedPageBreak/>
        <w:t>Из диаграммы видно, что абсолютная успеваемость и качество знаний по муниципалитету выше показателей региона на 2,96% и на 8,43% соответственно.</w:t>
      </w:r>
    </w:p>
    <w:p w:rsidR="00A15519" w:rsidRDefault="00A15519" w:rsidP="00311F84">
      <w:pPr>
        <w:spacing w:after="0" w:line="360" w:lineRule="auto"/>
        <w:ind w:firstLine="708"/>
        <w:jc w:val="both"/>
        <w:rPr>
          <w:sz w:val="28"/>
          <w:szCs w:val="28"/>
        </w:rPr>
      </w:pPr>
      <w:r w:rsidRPr="00520269">
        <w:rPr>
          <w:rFonts w:ascii="Times New Roman" w:hAnsi="Times New Roman" w:cs="Times New Roman"/>
          <w:sz w:val="28"/>
          <w:szCs w:val="28"/>
        </w:rPr>
        <w:t>Результаты выполнения заданий по му</w:t>
      </w:r>
      <w:r w:rsidR="00406BBE">
        <w:rPr>
          <w:rFonts w:ascii="Times New Roman" w:hAnsi="Times New Roman" w:cs="Times New Roman"/>
          <w:sz w:val="28"/>
          <w:szCs w:val="28"/>
        </w:rPr>
        <w:t xml:space="preserve">ниципалитету и по региону представлены </w:t>
      </w:r>
      <w:r w:rsidRPr="00520269">
        <w:rPr>
          <w:rFonts w:ascii="Times New Roman" w:hAnsi="Times New Roman" w:cs="Times New Roman"/>
          <w:sz w:val="28"/>
          <w:szCs w:val="28"/>
        </w:rPr>
        <w:t>на графике ниже</w:t>
      </w:r>
      <w:r w:rsidRPr="00520269">
        <w:rPr>
          <w:sz w:val="28"/>
          <w:szCs w:val="28"/>
        </w:rPr>
        <w:t>.</w:t>
      </w:r>
    </w:p>
    <w:p w:rsidR="00A15519" w:rsidRPr="003E358B" w:rsidRDefault="00A15519" w:rsidP="00A15519">
      <w:pPr>
        <w:spacing w:after="0"/>
        <w:jc w:val="both"/>
        <w:rPr>
          <w:sz w:val="28"/>
          <w:szCs w:val="28"/>
        </w:rPr>
      </w:pPr>
      <w:r w:rsidRPr="00DA2EAC">
        <w:rPr>
          <w:noProof/>
          <w:sz w:val="28"/>
          <w:szCs w:val="28"/>
          <w:lang w:eastAsia="ru-RU"/>
        </w:rPr>
        <w:drawing>
          <wp:inline distT="0" distB="0" distL="0" distR="0">
            <wp:extent cx="5619750" cy="4000500"/>
            <wp:effectExtent l="0" t="0" r="0" b="0"/>
            <wp:docPr id="2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06BBE" w:rsidRDefault="00406BBE" w:rsidP="00311F84">
      <w:pPr>
        <w:spacing w:after="0" w:line="360" w:lineRule="auto"/>
        <w:ind w:firstLine="708"/>
        <w:jc w:val="both"/>
        <w:rPr>
          <w:rFonts w:ascii="Times New Roman" w:hAnsi="Times New Roman" w:cs="Times New Roman"/>
          <w:sz w:val="28"/>
          <w:szCs w:val="28"/>
        </w:rPr>
      </w:pPr>
    </w:p>
    <w:p w:rsidR="00A15519" w:rsidRDefault="00A15519" w:rsidP="00311F84">
      <w:pPr>
        <w:spacing w:after="0" w:line="360" w:lineRule="auto"/>
        <w:ind w:firstLine="708"/>
        <w:jc w:val="both"/>
        <w:rPr>
          <w:rFonts w:ascii="Times New Roman" w:hAnsi="Times New Roman" w:cs="Times New Roman"/>
          <w:sz w:val="28"/>
          <w:szCs w:val="28"/>
        </w:rPr>
      </w:pPr>
      <w:r w:rsidRPr="005153A3">
        <w:rPr>
          <w:rFonts w:ascii="Times New Roman" w:hAnsi="Times New Roman" w:cs="Times New Roman"/>
          <w:sz w:val="28"/>
          <w:szCs w:val="28"/>
        </w:rPr>
        <w:t xml:space="preserve">Результаты выполнения заданий учащимися по муниципалитету </w:t>
      </w:r>
      <w:r>
        <w:rPr>
          <w:rFonts w:ascii="Times New Roman" w:hAnsi="Times New Roman" w:cs="Times New Roman"/>
          <w:sz w:val="28"/>
          <w:szCs w:val="28"/>
        </w:rPr>
        <w:t xml:space="preserve">чуть </w:t>
      </w:r>
      <w:r w:rsidRPr="005153A3">
        <w:rPr>
          <w:rFonts w:ascii="Times New Roman" w:hAnsi="Times New Roman" w:cs="Times New Roman"/>
          <w:sz w:val="28"/>
          <w:szCs w:val="28"/>
        </w:rPr>
        <w:t>ниже, чем по региону</w:t>
      </w:r>
      <w:r>
        <w:rPr>
          <w:rFonts w:ascii="Times New Roman" w:hAnsi="Times New Roman" w:cs="Times New Roman"/>
          <w:sz w:val="28"/>
          <w:szCs w:val="28"/>
        </w:rPr>
        <w:t>.</w:t>
      </w:r>
      <w:r w:rsidRPr="009F00DD">
        <w:rPr>
          <w:rFonts w:ascii="Times New Roman" w:hAnsi="Times New Roman" w:cs="Times New Roman"/>
          <w:sz w:val="28"/>
          <w:szCs w:val="28"/>
        </w:rPr>
        <w:t xml:space="preserve">Трудности вызвали задание под </w:t>
      </w:r>
      <w:r w:rsidRPr="009F00DD">
        <w:rPr>
          <w:rFonts w:ascii="Times New Roman" w:hAnsi="Times New Roman" w:cs="Times New Roman"/>
          <w:b/>
          <w:sz w:val="28"/>
          <w:szCs w:val="28"/>
        </w:rPr>
        <w:t>№ 1</w:t>
      </w:r>
      <w:r w:rsidRPr="009F00DD">
        <w:rPr>
          <w:rFonts w:ascii="Times New Roman" w:hAnsi="Times New Roman" w:cs="Times New Roman"/>
          <w:sz w:val="28"/>
          <w:szCs w:val="28"/>
        </w:rPr>
        <w:t xml:space="preserve">, где проверялись умения находить в тексте конкретные сведения, факты, заданные в явном виде; задания </w:t>
      </w:r>
      <w:r w:rsidR="005633E3">
        <w:rPr>
          <w:rFonts w:ascii="Times New Roman" w:hAnsi="Times New Roman" w:cs="Times New Roman"/>
          <w:sz w:val="28"/>
          <w:szCs w:val="28"/>
        </w:rPr>
        <w:t xml:space="preserve">под </w:t>
      </w:r>
      <w:r w:rsidRPr="009F00DD">
        <w:rPr>
          <w:rFonts w:ascii="Times New Roman" w:hAnsi="Times New Roman" w:cs="Times New Roman"/>
          <w:b/>
          <w:sz w:val="28"/>
          <w:szCs w:val="28"/>
        </w:rPr>
        <w:t>№ 4-5</w:t>
      </w:r>
      <w:r w:rsidR="005633E3">
        <w:rPr>
          <w:rFonts w:ascii="Times New Roman" w:hAnsi="Times New Roman" w:cs="Times New Roman"/>
          <w:sz w:val="28"/>
          <w:szCs w:val="28"/>
        </w:rPr>
        <w:t xml:space="preserve">– на </w:t>
      </w:r>
      <w:r w:rsidRPr="009F00DD">
        <w:rPr>
          <w:rFonts w:ascii="Times New Roman" w:hAnsi="Times New Roman" w:cs="Times New Roman"/>
          <w:sz w:val="28"/>
          <w:szCs w:val="28"/>
        </w:rPr>
        <w:t xml:space="preserve">умение формулировать выводы, основываясь на тексте; находить аргументы, подтверждающие вывод; задание </w:t>
      </w:r>
      <w:r w:rsidR="005633E3">
        <w:rPr>
          <w:rFonts w:ascii="Times New Roman" w:hAnsi="Times New Roman" w:cs="Times New Roman"/>
          <w:sz w:val="28"/>
          <w:szCs w:val="28"/>
        </w:rPr>
        <w:t xml:space="preserve">под </w:t>
      </w:r>
      <w:r w:rsidRPr="009F00DD">
        <w:rPr>
          <w:rFonts w:ascii="Times New Roman" w:hAnsi="Times New Roman" w:cs="Times New Roman"/>
          <w:b/>
          <w:sz w:val="28"/>
          <w:szCs w:val="28"/>
        </w:rPr>
        <w:t>№ 8</w:t>
      </w:r>
      <w:r w:rsidR="005633E3">
        <w:rPr>
          <w:rFonts w:ascii="Times New Roman" w:hAnsi="Times New Roman" w:cs="Times New Roman"/>
          <w:sz w:val="28"/>
          <w:szCs w:val="28"/>
        </w:rPr>
        <w:t xml:space="preserve">- </w:t>
      </w:r>
      <w:r>
        <w:rPr>
          <w:rFonts w:ascii="Times New Roman" w:hAnsi="Times New Roman" w:cs="Times New Roman"/>
          <w:sz w:val="28"/>
          <w:szCs w:val="28"/>
        </w:rPr>
        <w:t xml:space="preserve">на </w:t>
      </w:r>
      <w:r w:rsidRPr="009F00DD">
        <w:rPr>
          <w:rFonts w:ascii="Times New Roman" w:hAnsi="Times New Roman" w:cs="Times New Roman"/>
          <w:sz w:val="28"/>
          <w:szCs w:val="28"/>
        </w:rPr>
        <w:t xml:space="preserve">умение соотносить информацию из разных частей текста, сопоставлять основные текстовые и внетекстовые компоненты. Не справились учащиеся с заданием </w:t>
      </w:r>
      <w:r w:rsidR="005633E3">
        <w:rPr>
          <w:rFonts w:ascii="Times New Roman" w:hAnsi="Times New Roman" w:cs="Times New Roman"/>
          <w:sz w:val="28"/>
          <w:szCs w:val="28"/>
        </w:rPr>
        <w:t xml:space="preserve">под </w:t>
      </w:r>
      <w:r w:rsidRPr="009F00DD">
        <w:rPr>
          <w:rFonts w:ascii="Times New Roman" w:hAnsi="Times New Roman" w:cs="Times New Roman"/>
          <w:b/>
          <w:sz w:val="28"/>
          <w:szCs w:val="28"/>
        </w:rPr>
        <w:t>№ 6</w:t>
      </w:r>
      <w:r w:rsidR="005633E3">
        <w:rPr>
          <w:rFonts w:ascii="Times New Roman" w:hAnsi="Times New Roman" w:cs="Times New Roman"/>
          <w:sz w:val="28"/>
          <w:szCs w:val="28"/>
        </w:rPr>
        <w:t xml:space="preserve">- </w:t>
      </w:r>
      <w:r w:rsidRPr="009F00DD">
        <w:rPr>
          <w:rFonts w:ascii="Times New Roman" w:hAnsi="Times New Roman" w:cs="Times New Roman"/>
          <w:sz w:val="28"/>
          <w:szCs w:val="28"/>
        </w:rPr>
        <w:t>на умение обобщать информацию из разных частей текста.</w:t>
      </w:r>
    </w:p>
    <w:p w:rsidR="00F149EB" w:rsidRDefault="00F149EB" w:rsidP="00F149EB">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Результаты мониторингав образовательных организациях</w:t>
      </w:r>
    </w:p>
    <w:p w:rsidR="00A15519" w:rsidRDefault="00A15519" w:rsidP="00F149EB">
      <w:pPr>
        <w:spacing w:after="0" w:line="360" w:lineRule="auto"/>
        <w:jc w:val="center"/>
        <w:rPr>
          <w:rFonts w:ascii="Times New Roman" w:hAnsi="Times New Roman" w:cs="Times New Roman"/>
          <w:b/>
          <w:i/>
          <w:sz w:val="28"/>
          <w:szCs w:val="28"/>
        </w:rPr>
      </w:pPr>
      <w:r w:rsidRPr="00E91B7A">
        <w:rPr>
          <w:rFonts w:ascii="Times New Roman" w:hAnsi="Times New Roman" w:cs="Times New Roman"/>
          <w:b/>
          <w:i/>
          <w:sz w:val="28"/>
          <w:szCs w:val="28"/>
        </w:rPr>
        <w:t xml:space="preserve"> с признаками необъективности результатов</w:t>
      </w:r>
      <w:r>
        <w:rPr>
          <w:rFonts w:ascii="Times New Roman" w:hAnsi="Times New Roman" w:cs="Times New Roman"/>
          <w:b/>
          <w:i/>
          <w:sz w:val="28"/>
          <w:szCs w:val="28"/>
        </w:rPr>
        <w:t xml:space="preserve"> и с низкими образовательными результатами</w:t>
      </w:r>
    </w:p>
    <w:p w:rsidR="003555EC" w:rsidRPr="003555EC" w:rsidRDefault="003555EC" w:rsidP="003555EC">
      <w:pPr>
        <w:spacing w:line="360" w:lineRule="auto"/>
        <w:ind w:firstLine="709"/>
        <w:jc w:val="both"/>
        <w:rPr>
          <w:rFonts w:ascii="Times New Roman" w:hAnsi="Times New Roman" w:cs="Times New Roman"/>
          <w:sz w:val="28"/>
          <w:szCs w:val="28"/>
        </w:rPr>
      </w:pPr>
      <w:r w:rsidRPr="00584F46">
        <w:rPr>
          <w:rFonts w:ascii="Times New Roman" w:hAnsi="Times New Roman" w:cs="Times New Roman"/>
          <w:sz w:val="28"/>
          <w:szCs w:val="28"/>
        </w:rPr>
        <w:lastRenderedPageBreak/>
        <w:t xml:space="preserve">В Джидинском районе в диагностике приняли участие 24 ОО, в том числе </w:t>
      </w:r>
      <w:r>
        <w:rPr>
          <w:rFonts w:ascii="Times New Roman" w:hAnsi="Times New Roman" w:cs="Times New Roman"/>
          <w:sz w:val="28"/>
          <w:szCs w:val="28"/>
        </w:rPr>
        <w:t>2</w:t>
      </w:r>
      <w:r w:rsidRPr="00584F46">
        <w:rPr>
          <w:rFonts w:ascii="Times New Roman" w:hAnsi="Times New Roman" w:cs="Times New Roman"/>
          <w:sz w:val="28"/>
          <w:szCs w:val="28"/>
        </w:rPr>
        <w:t xml:space="preserve"> общеобразовательные организации с признаками необъективности результатов </w:t>
      </w:r>
      <w:r>
        <w:rPr>
          <w:rFonts w:ascii="Times New Roman" w:hAnsi="Times New Roman" w:cs="Times New Roman"/>
          <w:sz w:val="28"/>
          <w:szCs w:val="28"/>
        </w:rPr>
        <w:t xml:space="preserve">(2019 г.) </w:t>
      </w:r>
      <w:r w:rsidRPr="00584F46">
        <w:rPr>
          <w:rFonts w:ascii="Times New Roman" w:hAnsi="Times New Roman" w:cs="Times New Roman"/>
          <w:sz w:val="28"/>
          <w:szCs w:val="28"/>
        </w:rPr>
        <w:t>и одна общеобразовательная организация с низкими образовательными результатами</w:t>
      </w:r>
      <w:r>
        <w:rPr>
          <w:rFonts w:ascii="Times New Roman" w:hAnsi="Times New Roman" w:cs="Times New Roman"/>
          <w:sz w:val="28"/>
          <w:szCs w:val="28"/>
        </w:rPr>
        <w:t xml:space="preserve"> (2019 г.)</w:t>
      </w:r>
      <w:r w:rsidRPr="00584F46">
        <w:rPr>
          <w:rFonts w:ascii="Times New Roman" w:hAnsi="Times New Roman" w:cs="Times New Roman"/>
          <w:sz w:val="28"/>
          <w:szCs w:val="28"/>
        </w:rPr>
        <w:t xml:space="preserve">. На диаграмме </w:t>
      </w:r>
      <w:r>
        <w:rPr>
          <w:rFonts w:ascii="Times New Roman" w:hAnsi="Times New Roman" w:cs="Times New Roman"/>
          <w:sz w:val="28"/>
          <w:szCs w:val="28"/>
        </w:rPr>
        <w:t>ниже</w:t>
      </w:r>
      <w:r w:rsidRPr="00584F46">
        <w:rPr>
          <w:rFonts w:ascii="Times New Roman" w:hAnsi="Times New Roman" w:cs="Times New Roman"/>
          <w:sz w:val="28"/>
          <w:szCs w:val="28"/>
        </w:rPr>
        <w:t>видно, что абсолютная успеваемость и качество знаний 100% в ОО с НОР, в ОО с признаками необъективности результатов также выше, чем в других ОО, принявших участие в мониторинге.</w:t>
      </w:r>
    </w:p>
    <w:p w:rsidR="00A15519" w:rsidRPr="00E91B7A" w:rsidRDefault="00A15519" w:rsidP="00A15519">
      <w:pPr>
        <w:spacing w:after="0"/>
        <w:jc w:val="center"/>
        <w:rPr>
          <w:rFonts w:ascii="Times New Roman" w:hAnsi="Times New Roman" w:cs="Times New Roman"/>
          <w:b/>
          <w:i/>
          <w:sz w:val="28"/>
          <w:szCs w:val="28"/>
        </w:rPr>
      </w:pPr>
      <w:r w:rsidRPr="00584F46">
        <w:rPr>
          <w:rFonts w:ascii="Times New Roman" w:hAnsi="Times New Roman" w:cs="Times New Roman"/>
          <w:b/>
          <w:i/>
          <w:noProof/>
          <w:sz w:val="28"/>
          <w:szCs w:val="28"/>
          <w:lang w:eastAsia="ru-RU"/>
        </w:rPr>
        <w:drawing>
          <wp:inline distT="0" distB="0" distL="0" distR="0">
            <wp:extent cx="5219700" cy="2419350"/>
            <wp:effectExtent l="19050" t="0" r="19050" b="0"/>
            <wp:docPr id="24"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15519" w:rsidRDefault="00A15519" w:rsidP="00A15519">
      <w:pPr>
        <w:rPr>
          <w:sz w:val="28"/>
          <w:szCs w:val="28"/>
          <w:highlight w:val="yellow"/>
        </w:rPr>
      </w:pPr>
    </w:p>
    <w:p w:rsidR="00A15519" w:rsidRDefault="00A15519" w:rsidP="00A15519">
      <w:pPr>
        <w:jc w:val="center"/>
        <w:rPr>
          <w:sz w:val="28"/>
          <w:szCs w:val="28"/>
        </w:rPr>
      </w:pPr>
      <w:r w:rsidRPr="00E91B7A">
        <w:rPr>
          <w:rFonts w:ascii="Times New Roman" w:hAnsi="Times New Roman" w:cs="Times New Roman"/>
          <w:b/>
          <w:i/>
          <w:sz w:val="28"/>
          <w:szCs w:val="28"/>
        </w:rPr>
        <w:t xml:space="preserve">Сравнение </w:t>
      </w:r>
      <w:r>
        <w:rPr>
          <w:rFonts w:ascii="Times New Roman" w:hAnsi="Times New Roman" w:cs="Times New Roman"/>
          <w:b/>
          <w:i/>
          <w:sz w:val="28"/>
          <w:szCs w:val="28"/>
        </w:rPr>
        <w:t xml:space="preserve">результатов мониторинга по </w:t>
      </w:r>
      <w:r w:rsidR="00DB7038">
        <w:rPr>
          <w:rFonts w:ascii="Times New Roman" w:hAnsi="Times New Roman" w:cs="Times New Roman"/>
          <w:b/>
          <w:i/>
          <w:sz w:val="28"/>
          <w:szCs w:val="28"/>
        </w:rPr>
        <w:t xml:space="preserve">диагностике грамотности чтения </w:t>
      </w:r>
      <w:r w:rsidR="00406BBE">
        <w:rPr>
          <w:rFonts w:ascii="Times New Roman" w:hAnsi="Times New Roman" w:cs="Times New Roman"/>
          <w:b/>
          <w:i/>
          <w:sz w:val="28"/>
          <w:szCs w:val="28"/>
        </w:rPr>
        <w:t xml:space="preserve">за 2019 и </w:t>
      </w:r>
      <w:r w:rsidRPr="00E91B7A">
        <w:rPr>
          <w:rFonts w:ascii="Times New Roman" w:hAnsi="Times New Roman" w:cs="Times New Roman"/>
          <w:b/>
          <w:i/>
          <w:sz w:val="28"/>
          <w:szCs w:val="28"/>
        </w:rPr>
        <w:t>2020 гг.</w:t>
      </w:r>
    </w:p>
    <w:p w:rsidR="00A15519" w:rsidRDefault="00A15519" w:rsidP="00A15519">
      <w:pPr>
        <w:jc w:val="center"/>
        <w:rPr>
          <w:sz w:val="28"/>
          <w:szCs w:val="28"/>
          <w:highlight w:val="yellow"/>
        </w:rPr>
      </w:pPr>
      <w:r w:rsidRPr="00584F46">
        <w:rPr>
          <w:noProof/>
          <w:sz w:val="28"/>
          <w:szCs w:val="28"/>
          <w:lang w:eastAsia="ru-RU"/>
        </w:rPr>
        <w:drawing>
          <wp:inline distT="0" distB="0" distL="0" distR="0">
            <wp:extent cx="4572000" cy="1952625"/>
            <wp:effectExtent l="19050" t="0" r="19050" b="0"/>
            <wp:docPr id="25"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15519" w:rsidRPr="00584F46" w:rsidRDefault="00A15519" w:rsidP="00311F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w:t>
      </w:r>
      <w:r w:rsidRPr="00584F46">
        <w:rPr>
          <w:rFonts w:ascii="Times New Roman" w:hAnsi="Times New Roman" w:cs="Times New Roman"/>
          <w:sz w:val="28"/>
          <w:szCs w:val="28"/>
        </w:rPr>
        <w:t xml:space="preserve"> данной диаграмме видно, что абсолютная успеваемость и качество знаний учащихся района по результатам 2020 г. выше показателей учащихся района в 2019 г</w:t>
      </w:r>
      <w:r w:rsidR="001219DE">
        <w:rPr>
          <w:rFonts w:ascii="Times New Roman" w:hAnsi="Times New Roman" w:cs="Times New Roman"/>
          <w:sz w:val="28"/>
          <w:szCs w:val="28"/>
        </w:rPr>
        <w:t>.</w:t>
      </w:r>
      <w:r w:rsidRPr="00584F46">
        <w:rPr>
          <w:rFonts w:ascii="Times New Roman" w:hAnsi="Times New Roman" w:cs="Times New Roman"/>
          <w:sz w:val="28"/>
          <w:szCs w:val="28"/>
        </w:rPr>
        <w:t xml:space="preserve"> на 11,18% и 33,66% соответственно</w:t>
      </w:r>
      <w:r w:rsidRPr="00584F46">
        <w:rPr>
          <w:sz w:val="28"/>
          <w:szCs w:val="28"/>
        </w:rPr>
        <w:t xml:space="preserve">. </w:t>
      </w:r>
    </w:p>
    <w:p w:rsidR="00A15519" w:rsidRPr="00584F46" w:rsidRDefault="00A15519" w:rsidP="00311F84">
      <w:pPr>
        <w:spacing w:after="0" w:line="360" w:lineRule="auto"/>
        <w:jc w:val="center"/>
        <w:rPr>
          <w:rFonts w:ascii="Times New Roman" w:hAnsi="Times New Roman" w:cs="Times New Roman"/>
          <w:b/>
          <w:i/>
          <w:sz w:val="28"/>
          <w:szCs w:val="28"/>
        </w:rPr>
      </w:pPr>
      <w:r w:rsidRPr="00584F46">
        <w:rPr>
          <w:rFonts w:ascii="Times New Roman" w:hAnsi="Times New Roman" w:cs="Times New Roman"/>
          <w:b/>
          <w:i/>
          <w:sz w:val="28"/>
          <w:szCs w:val="28"/>
        </w:rPr>
        <w:t>Выводы и рекомендации</w:t>
      </w:r>
    </w:p>
    <w:p w:rsidR="00A15519" w:rsidRPr="00513762" w:rsidRDefault="00A15519" w:rsidP="00311F84">
      <w:pPr>
        <w:spacing w:after="0" w:line="360" w:lineRule="auto"/>
        <w:jc w:val="both"/>
        <w:rPr>
          <w:rFonts w:ascii="Times New Roman" w:hAnsi="Times New Roman" w:cs="Times New Roman"/>
          <w:sz w:val="28"/>
          <w:szCs w:val="28"/>
        </w:rPr>
      </w:pPr>
      <w:r w:rsidRPr="00BF0734">
        <w:rPr>
          <w:rFonts w:ascii="Times New Roman" w:hAnsi="Times New Roman" w:cs="Times New Roman"/>
          <w:b/>
          <w:i/>
          <w:sz w:val="28"/>
          <w:szCs w:val="28"/>
        </w:rPr>
        <w:lastRenderedPageBreak/>
        <w:t xml:space="preserve">Выводы: </w:t>
      </w:r>
      <w:r w:rsidRPr="00BF0734">
        <w:rPr>
          <w:rFonts w:ascii="Times New Roman" w:hAnsi="Times New Roman" w:cs="Times New Roman"/>
          <w:sz w:val="28"/>
          <w:szCs w:val="28"/>
        </w:rPr>
        <w:t>Из проверяемых умений наиболее освоенными у учащихся являются умения</w:t>
      </w:r>
      <w:r w:rsidR="00406BBE">
        <w:rPr>
          <w:rFonts w:ascii="Times New Roman" w:hAnsi="Times New Roman" w:cs="Times New Roman"/>
          <w:sz w:val="28"/>
          <w:szCs w:val="28"/>
        </w:rPr>
        <w:t xml:space="preserve">определять </w:t>
      </w:r>
      <w:r w:rsidRPr="00BF0734">
        <w:rPr>
          <w:rFonts w:ascii="Times New Roman" w:hAnsi="Times New Roman" w:cs="Times New Roman"/>
          <w:sz w:val="28"/>
          <w:szCs w:val="28"/>
        </w:rPr>
        <w:t>лексическое зна</w:t>
      </w:r>
      <w:r>
        <w:rPr>
          <w:rFonts w:ascii="Times New Roman" w:hAnsi="Times New Roman" w:cs="Times New Roman"/>
          <w:sz w:val="28"/>
          <w:szCs w:val="28"/>
        </w:rPr>
        <w:t xml:space="preserve">чение слова (словосочетания) в </w:t>
      </w:r>
      <w:r w:rsidRPr="00BF0734">
        <w:rPr>
          <w:rFonts w:ascii="Times New Roman" w:hAnsi="Times New Roman" w:cs="Times New Roman"/>
          <w:sz w:val="28"/>
          <w:szCs w:val="28"/>
        </w:rPr>
        <w:t>тексте, высказывать оценочные суждения и свою точку зрения о прочитанном тексте</w:t>
      </w:r>
      <w:r w:rsidRPr="00BF0734">
        <w:rPr>
          <w:rFonts w:ascii="Times New Roman" w:hAnsi="Times New Roman" w:cs="Times New Roman"/>
          <w:sz w:val="24"/>
          <w:szCs w:val="24"/>
        </w:rPr>
        <w:t xml:space="preserve">. </w:t>
      </w:r>
      <w:r w:rsidRPr="00BF0734">
        <w:rPr>
          <w:rFonts w:ascii="Times New Roman" w:hAnsi="Times New Roman" w:cs="Times New Roman"/>
          <w:sz w:val="28"/>
          <w:szCs w:val="28"/>
        </w:rPr>
        <w:t>К недостаточно освоенным читательским умениям по результатам данной диагностики относится умение обобщать информацию из разных частей текста, умение формулировать выводы, основываясь на тексте; находить</w:t>
      </w:r>
      <w:r w:rsidRPr="009F00DD">
        <w:rPr>
          <w:rFonts w:ascii="Times New Roman" w:hAnsi="Times New Roman" w:cs="Times New Roman"/>
          <w:sz w:val="28"/>
          <w:szCs w:val="28"/>
        </w:rPr>
        <w:t xml:space="preserve"> аргументы, подтверждающие вывод; умение соотносить информацию из разных частей текста, сопоставлять основные текстовые и внетекстовые компоненты. </w:t>
      </w:r>
    </w:p>
    <w:p w:rsidR="00A15519" w:rsidRPr="002C1657" w:rsidRDefault="00A15519" w:rsidP="00311F84">
      <w:pPr>
        <w:spacing w:after="0" w:line="360" w:lineRule="auto"/>
        <w:ind w:firstLine="708"/>
        <w:jc w:val="both"/>
        <w:rPr>
          <w:b/>
          <w:i/>
          <w:sz w:val="28"/>
          <w:szCs w:val="28"/>
        </w:rPr>
      </w:pPr>
      <w:r w:rsidRPr="002C1657">
        <w:rPr>
          <w:rFonts w:ascii="Times New Roman" w:eastAsia="Times New Roman" w:hAnsi="Times New Roman" w:cs="Times New Roman"/>
          <w:sz w:val="28"/>
          <w:szCs w:val="28"/>
        </w:rPr>
        <w:t xml:space="preserve">По результатам диагностики по количеству </w:t>
      </w:r>
      <w:r>
        <w:rPr>
          <w:rFonts w:ascii="Times New Roman" w:eastAsia="Times New Roman" w:hAnsi="Times New Roman" w:cs="Times New Roman"/>
          <w:sz w:val="28"/>
          <w:szCs w:val="28"/>
        </w:rPr>
        <w:t xml:space="preserve">набранных баллов нами выделено </w:t>
      </w:r>
      <w:r w:rsidRPr="002C1657">
        <w:rPr>
          <w:rFonts w:ascii="Times New Roman" w:eastAsia="Times New Roman" w:hAnsi="Times New Roman" w:cs="Times New Roman"/>
          <w:sz w:val="28"/>
          <w:szCs w:val="28"/>
        </w:rPr>
        <w:t>три уровня читательской грамотности</w:t>
      </w:r>
      <w:r>
        <w:rPr>
          <w:rFonts w:ascii="Times New Roman" w:eastAsia="Times New Roman" w:hAnsi="Times New Roman" w:cs="Times New Roman"/>
          <w:sz w:val="28"/>
          <w:szCs w:val="28"/>
        </w:rPr>
        <w:t xml:space="preserve"> обучающихся: низкий, средний и высокий.</w:t>
      </w:r>
    </w:p>
    <w:tbl>
      <w:tblPr>
        <w:tblW w:w="93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1720"/>
        <w:gridCol w:w="2320"/>
        <w:gridCol w:w="2400"/>
      </w:tblGrid>
      <w:tr w:rsidR="00A15519" w:rsidRPr="00617BCE" w:rsidTr="002C4AEF">
        <w:trPr>
          <w:trHeight w:val="300"/>
        </w:trPr>
        <w:tc>
          <w:tcPr>
            <w:tcW w:w="2940" w:type="dxa"/>
            <w:shd w:val="clear" w:color="auto" w:fill="auto"/>
            <w:noWrap/>
            <w:vAlign w:val="bottom"/>
            <w:hideMark/>
          </w:tcPr>
          <w:p w:rsidR="00A15519" w:rsidRPr="00617BCE" w:rsidRDefault="00A15519"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МО</w:t>
            </w:r>
          </w:p>
        </w:tc>
        <w:tc>
          <w:tcPr>
            <w:tcW w:w="1720" w:type="dxa"/>
            <w:shd w:val="clear" w:color="auto" w:fill="auto"/>
            <w:noWrap/>
            <w:vAlign w:val="bottom"/>
            <w:hideMark/>
          </w:tcPr>
          <w:p w:rsidR="00A15519" w:rsidRPr="00617BCE" w:rsidRDefault="00A15519"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НИЗКИЙ</w:t>
            </w:r>
            <w:r>
              <w:rPr>
                <w:rFonts w:ascii="Times New Roman" w:eastAsia="Times New Roman" w:hAnsi="Times New Roman" w:cs="Times New Roman"/>
                <w:b/>
                <w:color w:val="000000"/>
                <w:sz w:val="24"/>
                <w:szCs w:val="24"/>
              </w:rPr>
              <w:t>, %</w:t>
            </w:r>
          </w:p>
        </w:tc>
        <w:tc>
          <w:tcPr>
            <w:tcW w:w="2320" w:type="dxa"/>
            <w:shd w:val="clear" w:color="auto" w:fill="auto"/>
            <w:noWrap/>
            <w:vAlign w:val="bottom"/>
            <w:hideMark/>
          </w:tcPr>
          <w:p w:rsidR="00A15519" w:rsidRPr="00617BCE" w:rsidRDefault="00A15519"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СРЕДНИЙ</w:t>
            </w:r>
            <w:r>
              <w:rPr>
                <w:rFonts w:ascii="Times New Roman" w:eastAsia="Times New Roman" w:hAnsi="Times New Roman" w:cs="Times New Roman"/>
                <w:b/>
                <w:color w:val="000000"/>
                <w:sz w:val="24"/>
                <w:szCs w:val="24"/>
              </w:rPr>
              <w:t>, %</w:t>
            </w:r>
          </w:p>
        </w:tc>
        <w:tc>
          <w:tcPr>
            <w:tcW w:w="2400" w:type="dxa"/>
            <w:shd w:val="clear" w:color="auto" w:fill="auto"/>
            <w:noWrap/>
            <w:vAlign w:val="bottom"/>
            <w:hideMark/>
          </w:tcPr>
          <w:p w:rsidR="00A15519" w:rsidRPr="00617BCE" w:rsidRDefault="00A15519"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ВЫСОКИЙ</w:t>
            </w:r>
            <w:r>
              <w:rPr>
                <w:rFonts w:ascii="Times New Roman" w:eastAsia="Times New Roman" w:hAnsi="Times New Roman" w:cs="Times New Roman"/>
                <w:b/>
                <w:color w:val="000000"/>
                <w:sz w:val="24"/>
                <w:szCs w:val="24"/>
              </w:rPr>
              <w:t>, %</w:t>
            </w:r>
          </w:p>
        </w:tc>
      </w:tr>
      <w:tr w:rsidR="00A15519" w:rsidRPr="00617BCE" w:rsidTr="002C4AEF">
        <w:trPr>
          <w:trHeight w:val="300"/>
        </w:trPr>
        <w:tc>
          <w:tcPr>
            <w:tcW w:w="2940" w:type="dxa"/>
            <w:shd w:val="clear" w:color="auto" w:fill="auto"/>
            <w:noWrap/>
            <w:vAlign w:val="bottom"/>
            <w:hideMark/>
          </w:tcPr>
          <w:p w:rsidR="00A15519" w:rsidRPr="00617BCE" w:rsidRDefault="00A15519" w:rsidP="002C4A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 Бурятия</w:t>
            </w:r>
          </w:p>
        </w:tc>
        <w:tc>
          <w:tcPr>
            <w:tcW w:w="1720" w:type="dxa"/>
            <w:shd w:val="clear" w:color="auto" w:fill="auto"/>
            <w:noWrap/>
            <w:vAlign w:val="bottom"/>
            <w:hideMark/>
          </w:tcPr>
          <w:p w:rsidR="00A15519" w:rsidRPr="00617BCE" w:rsidRDefault="00A15519"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16,24</w:t>
            </w:r>
          </w:p>
        </w:tc>
        <w:tc>
          <w:tcPr>
            <w:tcW w:w="2320" w:type="dxa"/>
            <w:shd w:val="clear" w:color="auto" w:fill="auto"/>
            <w:noWrap/>
            <w:vAlign w:val="bottom"/>
            <w:hideMark/>
          </w:tcPr>
          <w:p w:rsidR="00A15519" w:rsidRPr="00617BCE" w:rsidRDefault="00A15519"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w:t>
            </w:r>
          </w:p>
        </w:tc>
        <w:tc>
          <w:tcPr>
            <w:tcW w:w="2400" w:type="dxa"/>
            <w:shd w:val="clear" w:color="auto" w:fill="auto"/>
            <w:noWrap/>
            <w:vAlign w:val="bottom"/>
            <w:hideMark/>
          </w:tcPr>
          <w:p w:rsidR="00A15519" w:rsidRPr="00617BCE" w:rsidRDefault="00A15519"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29,21</w:t>
            </w:r>
          </w:p>
        </w:tc>
      </w:tr>
      <w:tr w:rsidR="00A15519" w:rsidRPr="00617BCE" w:rsidTr="002C4AEF">
        <w:trPr>
          <w:trHeight w:val="300"/>
        </w:trPr>
        <w:tc>
          <w:tcPr>
            <w:tcW w:w="2940" w:type="dxa"/>
            <w:shd w:val="clear" w:color="auto" w:fill="auto"/>
            <w:noWrap/>
            <w:vAlign w:val="bottom"/>
            <w:hideMark/>
          </w:tcPr>
          <w:p w:rsidR="00A15519" w:rsidRPr="00617BCE" w:rsidRDefault="00A15519" w:rsidP="002C4AEF">
            <w:pPr>
              <w:spacing w:after="0" w:line="240" w:lineRule="auto"/>
              <w:rPr>
                <w:rFonts w:ascii="Times New Roman" w:eastAsia="Times New Roman" w:hAnsi="Times New Roman" w:cs="Times New Roman"/>
                <w:color w:val="000000"/>
                <w:sz w:val="24"/>
                <w:szCs w:val="24"/>
              </w:rPr>
            </w:pPr>
            <w:r w:rsidRPr="00617BCE">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z w:val="24"/>
                <w:szCs w:val="24"/>
              </w:rPr>
              <w:t>ичурский район</w:t>
            </w:r>
          </w:p>
        </w:tc>
        <w:tc>
          <w:tcPr>
            <w:tcW w:w="1720" w:type="dxa"/>
            <w:shd w:val="clear" w:color="auto" w:fill="auto"/>
            <w:noWrap/>
            <w:vAlign w:val="bottom"/>
            <w:hideMark/>
          </w:tcPr>
          <w:p w:rsidR="00A15519" w:rsidRPr="00617BCE" w:rsidRDefault="00A15519"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13,28</w:t>
            </w:r>
          </w:p>
        </w:tc>
        <w:tc>
          <w:tcPr>
            <w:tcW w:w="2320" w:type="dxa"/>
            <w:shd w:val="clear" w:color="auto" w:fill="auto"/>
            <w:noWrap/>
            <w:vAlign w:val="bottom"/>
            <w:hideMark/>
          </w:tcPr>
          <w:p w:rsidR="00A15519" w:rsidRPr="00617BCE" w:rsidRDefault="00A15519"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49,08</w:t>
            </w:r>
          </w:p>
        </w:tc>
        <w:tc>
          <w:tcPr>
            <w:tcW w:w="2400" w:type="dxa"/>
            <w:shd w:val="clear" w:color="auto" w:fill="auto"/>
            <w:noWrap/>
            <w:vAlign w:val="bottom"/>
            <w:hideMark/>
          </w:tcPr>
          <w:p w:rsidR="00A15519" w:rsidRPr="00617BCE" w:rsidRDefault="00A15519"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37,64</w:t>
            </w:r>
          </w:p>
        </w:tc>
      </w:tr>
    </w:tbl>
    <w:p w:rsidR="00A15519" w:rsidRDefault="00A15519" w:rsidP="00A15519">
      <w:pPr>
        <w:spacing w:after="0" w:line="240" w:lineRule="auto"/>
        <w:ind w:firstLine="567"/>
        <w:jc w:val="both"/>
        <w:rPr>
          <w:rFonts w:ascii="Times New Roman" w:eastAsia="Times New Roman" w:hAnsi="Times New Roman" w:cs="Times New Roman"/>
          <w:sz w:val="28"/>
          <w:szCs w:val="28"/>
        </w:rPr>
      </w:pPr>
    </w:p>
    <w:p w:rsidR="00A15519" w:rsidRDefault="00A15519" w:rsidP="00A15519">
      <w:pPr>
        <w:spacing w:after="0" w:line="360" w:lineRule="auto"/>
        <w:ind w:firstLine="567"/>
        <w:jc w:val="both"/>
        <w:rPr>
          <w:rFonts w:ascii="Times New Roman" w:eastAsia="Times New Roman" w:hAnsi="Times New Roman" w:cs="Times New Roman"/>
          <w:sz w:val="28"/>
          <w:szCs w:val="28"/>
        </w:rPr>
      </w:pPr>
      <w:r w:rsidRPr="00BF0734">
        <w:rPr>
          <w:rFonts w:ascii="Times New Roman" w:eastAsia="Times New Roman" w:hAnsi="Times New Roman" w:cs="Times New Roman"/>
          <w:sz w:val="28"/>
          <w:szCs w:val="28"/>
        </w:rPr>
        <w:t xml:space="preserve">Таким образом, из представленных данных видно, что 13,28% учащихся 9-х классов школ района продемонстрировали низкий уровень сформированности читательских умений, что на 2,96 меньше, чем по республике. Почти половина учащихся показали средний уровень и более трети учащихся </w:t>
      </w:r>
      <w:r>
        <w:rPr>
          <w:rFonts w:ascii="Times New Roman" w:eastAsia="Times New Roman" w:hAnsi="Times New Roman" w:cs="Times New Roman"/>
          <w:sz w:val="28"/>
          <w:szCs w:val="28"/>
        </w:rPr>
        <w:t>–</w:t>
      </w:r>
      <w:r w:rsidRPr="00BF0734">
        <w:rPr>
          <w:rFonts w:ascii="Times New Roman" w:eastAsia="Times New Roman" w:hAnsi="Times New Roman" w:cs="Times New Roman"/>
          <w:sz w:val="28"/>
          <w:szCs w:val="28"/>
        </w:rPr>
        <w:t xml:space="preserve"> высокий</w:t>
      </w:r>
      <w:r>
        <w:rPr>
          <w:rFonts w:ascii="Times New Roman" w:eastAsia="Times New Roman" w:hAnsi="Times New Roman" w:cs="Times New Roman"/>
          <w:sz w:val="28"/>
          <w:szCs w:val="28"/>
        </w:rPr>
        <w:t xml:space="preserve"> уровень подготовки обучающихся</w:t>
      </w:r>
      <w:r w:rsidRPr="00BF0734">
        <w:rPr>
          <w:rFonts w:ascii="Times New Roman" w:eastAsia="Times New Roman" w:hAnsi="Times New Roman" w:cs="Times New Roman"/>
          <w:sz w:val="28"/>
          <w:szCs w:val="28"/>
        </w:rPr>
        <w:t>.</w:t>
      </w:r>
    </w:p>
    <w:p w:rsidR="00A15519" w:rsidRDefault="00A15519" w:rsidP="00A15519">
      <w:pPr>
        <w:spacing w:after="0" w:line="360" w:lineRule="auto"/>
        <w:jc w:val="both"/>
      </w:pPr>
      <w:r>
        <w:rPr>
          <w:rFonts w:ascii="Times New Roman" w:hAnsi="Times New Roman" w:cs="Times New Roman"/>
          <w:b/>
          <w:i/>
          <w:sz w:val="28"/>
          <w:szCs w:val="28"/>
        </w:rPr>
        <w:t>Рекомендации:</w:t>
      </w:r>
    </w:p>
    <w:p w:rsidR="00A15519" w:rsidRPr="00DF43A3" w:rsidRDefault="00A15519" w:rsidP="00A15519">
      <w:pPr>
        <w:spacing w:after="0" w:line="360" w:lineRule="auto"/>
        <w:ind w:firstLine="708"/>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Муниципальн</w:t>
      </w:r>
      <w:r w:rsidR="00A8140C">
        <w:rPr>
          <w:rFonts w:ascii="Times New Roman" w:eastAsia="Times New Roman" w:hAnsi="Times New Roman" w:cs="Times New Roman"/>
          <w:sz w:val="28"/>
          <w:szCs w:val="28"/>
          <w:lang w:eastAsia="ru-RU"/>
        </w:rPr>
        <w:t>ому</w:t>
      </w:r>
      <w:r w:rsidRPr="00DF43A3">
        <w:rPr>
          <w:rFonts w:ascii="Times New Roman" w:eastAsia="Times New Roman" w:hAnsi="Times New Roman" w:cs="Times New Roman"/>
          <w:sz w:val="28"/>
          <w:szCs w:val="28"/>
          <w:lang w:eastAsia="ru-RU"/>
        </w:rPr>
        <w:t xml:space="preserve"> и школьным методическим объединениям полученные в ходе исследования результаты необходимо использовать:</w:t>
      </w:r>
    </w:p>
    <w:p w:rsidR="00A15519" w:rsidRPr="00DF43A3" w:rsidRDefault="00A15519" w:rsidP="00A15519">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в качеств</w:t>
      </w:r>
      <w:r>
        <w:rPr>
          <w:rFonts w:ascii="Times New Roman" w:eastAsia="Times New Roman" w:hAnsi="Times New Roman" w:cs="Times New Roman"/>
          <w:sz w:val="28"/>
          <w:szCs w:val="28"/>
          <w:lang w:eastAsia="ru-RU"/>
        </w:rPr>
        <w:t>е индикаторов сформированности</w:t>
      </w:r>
      <w:r w:rsidRPr="00DF43A3">
        <w:rPr>
          <w:rFonts w:ascii="Times New Roman" w:eastAsia="Times New Roman" w:hAnsi="Times New Roman" w:cs="Times New Roman"/>
          <w:sz w:val="28"/>
          <w:szCs w:val="28"/>
          <w:lang w:eastAsia="ru-RU"/>
        </w:rPr>
        <w:t>умений в области осознанного чтения и работы с информацией;</w:t>
      </w:r>
    </w:p>
    <w:p w:rsidR="00A15519" w:rsidRPr="00DF43A3" w:rsidRDefault="00A15519" w:rsidP="00A15519">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A15519" w:rsidRPr="00DF43A3" w:rsidRDefault="00A15519" w:rsidP="00A15519">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анализа и дальнейшей работы по повышению </w:t>
      </w:r>
      <w:r>
        <w:rPr>
          <w:rFonts w:ascii="Times New Roman" w:eastAsia="Times New Roman" w:hAnsi="Times New Roman" w:cs="Times New Roman"/>
          <w:sz w:val="28"/>
          <w:szCs w:val="28"/>
          <w:lang w:eastAsia="ru-RU"/>
        </w:rPr>
        <w:t>грамотности чтения обучающихся</w:t>
      </w:r>
      <w:r w:rsidRPr="00DF43A3">
        <w:rPr>
          <w:rFonts w:ascii="Times New Roman" w:eastAsia="Times New Roman" w:hAnsi="Times New Roman" w:cs="Times New Roman"/>
          <w:sz w:val="28"/>
          <w:szCs w:val="28"/>
          <w:lang w:eastAsia="ru-RU"/>
        </w:rPr>
        <w:t xml:space="preserve">; </w:t>
      </w:r>
    </w:p>
    <w:p w:rsidR="00A15519" w:rsidRPr="00DF43A3" w:rsidRDefault="00A15519" w:rsidP="00A15519">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lastRenderedPageBreak/>
        <w:t>для принятия управленческих решений на уровне муниципалитета, направленных на повышение качества образования в образовательных организациях с низкими результатами;</w:t>
      </w:r>
    </w:p>
    <w:p w:rsidR="00A15519" w:rsidRPr="00A0531B" w:rsidRDefault="00A15519" w:rsidP="00A15519">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ознакомления родителей учащихся </w:t>
      </w:r>
      <w:r>
        <w:rPr>
          <w:rFonts w:ascii="Times New Roman" w:eastAsia="Times New Roman" w:hAnsi="Times New Roman" w:cs="Times New Roman"/>
          <w:sz w:val="28"/>
          <w:szCs w:val="28"/>
          <w:lang w:eastAsia="ru-RU"/>
        </w:rPr>
        <w:t>9</w:t>
      </w:r>
      <w:r w:rsidRPr="00DF43A3">
        <w:rPr>
          <w:rFonts w:ascii="Times New Roman" w:eastAsia="Times New Roman" w:hAnsi="Times New Roman" w:cs="Times New Roman"/>
          <w:sz w:val="28"/>
          <w:szCs w:val="28"/>
          <w:lang w:eastAsia="ru-RU"/>
        </w:rPr>
        <w:t xml:space="preserve"> класса.</w:t>
      </w:r>
    </w:p>
    <w:p w:rsidR="00A15519" w:rsidRDefault="00A15519" w:rsidP="00A15519">
      <w:pPr>
        <w:spacing w:after="0" w:line="360" w:lineRule="auto"/>
        <w:jc w:val="both"/>
        <w:rPr>
          <w:rFonts w:ascii="Times New Roman" w:hAnsi="Times New Roman" w:cs="Times New Roman"/>
          <w:sz w:val="28"/>
          <w:szCs w:val="28"/>
        </w:rPr>
      </w:pPr>
      <w:r w:rsidRPr="00AD0607">
        <w:rPr>
          <w:rFonts w:ascii="Times New Roman" w:hAnsi="Times New Roman" w:cs="Times New Roman"/>
          <w:sz w:val="28"/>
          <w:szCs w:val="28"/>
        </w:rPr>
        <w:t xml:space="preserve">При формировании читательских умений необходимо: </w:t>
      </w:r>
    </w:p>
    <w:p w:rsidR="00A15519" w:rsidRPr="00BF0734" w:rsidRDefault="00A15519" w:rsidP="00A15519">
      <w:pPr>
        <w:pStyle w:val="ae"/>
        <w:numPr>
          <w:ilvl w:val="0"/>
          <w:numId w:val="19"/>
        </w:numPr>
        <w:spacing w:after="0" w:line="360" w:lineRule="auto"/>
        <w:ind w:left="0"/>
        <w:jc w:val="both"/>
        <w:rPr>
          <w:rFonts w:ascii="Times New Roman" w:hAnsi="Times New Roman" w:cs="Times New Roman"/>
          <w:sz w:val="28"/>
          <w:szCs w:val="28"/>
        </w:rPr>
      </w:pPr>
      <w:r w:rsidRPr="00BF0734">
        <w:rPr>
          <w:rFonts w:ascii="Times New Roman" w:hAnsi="Times New Roman" w:cs="Times New Roman"/>
          <w:sz w:val="28"/>
          <w:szCs w:val="28"/>
        </w:rPr>
        <w:t>включать задания, для выполнения которых требуетсянаходить в тексте конкретные сведения, факты, заданные в явном виде;</w:t>
      </w:r>
    </w:p>
    <w:p w:rsidR="00A15519" w:rsidRPr="003E358B" w:rsidRDefault="00A15519" w:rsidP="00A15519">
      <w:pPr>
        <w:pStyle w:val="ae"/>
        <w:numPr>
          <w:ilvl w:val="0"/>
          <w:numId w:val="18"/>
        </w:numPr>
        <w:spacing w:after="0" w:line="360" w:lineRule="auto"/>
        <w:ind w:left="0"/>
        <w:jc w:val="both"/>
        <w:rPr>
          <w:rFonts w:ascii="Times New Roman" w:hAnsi="Times New Roman" w:cs="Times New Roman"/>
          <w:sz w:val="28"/>
          <w:szCs w:val="28"/>
        </w:rPr>
      </w:pPr>
      <w:r w:rsidRPr="003E358B">
        <w:rPr>
          <w:rFonts w:ascii="Times New Roman" w:hAnsi="Times New Roman" w:cs="Times New Roman"/>
          <w:sz w:val="28"/>
          <w:szCs w:val="28"/>
        </w:rPr>
        <w:t>использовать задания, построенные на сопоставлении информации из нескольких источников;</w:t>
      </w:r>
    </w:p>
    <w:p w:rsidR="00A15519" w:rsidRPr="003E358B" w:rsidRDefault="00A15519" w:rsidP="00A15519">
      <w:pPr>
        <w:pStyle w:val="ae"/>
        <w:numPr>
          <w:ilvl w:val="0"/>
          <w:numId w:val="18"/>
        </w:numPr>
        <w:spacing w:after="0" w:line="360" w:lineRule="auto"/>
        <w:ind w:left="0"/>
        <w:jc w:val="both"/>
        <w:rPr>
          <w:rFonts w:ascii="Times New Roman" w:hAnsi="Times New Roman" w:cs="Times New Roman"/>
          <w:sz w:val="28"/>
          <w:szCs w:val="28"/>
        </w:rPr>
      </w:pPr>
      <w:r w:rsidRPr="003E358B">
        <w:rPr>
          <w:rFonts w:ascii="Times New Roman" w:hAnsi="Times New Roman" w:cs="Times New Roman"/>
          <w:sz w:val="28"/>
          <w:szCs w:val="28"/>
        </w:rPr>
        <w:t>использовать тексты различных видов, в том числе схемы, таблицы, графики, учить работать с затекстовой информацией (сноски, приложения и т.д.);</w:t>
      </w:r>
    </w:p>
    <w:p w:rsidR="00A15519" w:rsidRPr="009F71BA" w:rsidRDefault="00A15519" w:rsidP="00A15519">
      <w:pPr>
        <w:pStyle w:val="ae"/>
        <w:numPr>
          <w:ilvl w:val="0"/>
          <w:numId w:val="18"/>
        </w:numPr>
        <w:spacing w:after="0" w:line="360" w:lineRule="auto"/>
        <w:ind w:left="0"/>
        <w:jc w:val="both"/>
        <w:rPr>
          <w:rFonts w:ascii="Times New Roman" w:hAnsi="Times New Roman" w:cs="Times New Roman"/>
          <w:sz w:val="28"/>
          <w:szCs w:val="28"/>
        </w:rPr>
      </w:pPr>
      <w:r w:rsidRPr="003E358B">
        <w:rPr>
          <w:rFonts w:ascii="Times New Roman" w:hAnsi="Times New Roman" w:cs="Times New Roman"/>
          <w:sz w:val="28"/>
          <w:szCs w:val="28"/>
        </w:rPr>
        <w:t>организовывать</w:t>
      </w:r>
      <w:r w:rsidRPr="009F71BA">
        <w:rPr>
          <w:rFonts w:ascii="Times New Roman" w:hAnsi="Times New Roman" w:cs="Times New Roman"/>
          <w:sz w:val="28"/>
          <w:szCs w:val="28"/>
        </w:rPr>
        <w:t xml:space="preserve"> текстовую деятельность учащихся на основе заданий, требующих аргументировано, связно, логично формулировать вывод, используя информацию исходного текста;</w:t>
      </w:r>
    </w:p>
    <w:p w:rsidR="00A15519" w:rsidRPr="00BF0734" w:rsidRDefault="00A15519" w:rsidP="00A15519">
      <w:pPr>
        <w:pStyle w:val="ae"/>
        <w:numPr>
          <w:ilvl w:val="0"/>
          <w:numId w:val="18"/>
        </w:numPr>
        <w:spacing w:after="0" w:line="360" w:lineRule="auto"/>
        <w:ind w:left="0"/>
        <w:jc w:val="both"/>
        <w:rPr>
          <w:rFonts w:ascii="Times New Roman" w:hAnsi="Times New Roman" w:cs="Times New Roman"/>
          <w:b/>
          <w:i/>
          <w:sz w:val="28"/>
          <w:szCs w:val="28"/>
        </w:rPr>
      </w:pPr>
      <w:r w:rsidRPr="00BF0734">
        <w:rPr>
          <w:rFonts w:ascii="Times New Roman" w:hAnsi="Times New Roman" w:cs="Times New Roman"/>
          <w:sz w:val="28"/>
          <w:szCs w:val="28"/>
        </w:rPr>
        <w:t>обучать различным видам чтения.</w:t>
      </w:r>
    </w:p>
    <w:p w:rsidR="00406BBE" w:rsidRDefault="00406BBE" w:rsidP="00A8140C">
      <w:pPr>
        <w:jc w:val="center"/>
        <w:rPr>
          <w:rFonts w:ascii="Times New Roman" w:hAnsi="Times New Roman"/>
          <w:b/>
          <w:sz w:val="28"/>
          <w:szCs w:val="28"/>
        </w:rPr>
      </w:pPr>
    </w:p>
    <w:p w:rsidR="00406BBE" w:rsidRDefault="00406BBE" w:rsidP="00A8140C">
      <w:pPr>
        <w:jc w:val="center"/>
        <w:rPr>
          <w:rFonts w:ascii="Times New Roman" w:hAnsi="Times New Roman"/>
          <w:b/>
          <w:sz w:val="28"/>
          <w:szCs w:val="28"/>
        </w:rPr>
      </w:pPr>
    </w:p>
    <w:p w:rsidR="00406BBE" w:rsidRDefault="00406BBE" w:rsidP="00A8140C">
      <w:pPr>
        <w:jc w:val="center"/>
        <w:rPr>
          <w:rFonts w:ascii="Times New Roman" w:hAnsi="Times New Roman"/>
          <w:b/>
          <w:sz w:val="28"/>
          <w:szCs w:val="28"/>
        </w:rPr>
      </w:pPr>
    </w:p>
    <w:p w:rsidR="00406BBE" w:rsidRDefault="00406BBE" w:rsidP="00A8140C">
      <w:pPr>
        <w:jc w:val="center"/>
        <w:rPr>
          <w:rFonts w:ascii="Times New Roman" w:hAnsi="Times New Roman"/>
          <w:b/>
          <w:sz w:val="28"/>
          <w:szCs w:val="28"/>
        </w:rPr>
      </w:pPr>
    </w:p>
    <w:p w:rsidR="00406BBE" w:rsidRDefault="00406BBE" w:rsidP="00A8140C">
      <w:pPr>
        <w:jc w:val="center"/>
        <w:rPr>
          <w:rFonts w:ascii="Times New Roman" w:hAnsi="Times New Roman"/>
          <w:b/>
          <w:sz w:val="28"/>
          <w:szCs w:val="28"/>
        </w:rPr>
      </w:pPr>
    </w:p>
    <w:p w:rsidR="00406BBE" w:rsidRDefault="00406BBE" w:rsidP="00A8140C">
      <w:pPr>
        <w:jc w:val="center"/>
        <w:rPr>
          <w:rFonts w:ascii="Times New Roman" w:hAnsi="Times New Roman"/>
          <w:b/>
          <w:sz w:val="28"/>
          <w:szCs w:val="28"/>
        </w:rPr>
      </w:pPr>
    </w:p>
    <w:p w:rsidR="00406BBE" w:rsidRDefault="00406BBE" w:rsidP="00A8140C">
      <w:pPr>
        <w:jc w:val="center"/>
        <w:rPr>
          <w:rFonts w:ascii="Times New Roman" w:hAnsi="Times New Roman"/>
          <w:b/>
          <w:sz w:val="28"/>
          <w:szCs w:val="28"/>
        </w:rPr>
      </w:pPr>
    </w:p>
    <w:p w:rsidR="00406BBE" w:rsidRDefault="00406BBE" w:rsidP="00A8140C">
      <w:pPr>
        <w:jc w:val="center"/>
        <w:rPr>
          <w:rFonts w:ascii="Times New Roman" w:hAnsi="Times New Roman"/>
          <w:b/>
          <w:sz w:val="28"/>
          <w:szCs w:val="28"/>
        </w:rPr>
      </w:pPr>
    </w:p>
    <w:p w:rsidR="00406BBE" w:rsidRDefault="00406BBE" w:rsidP="00A8140C">
      <w:pPr>
        <w:jc w:val="center"/>
        <w:rPr>
          <w:rFonts w:ascii="Times New Roman" w:hAnsi="Times New Roman"/>
          <w:b/>
          <w:sz w:val="28"/>
          <w:szCs w:val="28"/>
        </w:rPr>
      </w:pPr>
    </w:p>
    <w:p w:rsidR="00406BBE" w:rsidRDefault="00406BBE" w:rsidP="005633E3">
      <w:pPr>
        <w:rPr>
          <w:rFonts w:ascii="Times New Roman" w:hAnsi="Times New Roman"/>
          <w:b/>
          <w:sz w:val="28"/>
          <w:szCs w:val="28"/>
        </w:rPr>
      </w:pPr>
    </w:p>
    <w:p w:rsidR="005A3F50" w:rsidRDefault="005A3F50" w:rsidP="005633E3">
      <w:pPr>
        <w:rPr>
          <w:rFonts w:ascii="Times New Roman" w:hAnsi="Times New Roman"/>
          <w:b/>
          <w:sz w:val="28"/>
          <w:szCs w:val="28"/>
        </w:rPr>
      </w:pPr>
    </w:p>
    <w:p w:rsidR="005A3F50" w:rsidRDefault="005A3F50" w:rsidP="005633E3">
      <w:pPr>
        <w:rPr>
          <w:rFonts w:ascii="Times New Roman" w:hAnsi="Times New Roman"/>
          <w:b/>
          <w:sz w:val="28"/>
          <w:szCs w:val="28"/>
        </w:rPr>
      </w:pPr>
    </w:p>
    <w:p w:rsidR="005A3F50" w:rsidRDefault="005A3F50" w:rsidP="005633E3">
      <w:pPr>
        <w:rPr>
          <w:rFonts w:ascii="Times New Roman" w:hAnsi="Times New Roman"/>
          <w:b/>
          <w:sz w:val="28"/>
          <w:szCs w:val="28"/>
        </w:rPr>
      </w:pPr>
    </w:p>
    <w:p w:rsidR="005A3F50" w:rsidRDefault="005A3F50" w:rsidP="005633E3">
      <w:pPr>
        <w:rPr>
          <w:rFonts w:ascii="Times New Roman" w:hAnsi="Times New Roman"/>
          <w:b/>
          <w:sz w:val="28"/>
          <w:szCs w:val="28"/>
        </w:rPr>
      </w:pPr>
    </w:p>
    <w:p w:rsidR="00A8140C" w:rsidRDefault="00A8140C" w:rsidP="00A8140C">
      <w:pPr>
        <w:jc w:val="center"/>
        <w:rPr>
          <w:rFonts w:ascii="Times New Roman" w:hAnsi="Times New Roman"/>
          <w:b/>
          <w:sz w:val="28"/>
          <w:szCs w:val="28"/>
        </w:rPr>
      </w:pPr>
      <w:r>
        <w:rPr>
          <w:rFonts w:ascii="Times New Roman" w:hAnsi="Times New Roman"/>
          <w:b/>
          <w:sz w:val="28"/>
          <w:szCs w:val="28"/>
        </w:rPr>
        <w:lastRenderedPageBreak/>
        <w:t>Осн</w:t>
      </w:r>
      <w:r w:rsidR="005A3F50">
        <w:rPr>
          <w:rFonts w:ascii="Times New Roman" w:hAnsi="Times New Roman"/>
          <w:b/>
          <w:sz w:val="28"/>
          <w:szCs w:val="28"/>
        </w:rPr>
        <w:t>овные результаты исследования в Еравнинском районе</w:t>
      </w:r>
    </w:p>
    <w:p w:rsidR="00406BBE" w:rsidRDefault="00A8140C" w:rsidP="00406BBE">
      <w:pPr>
        <w:spacing w:after="0" w:line="360" w:lineRule="auto"/>
        <w:ind w:firstLine="708"/>
        <w:jc w:val="both"/>
        <w:rPr>
          <w:rFonts w:ascii="Times New Roman" w:hAnsi="Times New Roman" w:cs="Times New Roman"/>
          <w:sz w:val="28"/>
          <w:szCs w:val="28"/>
        </w:rPr>
      </w:pPr>
      <w:r w:rsidRPr="007F1D90">
        <w:rPr>
          <w:rFonts w:ascii="Times New Roman" w:hAnsi="Times New Roman" w:cs="Times New Roman"/>
          <w:sz w:val="28"/>
          <w:szCs w:val="28"/>
        </w:rPr>
        <w:t xml:space="preserve">В </w:t>
      </w:r>
      <w:r>
        <w:rPr>
          <w:rFonts w:ascii="Times New Roman" w:hAnsi="Times New Roman" w:cs="Times New Roman"/>
          <w:sz w:val="28"/>
          <w:szCs w:val="28"/>
        </w:rPr>
        <w:t xml:space="preserve">Еравнинском районе в </w:t>
      </w:r>
      <w:r w:rsidRPr="007F1D90">
        <w:rPr>
          <w:rFonts w:ascii="Times New Roman" w:hAnsi="Times New Roman" w:cs="Times New Roman"/>
          <w:sz w:val="28"/>
          <w:szCs w:val="28"/>
        </w:rPr>
        <w:t xml:space="preserve">диагностике грамотности чтения приняли участие </w:t>
      </w:r>
      <w:r w:rsidRPr="00350E37">
        <w:rPr>
          <w:rFonts w:ascii="Times New Roman" w:hAnsi="Times New Roman" w:cs="Times New Roman"/>
          <w:sz w:val="28"/>
          <w:szCs w:val="28"/>
        </w:rPr>
        <w:t>157 учащихся 9-х классов из 13 общеобразовательных организаций муниципалитета (</w:t>
      </w:r>
      <w:r w:rsidR="00460375">
        <w:rPr>
          <w:rFonts w:ascii="Times New Roman" w:hAnsi="Times New Roman" w:cs="Times New Roman"/>
          <w:sz w:val="28"/>
          <w:szCs w:val="28"/>
        </w:rPr>
        <w:t xml:space="preserve">из </w:t>
      </w:r>
      <w:r w:rsidRPr="00350E37">
        <w:rPr>
          <w:rFonts w:ascii="Times New Roman" w:hAnsi="Times New Roman" w:cs="Times New Roman"/>
          <w:sz w:val="28"/>
          <w:szCs w:val="28"/>
        </w:rPr>
        <w:t xml:space="preserve">5 сельских ОО, </w:t>
      </w:r>
      <w:r w:rsidR="00460375">
        <w:rPr>
          <w:rFonts w:ascii="Times New Roman" w:hAnsi="Times New Roman" w:cs="Times New Roman"/>
          <w:sz w:val="28"/>
          <w:szCs w:val="28"/>
        </w:rPr>
        <w:t xml:space="preserve">из </w:t>
      </w:r>
      <w:r w:rsidRPr="00350E37">
        <w:rPr>
          <w:rFonts w:ascii="Times New Roman" w:hAnsi="Times New Roman" w:cs="Times New Roman"/>
          <w:sz w:val="28"/>
          <w:szCs w:val="28"/>
        </w:rPr>
        <w:t>8 малокомплектных ОО), в том числе 36 участника из малокомплектных школ (22,93% от общего числа участников муниципалитета).</w:t>
      </w:r>
    </w:p>
    <w:p w:rsidR="00A8140C" w:rsidRDefault="00406BBE"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Статистика по отметкам выглядит следующим образом:</w:t>
      </w:r>
    </w:p>
    <w:p w:rsidR="00A8140C" w:rsidRDefault="00A8140C" w:rsidP="00A8140C">
      <w:pPr>
        <w:jc w:val="both"/>
        <w:rPr>
          <w:rFonts w:ascii="Times New Roman" w:hAnsi="Times New Roman" w:cs="Times New Roman"/>
          <w:sz w:val="28"/>
          <w:szCs w:val="28"/>
        </w:rPr>
      </w:pPr>
      <w:r w:rsidRPr="00350E37">
        <w:rPr>
          <w:rFonts w:ascii="Times New Roman" w:hAnsi="Times New Roman" w:cs="Times New Roman"/>
          <w:noProof/>
          <w:sz w:val="28"/>
          <w:szCs w:val="28"/>
          <w:lang w:eastAsia="ru-RU"/>
        </w:rPr>
        <w:drawing>
          <wp:inline distT="0" distB="0" distL="0" distR="0">
            <wp:extent cx="5543550" cy="2505075"/>
            <wp:effectExtent l="19050" t="0" r="19050" b="0"/>
            <wp:docPr id="26"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A8140C" w:rsidRDefault="00A8140C"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«2» в муниципалитете выше среднересп</w:t>
      </w:r>
      <w:r w:rsidR="00406BBE">
        <w:rPr>
          <w:rFonts w:ascii="Times New Roman" w:hAnsi="Times New Roman" w:cs="Times New Roman"/>
          <w:sz w:val="28"/>
          <w:szCs w:val="28"/>
        </w:rPr>
        <w:t>убликанского значения на 2,87%; к</w:t>
      </w:r>
      <w:r>
        <w:rPr>
          <w:rFonts w:ascii="Times New Roman" w:hAnsi="Times New Roman" w:cs="Times New Roman"/>
          <w:sz w:val="28"/>
          <w:szCs w:val="28"/>
        </w:rPr>
        <w:t>оличество «3» в муниципалитете выше среднереспубликанского значения на 2,04%;</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«4» в муниципалитете ниже среднереспубликанского значения на 3,09%;</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«5» в муниципалитете ниже среднереспубликанского значения на 1,92%.</w:t>
      </w:r>
    </w:p>
    <w:p w:rsidR="00A8140C" w:rsidRPr="007F1D90" w:rsidRDefault="00A8140C" w:rsidP="00A8140C">
      <w:pPr>
        <w:jc w:val="both"/>
        <w:rPr>
          <w:rFonts w:ascii="Times New Roman" w:hAnsi="Times New Roman" w:cs="Times New Roman"/>
          <w:sz w:val="28"/>
          <w:szCs w:val="28"/>
        </w:rPr>
      </w:pPr>
      <w:r w:rsidRPr="00511F62">
        <w:rPr>
          <w:rFonts w:ascii="Times New Roman" w:hAnsi="Times New Roman" w:cs="Times New Roman"/>
          <w:noProof/>
          <w:sz w:val="28"/>
          <w:szCs w:val="28"/>
          <w:lang w:eastAsia="ru-RU"/>
        </w:rPr>
        <w:drawing>
          <wp:inline distT="0" distB="0" distL="0" distR="0">
            <wp:extent cx="5534025" cy="2524125"/>
            <wp:effectExtent l="19050" t="0" r="9525" b="0"/>
            <wp:docPr id="27"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8140C" w:rsidRPr="00520269" w:rsidRDefault="00A8140C" w:rsidP="00311F84">
      <w:pPr>
        <w:spacing w:after="0" w:line="360" w:lineRule="auto"/>
        <w:ind w:firstLine="708"/>
        <w:jc w:val="both"/>
        <w:rPr>
          <w:rFonts w:ascii="Times New Roman" w:hAnsi="Times New Roman" w:cs="Times New Roman"/>
          <w:sz w:val="28"/>
          <w:szCs w:val="28"/>
        </w:rPr>
      </w:pPr>
      <w:r w:rsidRPr="00D95B69">
        <w:rPr>
          <w:rFonts w:ascii="Times New Roman" w:hAnsi="Times New Roman" w:cs="Times New Roman"/>
          <w:sz w:val="28"/>
          <w:szCs w:val="28"/>
        </w:rPr>
        <w:lastRenderedPageBreak/>
        <w:t>Из диаграммы видно, что абсолютная успеваемость и качество знаний по муниципалитету ниже показателей региона на 2,87% и на 5,01% соответственно.</w:t>
      </w:r>
    </w:p>
    <w:p w:rsidR="00A8140C" w:rsidRDefault="00A8140C" w:rsidP="00311F84">
      <w:pPr>
        <w:spacing w:after="0" w:line="360" w:lineRule="auto"/>
        <w:ind w:firstLine="708"/>
        <w:jc w:val="both"/>
        <w:rPr>
          <w:sz w:val="28"/>
          <w:szCs w:val="28"/>
        </w:rPr>
      </w:pPr>
      <w:r w:rsidRPr="00520269">
        <w:rPr>
          <w:rFonts w:ascii="Times New Roman" w:hAnsi="Times New Roman" w:cs="Times New Roman"/>
          <w:sz w:val="28"/>
          <w:szCs w:val="28"/>
        </w:rPr>
        <w:t>Результаты выполнения заданий по муниципалитету и по региону видны на графике ниже</w:t>
      </w:r>
      <w:r w:rsidRPr="00520269">
        <w:rPr>
          <w:sz w:val="28"/>
          <w:szCs w:val="28"/>
        </w:rPr>
        <w:t>.</w:t>
      </w:r>
    </w:p>
    <w:p w:rsidR="00A8140C" w:rsidRPr="00520269" w:rsidRDefault="00A8140C" w:rsidP="00A8140C">
      <w:pPr>
        <w:spacing w:after="0"/>
        <w:jc w:val="both"/>
        <w:rPr>
          <w:sz w:val="28"/>
          <w:szCs w:val="28"/>
        </w:rPr>
      </w:pPr>
      <w:r w:rsidRPr="00D95B69">
        <w:rPr>
          <w:noProof/>
          <w:sz w:val="28"/>
          <w:szCs w:val="28"/>
          <w:lang w:eastAsia="ru-RU"/>
        </w:rPr>
        <w:drawing>
          <wp:inline distT="0" distB="0" distL="0" distR="0">
            <wp:extent cx="5534025" cy="2743200"/>
            <wp:effectExtent l="19050" t="0" r="9525" b="0"/>
            <wp:docPr id="29"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A8140C" w:rsidRDefault="00A8140C" w:rsidP="00A8140C"/>
    <w:p w:rsidR="00A8140C" w:rsidRPr="00647D93" w:rsidRDefault="00A8140C" w:rsidP="00406BBE">
      <w:pPr>
        <w:spacing w:after="0" w:line="360" w:lineRule="auto"/>
        <w:ind w:firstLine="708"/>
        <w:jc w:val="both"/>
        <w:rPr>
          <w:rFonts w:ascii="Times New Roman" w:hAnsi="Times New Roman" w:cs="Times New Roman"/>
          <w:sz w:val="28"/>
          <w:szCs w:val="28"/>
        </w:rPr>
      </w:pPr>
      <w:r w:rsidRPr="00D95B69">
        <w:rPr>
          <w:rFonts w:ascii="Times New Roman" w:hAnsi="Times New Roman" w:cs="Times New Roman"/>
          <w:sz w:val="28"/>
          <w:szCs w:val="28"/>
        </w:rPr>
        <w:t xml:space="preserve">Результаты выполнения заданий учащимися по муниципалитету </w:t>
      </w:r>
      <w:r w:rsidR="00406BBE">
        <w:rPr>
          <w:rFonts w:ascii="Times New Roman" w:hAnsi="Times New Roman" w:cs="Times New Roman"/>
          <w:sz w:val="28"/>
          <w:szCs w:val="28"/>
        </w:rPr>
        <w:t xml:space="preserve">незначительно </w:t>
      </w:r>
      <w:r w:rsidRPr="00D95B69">
        <w:rPr>
          <w:rFonts w:ascii="Times New Roman" w:hAnsi="Times New Roman" w:cs="Times New Roman"/>
          <w:sz w:val="28"/>
          <w:szCs w:val="28"/>
        </w:rPr>
        <w:t>ниже, чем по региону, за исключением заданий под 4,7,11,12.</w:t>
      </w:r>
      <w:r w:rsidRPr="00EB6B6A">
        <w:rPr>
          <w:rFonts w:ascii="Times New Roman" w:hAnsi="Times New Roman" w:cs="Times New Roman"/>
          <w:sz w:val="28"/>
          <w:szCs w:val="28"/>
        </w:rPr>
        <w:t xml:space="preserve">Трудности вызвали задания под </w:t>
      </w:r>
      <w:r w:rsidRPr="00EB6B6A">
        <w:rPr>
          <w:rFonts w:ascii="Times New Roman" w:hAnsi="Times New Roman" w:cs="Times New Roman"/>
          <w:b/>
          <w:sz w:val="28"/>
          <w:szCs w:val="28"/>
        </w:rPr>
        <w:t>№ 1</w:t>
      </w:r>
      <w:r w:rsidRPr="00EB6B6A">
        <w:rPr>
          <w:rFonts w:ascii="Times New Roman" w:hAnsi="Times New Roman" w:cs="Times New Roman"/>
          <w:sz w:val="28"/>
          <w:szCs w:val="28"/>
        </w:rPr>
        <w:t>, где проверялись умения находить в тексте конкретные сведения, факты, заданные в явном виде; задание</w:t>
      </w:r>
      <w:r w:rsidR="00460375">
        <w:rPr>
          <w:rFonts w:ascii="Times New Roman" w:hAnsi="Times New Roman" w:cs="Times New Roman"/>
          <w:sz w:val="28"/>
          <w:szCs w:val="28"/>
        </w:rPr>
        <w:t xml:space="preserve">под </w:t>
      </w:r>
      <w:r w:rsidRPr="00EB6B6A">
        <w:rPr>
          <w:rFonts w:ascii="Times New Roman" w:hAnsi="Times New Roman" w:cs="Times New Roman"/>
          <w:b/>
          <w:sz w:val="28"/>
          <w:szCs w:val="28"/>
        </w:rPr>
        <w:t xml:space="preserve">№4 </w:t>
      </w:r>
      <w:r w:rsidR="00460375">
        <w:rPr>
          <w:rFonts w:ascii="Times New Roman" w:hAnsi="Times New Roman" w:cs="Times New Roman"/>
          <w:b/>
          <w:sz w:val="28"/>
          <w:szCs w:val="28"/>
        </w:rPr>
        <w:t xml:space="preserve">– </w:t>
      </w:r>
      <w:r w:rsidR="00460375" w:rsidRPr="00460375">
        <w:rPr>
          <w:rFonts w:ascii="Times New Roman" w:hAnsi="Times New Roman" w:cs="Times New Roman"/>
          <w:sz w:val="28"/>
          <w:szCs w:val="28"/>
        </w:rPr>
        <w:t xml:space="preserve">на </w:t>
      </w:r>
      <w:r>
        <w:rPr>
          <w:rFonts w:ascii="Times New Roman" w:hAnsi="Times New Roman" w:cs="Times New Roman"/>
          <w:sz w:val="28"/>
          <w:szCs w:val="28"/>
        </w:rPr>
        <w:t xml:space="preserve">умение </w:t>
      </w:r>
      <w:r w:rsidRPr="00EB6B6A">
        <w:rPr>
          <w:rFonts w:ascii="Times New Roman" w:hAnsi="Times New Roman" w:cs="Times New Roman"/>
          <w:sz w:val="28"/>
          <w:szCs w:val="28"/>
        </w:rPr>
        <w:t>формулировать выводы, основываясь на тексте; находить аргументы, подтверждающие вывод</w:t>
      </w:r>
      <w:r>
        <w:rPr>
          <w:rFonts w:ascii="Times New Roman" w:hAnsi="Times New Roman" w:cs="Times New Roman"/>
          <w:sz w:val="28"/>
          <w:szCs w:val="28"/>
        </w:rPr>
        <w:t>;</w:t>
      </w:r>
      <w:r w:rsidRPr="00EB6B6A">
        <w:rPr>
          <w:rFonts w:ascii="Times New Roman" w:hAnsi="Times New Roman" w:cs="Times New Roman"/>
          <w:sz w:val="28"/>
          <w:szCs w:val="28"/>
        </w:rPr>
        <w:t xml:space="preserve"> задание </w:t>
      </w:r>
      <w:r w:rsidR="00460375">
        <w:rPr>
          <w:rFonts w:ascii="Times New Roman" w:hAnsi="Times New Roman" w:cs="Times New Roman"/>
          <w:sz w:val="28"/>
          <w:szCs w:val="28"/>
        </w:rPr>
        <w:t xml:space="preserve">под </w:t>
      </w:r>
      <w:r w:rsidRPr="00EB6B6A">
        <w:rPr>
          <w:rFonts w:ascii="Times New Roman" w:hAnsi="Times New Roman" w:cs="Times New Roman"/>
          <w:b/>
          <w:sz w:val="28"/>
          <w:szCs w:val="28"/>
        </w:rPr>
        <w:t>№ 8</w:t>
      </w:r>
      <w:r w:rsidR="00460375">
        <w:rPr>
          <w:rFonts w:ascii="Times New Roman" w:hAnsi="Times New Roman" w:cs="Times New Roman"/>
          <w:sz w:val="28"/>
          <w:szCs w:val="28"/>
        </w:rPr>
        <w:t xml:space="preserve">- </w:t>
      </w:r>
      <w:r>
        <w:rPr>
          <w:rFonts w:ascii="Times New Roman" w:hAnsi="Times New Roman" w:cs="Times New Roman"/>
          <w:sz w:val="28"/>
          <w:szCs w:val="28"/>
        </w:rPr>
        <w:t xml:space="preserve">на </w:t>
      </w:r>
      <w:r w:rsidRPr="00EB6B6A">
        <w:rPr>
          <w:rFonts w:ascii="Times New Roman" w:hAnsi="Times New Roman" w:cs="Times New Roman"/>
          <w:sz w:val="28"/>
          <w:szCs w:val="28"/>
        </w:rPr>
        <w:t>умение соотносить информацию из разных частей текста, сопоставлять основные текстовые и внетекстовые компоненты</w:t>
      </w:r>
      <w:r>
        <w:rPr>
          <w:rFonts w:ascii="Times New Roman" w:hAnsi="Times New Roman" w:cs="Times New Roman"/>
          <w:sz w:val="28"/>
          <w:szCs w:val="28"/>
        </w:rPr>
        <w:t xml:space="preserve">. </w:t>
      </w:r>
      <w:r w:rsidRPr="00D95B69">
        <w:rPr>
          <w:rFonts w:ascii="Times New Roman" w:hAnsi="Times New Roman" w:cs="Times New Roman"/>
          <w:sz w:val="28"/>
          <w:szCs w:val="28"/>
        </w:rPr>
        <w:t xml:space="preserve">Не справились учащиеся с заданиями под </w:t>
      </w:r>
      <w:r w:rsidRPr="00D95B69">
        <w:rPr>
          <w:rFonts w:ascii="Times New Roman" w:hAnsi="Times New Roman" w:cs="Times New Roman"/>
          <w:b/>
          <w:sz w:val="28"/>
          <w:szCs w:val="28"/>
        </w:rPr>
        <w:t xml:space="preserve">№5-6, </w:t>
      </w:r>
      <w:r w:rsidRPr="00D95B69">
        <w:rPr>
          <w:rFonts w:ascii="Times New Roman" w:hAnsi="Times New Roman" w:cs="Times New Roman"/>
          <w:sz w:val="28"/>
          <w:szCs w:val="28"/>
        </w:rPr>
        <w:t>где проверялось умение формулировать выводы, основываясь на тексте, находить аргументы, подтверждающие вывод и обобщать информацию из разных частей текста</w:t>
      </w:r>
      <w:r w:rsidR="00406BBE">
        <w:rPr>
          <w:rFonts w:ascii="Times New Roman" w:hAnsi="Times New Roman" w:cs="Times New Roman"/>
          <w:sz w:val="28"/>
          <w:szCs w:val="28"/>
        </w:rPr>
        <w:t>.</w:t>
      </w:r>
    </w:p>
    <w:p w:rsidR="00F149EB" w:rsidRDefault="00F149EB" w:rsidP="00F149EB">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Результаты мониторингав образовательных организациях</w:t>
      </w:r>
    </w:p>
    <w:p w:rsidR="00A8140C" w:rsidRDefault="00A8140C" w:rsidP="00F149EB">
      <w:pPr>
        <w:spacing w:after="0" w:line="360" w:lineRule="auto"/>
        <w:jc w:val="center"/>
        <w:rPr>
          <w:rFonts w:ascii="Times New Roman" w:hAnsi="Times New Roman" w:cs="Times New Roman"/>
          <w:b/>
          <w:i/>
          <w:sz w:val="28"/>
          <w:szCs w:val="28"/>
        </w:rPr>
      </w:pPr>
      <w:r w:rsidRPr="00E91B7A">
        <w:rPr>
          <w:rFonts w:ascii="Times New Roman" w:hAnsi="Times New Roman" w:cs="Times New Roman"/>
          <w:b/>
          <w:i/>
          <w:sz w:val="28"/>
          <w:szCs w:val="28"/>
        </w:rPr>
        <w:t xml:space="preserve"> с признаками необъективности результатов</w:t>
      </w:r>
      <w:r>
        <w:rPr>
          <w:rFonts w:ascii="Times New Roman" w:hAnsi="Times New Roman" w:cs="Times New Roman"/>
          <w:b/>
          <w:i/>
          <w:sz w:val="28"/>
          <w:szCs w:val="28"/>
        </w:rPr>
        <w:t xml:space="preserve"> и с низкими образовательными результатами</w:t>
      </w:r>
    </w:p>
    <w:p w:rsidR="003555EC" w:rsidRPr="003555EC" w:rsidRDefault="003555EC" w:rsidP="003555EC">
      <w:pPr>
        <w:spacing w:line="360" w:lineRule="auto"/>
        <w:ind w:firstLine="709"/>
        <w:jc w:val="both"/>
        <w:rPr>
          <w:rFonts w:ascii="Times New Roman" w:hAnsi="Times New Roman" w:cs="Times New Roman"/>
          <w:sz w:val="28"/>
          <w:szCs w:val="28"/>
        </w:rPr>
      </w:pPr>
      <w:r w:rsidRPr="00015813">
        <w:rPr>
          <w:rFonts w:ascii="Times New Roman" w:hAnsi="Times New Roman" w:cs="Times New Roman"/>
          <w:sz w:val="28"/>
          <w:szCs w:val="28"/>
        </w:rPr>
        <w:lastRenderedPageBreak/>
        <w:t xml:space="preserve">В Еравнинском районе в диагностике приняли участие 13 ОО, в том числе </w:t>
      </w:r>
      <w:r>
        <w:rPr>
          <w:rFonts w:ascii="Times New Roman" w:hAnsi="Times New Roman" w:cs="Times New Roman"/>
          <w:sz w:val="28"/>
          <w:szCs w:val="28"/>
        </w:rPr>
        <w:t xml:space="preserve">1 </w:t>
      </w:r>
      <w:r w:rsidRPr="00015813">
        <w:rPr>
          <w:rFonts w:ascii="Times New Roman" w:hAnsi="Times New Roman" w:cs="Times New Roman"/>
          <w:sz w:val="28"/>
          <w:szCs w:val="28"/>
        </w:rPr>
        <w:t>общеобразовательн</w:t>
      </w:r>
      <w:r>
        <w:rPr>
          <w:rFonts w:ascii="Times New Roman" w:hAnsi="Times New Roman" w:cs="Times New Roman"/>
          <w:sz w:val="28"/>
          <w:szCs w:val="28"/>
        </w:rPr>
        <w:t>ая</w:t>
      </w:r>
      <w:r w:rsidRPr="00015813">
        <w:rPr>
          <w:rFonts w:ascii="Times New Roman" w:hAnsi="Times New Roman" w:cs="Times New Roman"/>
          <w:sz w:val="28"/>
          <w:szCs w:val="28"/>
        </w:rPr>
        <w:t xml:space="preserve"> организация с признаками необъективности результатов </w:t>
      </w:r>
      <w:r>
        <w:rPr>
          <w:rFonts w:ascii="Times New Roman" w:hAnsi="Times New Roman" w:cs="Times New Roman"/>
          <w:sz w:val="28"/>
          <w:szCs w:val="28"/>
        </w:rPr>
        <w:t xml:space="preserve">(2019 г.) </w:t>
      </w:r>
      <w:r w:rsidRPr="00015813">
        <w:rPr>
          <w:rFonts w:ascii="Times New Roman" w:hAnsi="Times New Roman" w:cs="Times New Roman"/>
          <w:sz w:val="28"/>
          <w:szCs w:val="28"/>
        </w:rPr>
        <w:t>и 2 общеобразовательные организация с низкими образовательными результатами</w:t>
      </w:r>
      <w:r>
        <w:rPr>
          <w:rFonts w:ascii="Times New Roman" w:hAnsi="Times New Roman" w:cs="Times New Roman"/>
          <w:sz w:val="28"/>
          <w:szCs w:val="28"/>
        </w:rPr>
        <w:t xml:space="preserve"> (2019 г.)</w:t>
      </w:r>
      <w:r w:rsidRPr="00015813">
        <w:rPr>
          <w:rFonts w:ascii="Times New Roman" w:hAnsi="Times New Roman" w:cs="Times New Roman"/>
          <w:sz w:val="28"/>
          <w:szCs w:val="28"/>
        </w:rPr>
        <w:t xml:space="preserve">. </w:t>
      </w:r>
      <w:r>
        <w:rPr>
          <w:rFonts w:ascii="Times New Roman" w:hAnsi="Times New Roman" w:cs="Times New Roman"/>
          <w:sz w:val="28"/>
          <w:szCs w:val="28"/>
        </w:rPr>
        <w:t>На</w:t>
      </w:r>
      <w:r w:rsidRPr="00A33F8D">
        <w:rPr>
          <w:rFonts w:ascii="Times New Roman" w:hAnsi="Times New Roman" w:cs="Times New Roman"/>
          <w:sz w:val="28"/>
          <w:szCs w:val="28"/>
        </w:rPr>
        <w:t xml:space="preserve"> диаграмме видно, что абсолютная успеваемость и качество знаний в ОО с признаками необъективности результатов ниже, чем в других ОО, принявших участие в мониторинге</w:t>
      </w:r>
      <w:r>
        <w:rPr>
          <w:rFonts w:ascii="Times New Roman" w:hAnsi="Times New Roman" w:cs="Times New Roman"/>
          <w:sz w:val="28"/>
          <w:szCs w:val="28"/>
        </w:rPr>
        <w:t>, а результаты школ с НОР отличаются на 5,7% по абсолютной успеваемости и 3,3% по качеству знаний</w:t>
      </w:r>
      <w:r w:rsidRPr="00A33F8D">
        <w:rPr>
          <w:rFonts w:ascii="Times New Roman" w:hAnsi="Times New Roman" w:cs="Times New Roman"/>
          <w:sz w:val="28"/>
          <w:szCs w:val="28"/>
        </w:rPr>
        <w:t>.</w:t>
      </w:r>
    </w:p>
    <w:p w:rsidR="00A8140C" w:rsidRDefault="00A8140C" w:rsidP="00A8140C">
      <w:pPr>
        <w:spacing w:after="0"/>
        <w:jc w:val="center"/>
        <w:rPr>
          <w:rFonts w:ascii="Times New Roman" w:hAnsi="Times New Roman" w:cs="Times New Roman"/>
          <w:b/>
          <w:i/>
          <w:sz w:val="28"/>
          <w:szCs w:val="28"/>
        </w:rPr>
      </w:pPr>
      <w:r w:rsidRPr="00A33F8D">
        <w:rPr>
          <w:rFonts w:ascii="Times New Roman" w:hAnsi="Times New Roman" w:cs="Times New Roman"/>
          <w:b/>
          <w:i/>
          <w:noProof/>
          <w:sz w:val="28"/>
          <w:szCs w:val="28"/>
          <w:lang w:eastAsia="ru-RU"/>
        </w:rPr>
        <w:drawing>
          <wp:inline distT="0" distB="0" distL="0" distR="0">
            <wp:extent cx="5410200" cy="2295525"/>
            <wp:effectExtent l="19050" t="0" r="19050" b="0"/>
            <wp:docPr id="30"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8140C" w:rsidRPr="00E91B7A" w:rsidRDefault="00A8140C" w:rsidP="00A8140C">
      <w:pPr>
        <w:spacing w:after="0"/>
        <w:jc w:val="center"/>
        <w:rPr>
          <w:rFonts w:ascii="Times New Roman" w:hAnsi="Times New Roman" w:cs="Times New Roman"/>
          <w:b/>
          <w:i/>
          <w:sz w:val="28"/>
          <w:szCs w:val="28"/>
        </w:rPr>
      </w:pPr>
    </w:p>
    <w:p w:rsidR="00A8140C" w:rsidRDefault="00A8140C" w:rsidP="00A8140C">
      <w:pPr>
        <w:jc w:val="center"/>
        <w:rPr>
          <w:sz w:val="28"/>
          <w:szCs w:val="28"/>
        </w:rPr>
      </w:pPr>
      <w:r w:rsidRPr="00E91B7A">
        <w:rPr>
          <w:rFonts w:ascii="Times New Roman" w:hAnsi="Times New Roman" w:cs="Times New Roman"/>
          <w:b/>
          <w:i/>
          <w:sz w:val="28"/>
          <w:szCs w:val="28"/>
        </w:rPr>
        <w:t xml:space="preserve">Сравнение </w:t>
      </w:r>
      <w:r>
        <w:rPr>
          <w:rFonts w:ascii="Times New Roman" w:hAnsi="Times New Roman" w:cs="Times New Roman"/>
          <w:b/>
          <w:i/>
          <w:sz w:val="28"/>
          <w:szCs w:val="28"/>
        </w:rPr>
        <w:t xml:space="preserve">результатов мониторинга по </w:t>
      </w:r>
      <w:r w:rsidR="005A3F50">
        <w:rPr>
          <w:rFonts w:ascii="Times New Roman" w:hAnsi="Times New Roman" w:cs="Times New Roman"/>
          <w:b/>
          <w:i/>
          <w:sz w:val="28"/>
          <w:szCs w:val="28"/>
        </w:rPr>
        <w:t>диагностике грамотности чтения</w:t>
      </w:r>
      <w:r w:rsidR="00406BBE">
        <w:rPr>
          <w:rFonts w:ascii="Times New Roman" w:hAnsi="Times New Roman" w:cs="Times New Roman"/>
          <w:b/>
          <w:i/>
          <w:sz w:val="28"/>
          <w:szCs w:val="28"/>
        </w:rPr>
        <w:t xml:space="preserve">за </w:t>
      </w:r>
      <w:r w:rsidRPr="00E91B7A">
        <w:rPr>
          <w:rFonts w:ascii="Times New Roman" w:hAnsi="Times New Roman" w:cs="Times New Roman"/>
          <w:b/>
          <w:i/>
          <w:sz w:val="28"/>
          <w:szCs w:val="28"/>
        </w:rPr>
        <w:t xml:space="preserve">2019 </w:t>
      </w:r>
      <w:r w:rsidR="00406BBE">
        <w:rPr>
          <w:rFonts w:ascii="Times New Roman" w:hAnsi="Times New Roman" w:cs="Times New Roman"/>
          <w:b/>
          <w:i/>
          <w:sz w:val="28"/>
          <w:szCs w:val="28"/>
        </w:rPr>
        <w:t>и</w:t>
      </w:r>
      <w:r w:rsidRPr="00E91B7A">
        <w:rPr>
          <w:rFonts w:ascii="Times New Roman" w:hAnsi="Times New Roman" w:cs="Times New Roman"/>
          <w:b/>
          <w:i/>
          <w:sz w:val="28"/>
          <w:szCs w:val="28"/>
        </w:rPr>
        <w:t xml:space="preserve"> 2020 гг.</w:t>
      </w:r>
    </w:p>
    <w:p w:rsidR="00A8140C" w:rsidRDefault="00A8140C" w:rsidP="00A8140C">
      <w:pPr>
        <w:jc w:val="center"/>
        <w:rPr>
          <w:sz w:val="28"/>
          <w:szCs w:val="28"/>
          <w:highlight w:val="yellow"/>
        </w:rPr>
      </w:pPr>
      <w:r w:rsidRPr="00EB6B6A">
        <w:rPr>
          <w:noProof/>
          <w:sz w:val="28"/>
          <w:szCs w:val="28"/>
          <w:lang w:eastAsia="ru-RU"/>
        </w:rPr>
        <w:drawing>
          <wp:inline distT="0" distB="0" distL="0" distR="0">
            <wp:extent cx="5316743" cy="2420471"/>
            <wp:effectExtent l="19050" t="0" r="17257" b="0"/>
            <wp:docPr id="31"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A8140C" w:rsidRPr="00EB6B6A" w:rsidRDefault="00A8140C" w:rsidP="00311F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w:t>
      </w:r>
      <w:r w:rsidRPr="00EB6B6A">
        <w:rPr>
          <w:rFonts w:ascii="Times New Roman" w:hAnsi="Times New Roman" w:cs="Times New Roman"/>
          <w:sz w:val="28"/>
          <w:szCs w:val="28"/>
        </w:rPr>
        <w:t xml:space="preserve"> данной диаграмме видно, что абсолютная успеваемость и качество знаний учащихся района по результатам 2020 г. выше показателей учащихся района в 2019 г</w:t>
      </w:r>
      <w:r w:rsidR="001219DE">
        <w:rPr>
          <w:rFonts w:ascii="Times New Roman" w:hAnsi="Times New Roman" w:cs="Times New Roman"/>
          <w:sz w:val="28"/>
          <w:szCs w:val="28"/>
        </w:rPr>
        <w:t>.</w:t>
      </w:r>
      <w:r w:rsidRPr="00EB6B6A">
        <w:rPr>
          <w:rFonts w:ascii="Times New Roman" w:hAnsi="Times New Roman" w:cs="Times New Roman"/>
          <w:sz w:val="28"/>
          <w:szCs w:val="28"/>
        </w:rPr>
        <w:t xml:space="preserve"> на 7,15% и 20,29% соответственно</w:t>
      </w:r>
      <w:r w:rsidRPr="00EB6B6A">
        <w:rPr>
          <w:sz w:val="28"/>
          <w:szCs w:val="28"/>
        </w:rPr>
        <w:t xml:space="preserve">. </w:t>
      </w:r>
    </w:p>
    <w:p w:rsidR="00A8140C" w:rsidRPr="00EB6B6A" w:rsidRDefault="00A8140C" w:rsidP="00311F84">
      <w:pPr>
        <w:spacing w:after="0" w:line="360" w:lineRule="auto"/>
        <w:jc w:val="center"/>
        <w:rPr>
          <w:rFonts w:ascii="Times New Roman" w:hAnsi="Times New Roman" w:cs="Times New Roman"/>
          <w:b/>
          <w:i/>
          <w:sz w:val="28"/>
          <w:szCs w:val="28"/>
        </w:rPr>
      </w:pPr>
      <w:r w:rsidRPr="00EB6B6A">
        <w:rPr>
          <w:rFonts w:ascii="Times New Roman" w:hAnsi="Times New Roman" w:cs="Times New Roman"/>
          <w:b/>
          <w:i/>
          <w:sz w:val="28"/>
          <w:szCs w:val="28"/>
        </w:rPr>
        <w:lastRenderedPageBreak/>
        <w:t>Выводы и рекомендации</w:t>
      </w:r>
    </w:p>
    <w:p w:rsidR="00A8140C" w:rsidRPr="00513762" w:rsidRDefault="00A8140C" w:rsidP="00311F84">
      <w:pPr>
        <w:spacing w:after="0" w:line="360" w:lineRule="auto"/>
        <w:jc w:val="both"/>
        <w:rPr>
          <w:rFonts w:ascii="Times New Roman" w:hAnsi="Times New Roman" w:cs="Times New Roman"/>
          <w:sz w:val="28"/>
          <w:szCs w:val="28"/>
        </w:rPr>
      </w:pPr>
      <w:r w:rsidRPr="00F91F5C">
        <w:rPr>
          <w:rFonts w:ascii="Times New Roman" w:hAnsi="Times New Roman" w:cs="Times New Roman"/>
          <w:b/>
          <w:i/>
          <w:sz w:val="28"/>
          <w:szCs w:val="28"/>
        </w:rPr>
        <w:t xml:space="preserve">Выводы: </w:t>
      </w:r>
      <w:r w:rsidRPr="00F91F5C">
        <w:rPr>
          <w:rFonts w:ascii="Times New Roman" w:hAnsi="Times New Roman" w:cs="Times New Roman"/>
          <w:sz w:val="28"/>
          <w:szCs w:val="28"/>
        </w:rPr>
        <w:t>Из проверяемых умений наиболее освоенными у учащихся являютс</w:t>
      </w:r>
      <w:r w:rsidR="00406BBE">
        <w:rPr>
          <w:rFonts w:ascii="Times New Roman" w:hAnsi="Times New Roman" w:cs="Times New Roman"/>
          <w:sz w:val="28"/>
          <w:szCs w:val="28"/>
        </w:rPr>
        <w:t xml:space="preserve">я умения определять </w:t>
      </w:r>
      <w:r w:rsidRPr="00F91F5C">
        <w:rPr>
          <w:rFonts w:ascii="Times New Roman" w:hAnsi="Times New Roman" w:cs="Times New Roman"/>
          <w:sz w:val="28"/>
          <w:szCs w:val="28"/>
        </w:rPr>
        <w:t>лексическое значение сло</w:t>
      </w:r>
      <w:r w:rsidR="00406BBE">
        <w:rPr>
          <w:rFonts w:ascii="Times New Roman" w:hAnsi="Times New Roman" w:cs="Times New Roman"/>
          <w:sz w:val="28"/>
          <w:szCs w:val="28"/>
        </w:rPr>
        <w:t xml:space="preserve">ва (словосочетания) в </w:t>
      </w:r>
      <w:r w:rsidRPr="00F91F5C">
        <w:rPr>
          <w:rFonts w:ascii="Times New Roman" w:hAnsi="Times New Roman" w:cs="Times New Roman"/>
          <w:sz w:val="28"/>
          <w:szCs w:val="28"/>
        </w:rPr>
        <w:t>тексте, высказывать оценочные суждения и свою точку зрения о прочитанном тексте, применять информацию из текста при решении учебно-практических задач.К недостаточно освоенным читательским умениям по результатам данной диагностики относится умение формулировать выводы, основываясь на тексте, находить аргументы, подтверждающие вывод и обобщать информацию из разных частей текста.</w:t>
      </w:r>
    </w:p>
    <w:p w:rsidR="00A8140C" w:rsidRPr="002C1657" w:rsidRDefault="00A8140C" w:rsidP="00311F84">
      <w:pPr>
        <w:spacing w:after="0" w:line="360" w:lineRule="auto"/>
        <w:ind w:firstLine="708"/>
        <w:jc w:val="both"/>
        <w:rPr>
          <w:b/>
          <w:i/>
          <w:sz w:val="28"/>
          <w:szCs w:val="28"/>
        </w:rPr>
      </w:pPr>
      <w:r w:rsidRPr="002C1657">
        <w:rPr>
          <w:rFonts w:ascii="Times New Roman" w:eastAsia="Times New Roman" w:hAnsi="Times New Roman" w:cs="Times New Roman"/>
          <w:sz w:val="28"/>
          <w:szCs w:val="28"/>
        </w:rPr>
        <w:t xml:space="preserve">По результатам диагностики по количеству </w:t>
      </w:r>
      <w:r>
        <w:rPr>
          <w:rFonts w:ascii="Times New Roman" w:eastAsia="Times New Roman" w:hAnsi="Times New Roman" w:cs="Times New Roman"/>
          <w:sz w:val="28"/>
          <w:szCs w:val="28"/>
        </w:rPr>
        <w:t xml:space="preserve">набранных баллов нами выделено </w:t>
      </w:r>
      <w:r w:rsidRPr="002C1657">
        <w:rPr>
          <w:rFonts w:ascii="Times New Roman" w:eastAsia="Times New Roman" w:hAnsi="Times New Roman" w:cs="Times New Roman"/>
          <w:sz w:val="28"/>
          <w:szCs w:val="28"/>
        </w:rPr>
        <w:t>три уровня читательской грамотности</w:t>
      </w:r>
      <w:r>
        <w:rPr>
          <w:rFonts w:ascii="Times New Roman" w:eastAsia="Times New Roman" w:hAnsi="Times New Roman" w:cs="Times New Roman"/>
          <w:sz w:val="28"/>
          <w:szCs w:val="28"/>
        </w:rPr>
        <w:t xml:space="preserve"> обучающихся: низкий, средний и высокий.</w:t>
      </w:r>
    </w:p>
    <w:tbl>
      <w:tblPr>
        <w:tblW w:w="93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1720"/>
        <w:gridCol w:w="2320"/>
        <w:gridCol w:w="2400"/>
      </w:tblGrid>
      <w:tr w:rsidR="00A8140C" w:rsidRPr="00617BCE" w:rsidTr="002C4AEF">
        <w:trPr>
          <w:trHeight w:val="300"/>
        </w:trPr>
        <w:tc>
          <w:tcPr>
            <w:tcW w:w="2940" w:type="dxa"/>
            <w:shd w:val="clear" w:color="auto" w:fill="auto"/>
            <w:noWrap/>
            <w:vAlign w:val="bottom"/>
            <w:hideMark/>
          </w:tcPr>
          <w:p w:rsidR="00A8140C" w:rsidRPr="00617BCE" w:rsidRDefault="00A8140C"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МО</w:t>
            </w:r>
          </w:p>
        </w:tc>
        <w:tc>
          <w:tcPr>
            <w:tcW w:w="1720" w:type="dxa"/>
            <w:shd w:val="clear" w:color="auto" w:fill="auto"/>
            <w:noWrap/>
            <w:vAlign w:val="bottom"/>
            <w:hideMark/>
          </w:tcPr>
          <w:p w:rsidR="00A8140C" w:rsidRPr="00617BCE" w:rsidRDefault="00A8140C"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НИЗКИЙ</w:t>
            </w:r>
            <w:r>
              <w:rPr>
                <w:rFonts w:ascii="Times New Roman" w:eastAsia="Times New Roman" w:hAnsi="Times New Roman" w:cs="Times New Roman"/>
                <w:b/>
                <w:color w:val="000000"/>
                <w:sz w:val="24"/>
                <w:szCs w:val="24"/>
              </w:rPr>
              <w:t>, %</w:t>
            </w:r>
          </w:p>
        </w:tc>
        <w:tc>
          <w:tcPr>
            <w:tcW w:w="2320" w:type="dxa"/>
            <w:shd w:val="clear" w:color="auto" w:fill="auto"/>
            <w:noWrap/>
            <w:vAlign w:val="bottom"/>
            <w:hideMark/>
          </w:tcPr>
          <w:p w:rsidR="00A8140C" w:rsidRPr="00617BCE" w:rsidRDefault="00A8140C"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СРЕДНИЙ</w:t>
            </w:r>
            <w:r>
              <w:rPr>
                <w:rFonts w:ascii="Times New Roman" w:eastAsia="Times New Roman" w:hAnsi="Times New Roman" w:cs="Times New Roman"/>
                <w:b/>
                <w:color w:val="000000"/>
                <w:sz w:val="24"/>
                <w:szCs w:val="24"/>
              </w:rPr>
              <w:t>, %</w:t>
            </w:r>
          </w:p>
        </w:tc>
        <w:tc>
          <w:tcPr>
            <w:tcW w:w="2400" w:type="dxa"/>
            <w:shd w:val="clear" w:color="auto" w:fill="auto"/>
            <w:noWrap/>
            <w:vAlign w:val="bottom"/>
            <w:hideMark/>
          </w:tcPr>
          <w:p w:rsidR="00A8140C" w:rsidRPr="00617BCE" w:rsidRDefault="00A8140C"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ВЫСОКИЙ</w:t>
            </w:r>
            <w:r>
              <w:rPr>
                <w:rFonts w:ascii="Times New Roman" w:eastAsia="Times New Roman" w:hAnsi="Times New Roman" w:cs="Times New Roman"/>
                <w:b/>
                <w:color w:val="000000"/>
                <w:sz w:val="24"/>
                <w:szCs w:val="24"/>
              </w:rPr>
              <w:t>, %</w:t>
            </w:r>
          </w:p>
        </w:tc>
      </w:tr>
      <w:tr w:rsidR="00A8140C" w:rsidRPr="00617BCE" w:rsidTr="002C4AEF">
        <w:trPr>
          <w:trHeight w:val="300"/>
        </w:trPr>
        <w:tc>
          <w:tcPr>
            <w:tcW w:w="2940" w:type="dxa"/>
            <w:shd w:val="clear" w:color="auto" w:fill="auto"/>
            <w:noWrap/>
            <w:vAlign w:val="bottom"/>
            <w:hideMark/>
          </w:tcPr>
          <w:p w:rsidR="00A8140C" w:rsidRPr="00617BCE" w:rsidRDefault="00A8140C" w:rsidP="002C4A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 Бурятия</w:t>
            </w:r>
          </w:p>
        </w:tc>
        <w:tc>
          <w:tcPr>
            <w:tcW w:w="1720" w:type="dxa"/>
            <w:shd w:val="clear" w:color="auto" w:fill="auto"/>
            <w:noWrap/>
            <w:vAlign w:val="bottom"/>
            <w:hideMark/>
          </w:tcPr>
          <w:p w:rsidR="00A8140C" w:rsidRPr="00617BCE" w:rsidRDefault="00A8140C"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16,24</w:t>
            </w:r>
          </w:p>
        </w:tc>
        <w:tc>
          <w:tcPr>
            <w:tcW w:w="2320" w:type="dxa"/>
            <w:shd w:val="clear" w:color="auto" w:fill="auto"/>
            <w:noWrap/>
            <w:vAlign w:val="bottom"/>
            <w:hideMark/>
          </w:tcPr>
          <w:p w:rsidR="00A8140C" w:rsidRPr="00617BCE" w:rsidRDefault="00A8140C"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w:t>
            </w:r>
          </w:p>
        </w:tc>
        <w:tc>
          <w:tcPr>
            <w:tcW w:w="2400" w:type="dxa"/>
            <w:shd w:val="clear" w:color="auto" w:fill="auto"/>
            <w:noWrap/>
            <w:vAlign w:val="bottom"/>
            <w:hideMark/>
          </w:tcPr>
          <w:p w:rsidR="00A8140C" w:rsidRPr="00617BCE" w:rsidRDefault="00A8140C"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29,21</w:t>
            </w:r>
          </w:p>
        </w:tc>
      </w:tr>
      <w:tr w:rsidR="00A8140C" w:rsidRPr="00617BCE" w:rsidTr="002C4AEF">
        <w:trPr>
          <w:trHeight w:val="300"/>
        </w:trPr>
        <w:tc>
          <w:tcPr>
            <w:tcW w:w="2940" w:type="dxa"/>
            <w:shd w:val="clear" w:color="auto" w:fill="auto"/>
            <w:noWrap/>
            <w:vAlign w:val="bottom"/>
            <w:hideMark/>
          </w:tcPr>
          <w:p w:rsidR="00A8140C" w:rsidRPr="00617BCE" w:rsidRDefault="00D036DE" w:rsidP="002C4A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Еравнинский район</w:t>
            </w:r>
          </w:p>
        </w:tc>
        <w:tc>
          <w:tcPr>
            <w:tcW w:w="1720" w:type="dxa"/>
            <w:shd w:val="clear" w:color="auto" w:fill="auto"/>
            <w:noWrap/>
            <w:vAlign w:val="bottom"/>
            <w:hideMark/>
          </w:tcPr>
          <w:p w:rsidR="00A8140C" w:rsidRPr="00617BCE" w:rsidRDefault="00A8140C"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19,11</w:t>
            </w:r>
          </w:p>
        </w:tc>
        <w:tc>
          <w:tcPr>
            <w:tcW w:w="2320" w:type="dxa"/>
            <w:shd w:val="clear" w:color="auto" w:fill="auto"/>
            <w:noWrap/>
            <w:vAlign w:val="bottom"/>
            <w:hideMark/>
          </w:tcPr>
          <w:p w:rsidR="00A8140C" w:rsidRPr="00617BCE" w:rsidRDefault="00A8140C"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56,69</w:t>
            </w:r>
          </w:p>
        </w:tc>
        <w:tc>
          <w:tcPr>
            <w:tcW w:w="2400" w:type="dxa"/>
            <w:shd w:val="clear" w:color="auto" w:fill="auto"/>
            <w:noWrap/>
            <w:vAlign w:val="bottom"/>
            <w:hideMark/>
          </w:tcPr>
          <w:p w:rsidR="00A8140C" w:rsidRPr="00617BCE" w:rsidRDefault="00A8140C"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24,2</w:t>
            </w:r>
          </w:p>
        </w:tc>
      </w:tr>
    </w:tbl>
    <w:p w:rsidR="00A8140C" w:rsidRDefault="00A8140C" w:rsidP="00A8140C">
      <w:pPr>
        <w:spacing w:after="0" w:line="240" w:lineRule="auto"/>
        <w:ind w:firstLine="567"/>
        <w:jc w:val="both"/>
        <w:rPr>
          <w:rFonts w:ascii="Times New Roman" w:eastAsia="Times New Roman" w:hAnsi="Times New Roman" w:cs="Times New Roman"/>
          <w:sz w:val="28"/>
          <w:szCs w:val="28"/>
        </w:rPr>
      </w:pPr>
    </w:p>
    <w:p w:rsidR="00A8140C" w:rsidRDefault="00A8140C" w:rsidP="00A8140C">
      <w:pPr>
        <w:spacing w:after="0" w:line="360" w:lineRule="auto"/>
        <w:ind w:firstLine="567"/>
        <w:jc w:val="both"/>
        <w:rPr>
          <w:rFonts w:ascii="Times New Roman" w:eastAsia="Times New Roman" w:hAnsi="Times New Roman" w:cs="Times New Roman"/>
          <w:sz w:val="28"/>
          <w:szCs w:val="28"/>
        </w:rPr>
      </w:pPr>
      <w:r w:rsidRPr="00EB6B6A">
        <w:rPr>
          <w:rFonts w:ascii="Times New Roman" w:eastAsia="Times New Roman" w:hAnsi="Times New Roman" w:cs="Times New Roman"/>
          <w:sz w:val="28"/>
          <w:szCs w:val="28"/>
        </w:rPr>
        <w:t>Таким образом, из представленных данных видно, что 19,11% учащихся 9-х классов школ района продемонстрировали низкий уровень сформированности читательских умений, что на 2,87% б</w:t>
      </w:r>
      <w:r w:rsidR="00406BBE">
        <w:rPr>
          <w:rFonts w:ascii="Times New Roman" w:eastAsia="Times New Roman" w:hAnsi="Times New Roman" w:cs="Times New Roman"/>
          <w:sz w:val="28"/>
          <w:szCs w:val="28"/>
        </w:rPr>
        <w:t>ольше, чем по республике. Б</w:t>
      </w:r>
      <w:r w:rsidRPr="00EB6B6A">
        <w:rPr>
          <w:rFonts w:ascii="Times New Roman" w:eastAsia="Times New Roman" w:hAnsi="Times New Roman" w:cs="Times New Roman"/>
          <w:sz w:val="28"/>
          <w:szCs w:val="28"/>
        </w:rPr>
        <w:t>олее половины учащихся показали средний уровень</w:t>
      </w:r>
      <w:r w:rsidR="00406BBE">
        <w:rPr>
          <w:rFonts w:ascii="Times New Roman" w:eastAsia="Times New Roman" w:hAnsi="Times New Roman" w:cs="Times New Roman"/>
          <w:sz w:val="28"/>
          <w:szCs w:val="28"/>
        </w:rPr>
        <w:t xml:space="preserve"> (56,69%)</w:t>
      </w:r>
      <w:r w:rsidRPr="00EB6B6A">
        <w:rPr>
          <w:rFonts w:ascii="Times New Roman" w:eastAsia="Times New Roman" w:hAnsi="Times New Roman" w:cs="Times New Roman"/>
          <w:sz w:val="28"/>
          <w:szCs w:val="28"/>
        </w:rPr>
        <w:t xml:space="preserve">, и </w:t>
      </w:r>
      <w:r w:rsidR="00406BBE">
        <w:rPr>
          <w:rFonts w:ascii="Times New Roman" w:eastAsia="Times New Roman" w:hAnsi="Times New Roman" w:cs="Times New Roman"/>
          <w:sz w:val="28"/>
          <w:szCs w:val="28"/>
        </w:rPr>
        <w:t xml:space="preserve">почти </w:t>
      </w:r>
      <w:r w:rsidRPr="00EB6B6A">
        <w:rPr>
          <w:rFonts w:ascii="Times New Roman" w:eastAsia="Times New Roman" w:hAnsi="Times New Roman" w:cs="Times New Roman"/>
          <w:sz w:val="28"/>
          <w:szCs w:val="28"/>
        </w:rPr>
        <w:t>четверть учащихся - высокий.</w:t>
      </w:r>
    </w:p>
    <w:p w:rsidR="00A8140C" w:rsidRDefault="00A8140C" w:rsidP="00A8140C">
      <w:pPr>
        <w:spacing w:after="0" w:line="360" w:lineRule="auto"/>
        <w:jc w:val="both"/>
      </w:pPr>
      <w:r>
        <w:rPr>
          <w:rFonts w:ascii="Times New Roman" w:hAnsi="Times New Roman" w:cs="Times New Roman"/>
          <w:b/>
          <w:i/>
          <w:sz w:val="28"/>
          <w:szCs w:val="28"/>
        </w:rPr>
        <w:t>Рекомендации:</w:t>
      </w:r>
    </w:p>
    <w:p w:rsidR="00A8140C" w:rsidRPr="00DF43A3" w:rsidRDefault="00A8140C" w:rsidP="00A8140C">
      <w:pPr>
        <w:spacing w:after="0" w:line="360" w:lineRule="auto"/>
        <w:ind w:firstLine="708"/>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Муниципальн</w:t>
      </w:r>
      <w:r>
        <w:rPr>
          <w:rFonts w:ascii="Times New Roman" w:eastAsia="Times New Roman" w:hAnsi="Times New Roman" w:cs="Times New Roman"/>
          <w:sz w:val="28"/>
          <w:szCs w:val="28"/>
          <w:lang w:eastAsia="ru-RU"/>
        </w:rPr>
        <w:t>ому</w:t>
      </w:r>
      <w:r w:rsidRPr="00DF43A3">
        <w:rPr>
          <w:rFonts w:ascii="Times New Roman" w:eastAsia="Times New Roman" w:hAnsi="Times New Roman" w:cs="Times New Roman"/>
          <w:sz w:val="28"/>
          <w:szCs w:val="28"/>
          <w:lang w:eastAsia="ru-RU"/>
        </w:rPr>
        <w:t xml:space="preserve"> и школьным методическим объединениям полученные в ходе исследования результаты необходимо использовать:</w:t>
      </w:r>
    </w:p>
    <w:p w:rsidR="00A8140C" w:rsidRPr="00DF43A3" w:rsidRDefault="00A8140C" w:rsidP="00A8140C">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в качеств</w:t>
      </w:r>
      <w:r>
        <w:rPr>
          <w:rFonts w:ascii="Times New Roman" w:eastAsia="Times New Roman" w:hAnsi="Times New Roman" w:cs="Times New Roman"/>
          <w:sz w:val="28"/>
          <w:szCs w:val="28"/>
          <w:lang w:eastAsia="ru-RU"/>
        </w:rPr>
        <w:t>е индикаторов сформированности</w:t>
      </w:r>
      <w:r w:rsidRPr="00DF43A3">
        <w:rPr>
          <w:rFonts w:ascii="Times New Roman" w:eastAsia="Times New Roman" w:hAnsi="Times New Roman" w:cs="Times New Roman"/>
          <w:sz w:val="28"/>
          <w:szCs w:val="28"/>
          <w:lang w:eastAsia="ru-RU"/>
        </w:rPr>
        <w:t>умений в области осознанного чтения и работы с информацией;</w:t>
      </w:r>
    </w:p>
    <w:p w:rsidR="00A8140C" w:rsidRPr="00DF43A3" w:rsidRDefault="00A8140C" w:rsidP="00A8140C">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A8140C" w:rsidRPr="00DF43A3" w:rsidRDefault="00A8140C" w:rsidP="00A8140C">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анализа и дальнейшей работы по повышению </w:t>
      </w:r>
      <w:r>
        <w:rPr>
          <w:rFonts w:ascii="Times New Roman" w:eastAsia="Times New Roman" w:hAnsi="Times New Roman" w:cs="Times New Roman"/>
          <w:sz w:val="28"/>
          <w:szCs w:val="28"/>
          <w:lang w:eastAsia="ru-RU"/>
        </w:rPr>
        <w:t>грамотности чтения обучающихся</w:t>
      </w:r>
      <w:r w:rsidRPr="00DF43A3">
        <w:rPr>
          <w:rFonts w:ascii="Times New Roman" w:eastAsia="Times New Roman" w:hAnsi="Times New Roman" w:cs="Times New Roman"/>
          <w:sz w:val="28"/>
          <w:szCs w:val="28"/>
          <w:lang w:eastAsia="ru-RU"/>
        </w:rPr>
        <w:t xml:space="preserve">; </w:t>
      </w:r>
    </w:p>
    <w:p w:rsidR="00A8140C" w:rsidRPr="00DF43A3" w:rsidRDefault="00A8140C" w:rsidP="00A8140C">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lastRenderedPageBreak/>
        <w:t>для принятия управленческих решений на уровне муниципалитета, направленных на повышение качества образования в образовательных организациях с низкими результатами;</w:t>
      </w:r>
    </w:p>
    <w:p w:rsidR="00A8140C" w:rsidRPr="00A0531B" w:rsidRDefault="00A8140C" w:rsidP="00A8140C">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ознакомления родителей учащихся </w:t>
      </w:r>
      <w:r>
        <w:rPr>
          <w:rFonts w:ascii="Times New Roman" w:eastAsia="Times New Roman" w:hAnsi="Times New Roman" w:cs="Times New Roman"/>
          <w:sz w:val="28"/>
          <w:szCs w:val="28"/>
          <w:lang w:eastAsia="ru-RU"/>
        </w:rPr>
        <w:t>9</w:t>
      </w:r>
      <w:r w:rsidRPr="00DF43A3">
        <w:rPr>
          <w:rFonts w:ascii="Times New Roman" w:eastAsia="Times New Roman" w:hAnsi="Times New Roman" w:cs="Times New Roman"/>
          <w:sz w:val="28"/>
          <w:szCs w:val="28"/>
          <w:lang w:eastAsia="ru-RU"/>
        </w:rPr>
        <w:t xml:space="preserve"> класса.</w:t>
      </w:r>
    </w:p>
    <w:p w:rsidR="00A8140C" w:rsidRDefault="00A8140C" w:rsidP="00A8140C">
      <w:pPr>
        <w:spacing w:after="0" w:line="360" w:lineRule="auto"/>
        <w:jc w:val="both"/>
        <w:rPr>
          <w:rFonts w:ascii="Times New Roman" w:hAnsi="Times New Roman" w:cs="Times New Roman"/>
          <w:sz w:val="28"/>
          <w:szCs w:val="28"/>
        </w:rPr>
      </w:pPr>
      <w:r w:rsidRPr="00AD0607">
        <w:rPr>
          <w:rFonts w:ascii="Times New Roman" w:hAnsi="Times New Roman" w:cs="Times New Roman"/>
          <w:sz w:val="28"/>
          <w:szCs w:val="28"/>
        </w:rPr>
        <w:t xml:space="preserve">При формировании читательских умений необходимо: </w:t>
      </w:r>
    </w:p>
    <w:p w:rsidR="00A8140C" w:rsidRPr="00F91F5C" w:rsidRDefault="00A8140C" w:rsidP="00A8140C">
      <w:pPr>
        <w:pStyle w:val="ae"/>
        <w:numPr>
          <w:ilvl w:val="0"/>
          <w:numId w:val="19"/>
        </w:numPr>
        <w:spacing w:after="0" w:line="360" w:lineRule="auto"/>
        <w:ind w:left="0"/>
        <w:jc w:val="both"/>
        <w:rPr>
          <w:rFonts w:ascii="Times New Roman" w:hAnsi="Times New Roman" w:cs="Times New Roman"/>
          <w:sz w:val="28"/>
          <w:szCs w:val="28"/>
        </w:rPr>
      </w:pPr>
      <w:r w:rsidRPr="00F91F5C">
        <w:rPr>
          <w:rFonts w:ascii="Times New Roman" w:hAnsi="Times New Roman" w:cs="Times New Roman"/>
          <w:sz w:val="28"/>
          <w:szCs w:val="28"/>
        </w:rPr>
        <w:t>включать задания, для выполнения которых требуетсянаходить в тексте конкретные сведения, факты, заданные в явном виде;</w:t>
      </w:r>
    </w:p>
    <w:p w:rsidR="00A8140C" w:rsidRPr="00F91F5C" w:rsidRDefault="00A8140C" w:rsidP="00A8140C">
      <w:pPr>
        <w:pStyle w:val="ae"/>
        <w:numPr>
          <w:ilvl w:val="0"/>
          <w:numId w:val="18"/>
        </w:numPr>
        <w:spacing w:after="0" w:line="360" w:lineRule="auto"/>
        <w:ind w:left="0"/>
        <w:jc w:val="both"/>
        <w:rPr>
          <w:rFonts w:ascii="Times New Roman" w:hAnsi="Times New Roman" w:cs="Times New Roman"/>
          <w:sz w:val="28"/>
          <w:szCs w:val="28"/>
        </w:rPr>
      </w:pPr>
      <w:r w:rsidRPr="00F91F5C">
        <w:rPr>
          <w:rFonts w:ascii="Times New Roman" w:hAnsi="Times New Roman" w:cs="Times New Roman"/>
          <w:sz w:val="28"/>
          <w:szCs w:val="28"/>
        </w:rPr>
        <w:t>использовать задания, построенные на сопоставлении информации из нескольких источников;</w:t>
      </w:r>
    </w:p>
    <w:p w:rsidR="00A8140C" w:rsidRPr="00F91F5C" w:rsidRDefault="00A8140C" w:rsidP="00A8140C">
      <w:pPr>
        <w:pStyle w:val="ae"/>
        <w:numPr>
          <w:ilvl w:val="0"/>
          <w:numId w:val="18"/>
        </w:numPr>
        <w:spacing w:after="0" w:line="360" w:lineRule="auto"/>
        <w:ind w:left="0"/>
        <w:jc w:val="both"/>
        <w:rPr>
          <w:rFonts w:ascii="Times New Roman" w:hAnsi="Times New Roman" w:cs="Times New Roman"/>
          <w:sz w:val="28"/>
          <w:szCs w:val="28"/>
        </w:rPr>
      </w:pPr>
      <w:r w:rsidRPr="00F91F5C">
        <w:rPr>
          <w:rFonts w:ascii="Times New Roman" w:hAnsi="Times New Roman" w:cs="Times New Roman"/>
          <w:sz w:val="28"/>
          <w:szCs w:val="28"/>
        </w:rPr>
        <w:t>организовывать текстовую деятельность учащихся на основе заданий, требующих аргументировано, связно, логично, формулировать вывод, используя информацию исходного текста;</w:t>
      </w:r>
    </w:p>
    <w:p w:rsidR="00A8140C" w:rsidRPr="00F91F5C" w:rsidRDefault="00A8140C" w:rsidP="00A8140C">
      <w:pPr>
        <w:pStyle w:val="ae"/>
        <w:numPr>
          <w:ilvl w:val="0"/>
          <w:numId w:val="18"/>
        </w:numPr>
        <w:spacing w:after="0" w:line="360" w:lineRule="auto"/>
        <w:ind w:left="0"/>
        <w:jc w:val="both"/>
        <w:rPr>
          <w:rFonts w:ascii="Times New Roman" w:hAnsi="Times New Roman" w:cs="Times New Roman"/>
          <w:b/>
          <w:i/>
          <w:sz w:val="28"/>
          <w:szCs w:val="28"/>
        </w:rPr>
      </w:pPr>
      <w:r w:rsidRPr="00F91F5C">
        <w:rPr>
          <w:rFonts w:ascii="Times New Roman" w:hAnsi="Times New Roman" w:cs="Times New Roman"/>
          <w:sz w:val="28"/>
          <w:szCs w:val="28"/>
        </w:rPr>
        <w:t>обучать различным видам чтения.</w:t>
      </w:r>
    </w:p>
    <w:p w:rsidR="00D843C0" w:rsidRDefault="00D843C0" w:rsidP="00D843C0">
      <w:pPr>
        <w:jc w:val="center"/>
        <w:rPr>
          <w:rFonts w:ascii="Times New Roman" w:hAnsi="Times New Roman" w:cs="Times New Roman"/>
          <w:b/>
          <w:i/>
          <w:sz w:val="28"/>
          <w:szCs w:val="28"/>
        </w:rPr>
      </w:pPr>
    </w:p>
    <w:p w:rsidR="00406BBE" w:rsidRDefault="00406BBE" w:rsidP="00D843C0">
      <w:pPr>
        <w:jc w:val="center"/>
        <w:rPr>
          <w:rFonts w:ascii="Times New Roman" w:hAnsi="Times New Roman" w:cs="Times New Roman"/>
          <w:b/>
          <w:i/>
          <w:sz w:val="28"/>
          <w:szCs w:val="28"/>
        </w:rPr>
      </w:pPr>
    </w:p>
    <w:p w:rsidR="00406BBE" w:rsidRDefault="00406BBE" w:rsidP="00D843C0">
      <w:pPr>
        <w:jc w:val="center"/>
        <w:rPr>
          <w:rFonts w:ascii="Times New Roman" w:hAnsi="Times New Roman" w:cs="Times New Roman"/>
          <w:b/>
          <w:i/>
          <w:sz w:val="28"/>
          <w:szCs w:val="28"/>
        </w:rPr>
      </w:pPr>
    </w:p>
    <w:p w:rsidR="00406BBE" w:rsidRDefault="00406BBE" w:rsidP="00D843C0">
      <w:pPr>
        <w:jc w:val="center"/>
        <w:rPr>
          <w:rFonts w:ascii="Times New Roman" w:hAnsi="Times New Roman" w:cs="Times New Roman"/>
          <w:b/>
          <w:i/>
          <w:sz w:val="28"/>
          <w:szCs w:val="28"/>
        </w:rPr>
      </w:pPr>
    </w:p>
    <w:p w:rsidR="00406BBE" w:rsidRDefault="00406BBE" w:rsidP="00D843C0">
      <w:pPr>
        <w:jc w:val="center"/>
        <w:rPr>
          <w:rFonts w:ascii="Times New Roman" w:hAnsi="Times New Roman" w:cs="Times New Roman"/>
          <w:b/>
          <w:i/>
          <w:sz w:val="28"/>
          <w:szCs w:val="28"/>
        </w:rPr>
      </w:pPr>
    </w:p>
    <w:p w:rsidR="00406BBE" w:rsidRDefault="00406BBE" w:rsidP="00D843C0">
      <w:pPr>
        <w:jc w:val="center"/>
        <w:rPr>
          <w:rFonts w:ascii="Times New Roman" w:hAnsi="Times New Roman" w:cs="Times New Roman"/>
          <w:b/>
          <w:i/>
          <w:sz w:val="28"/>
          <w:szCs w:val="28"/>
        </w:rPr>
      </w:pPr>
    </w:p>
    <w:p w:rsidR="00406BBE" w:rsidRDefault="00406BBE" w:rsidP="00D843C0">
      <w:pPr>
        <w:jc w:val="center"/>
        <w:rPr>
          <w:rFonts w:ascii="Times New Roman" w:hAnsi="Times New Roman" w:cs="Times New Roman"/>
          <w:b/>
          <w:i/>
          <w:sz w:val="28"/>
          <w:szCs w:val="28"/>
        </w:rPr>
      </w:pPr>
    </w:p>
    <w:p w:rsidR="00406BBE" w:rsidRDefault="00406BBE" w:rsidP="00D843C0">
      <w:pPr>
        <w:jc w:val="center"/>
        <w:rPr>
          <w:rFonts w:ascii="Times New Roman" w:hAnsi="Times New Roman" w:cs="Times New Roman"/>
          <w:b/>
          <w:i/>
          <w:sz w:val="28"/>
          <w:szCs w:val="28"/>
        </w:rPr>
      </w:pPr>
    </w:p>
    <w:p w:rsidR="00406BBE" w:rsidRDefault="00406BBE" w:rsidP="00D843C0">
      <w:pPr>
        <w:jc w:val="center"/>
        <w:rPr>
          <w:rFonts w:ascii="Times New Roman" w:hAnsi="Times New Roman" w:cs="Times New Roman"/>
          <w:b/>
          <w:i/>
          <w:sz w:val="28"/>
          <w:szCs w:val="28"/>
        </w:rPr>
      </w:pPr>
    </w:p>
    <w:p w:rsidR="00406BBE" w:rsidRDefault="00406BBE" w:rsidP="00D843C0">
      <w:pPr>
        <w:jc w:val="center"/>
        <w:rPr>
          <w:rFonts w:ascii="Times New Roman" w:hAnsi="Times New Roman" w:cs="Times New Roman"/>
          <w:b/>
          <w:i/>
          <w:sz w:val="28"/>
          <w:szCs w:val="28"/>
        </w:rPr>
      </w:pPr>
    </w:p>
    <w:p w:rsidR="005A3F50" w:rsidRDefault="005A3F50" w:rsidP="00D843C0">
      <w:pPr>
        <w:jc w:val="center"/>
        <w:rPr>
          <w:rFonts w:ascii="Times New Roman" w:hAnsi="Times New Roman" w:cs="Times New Roman"/>
          <w:b/>
          <w:i/>
          <w:sz w:val="28"/>
          <w:szCs w:val="28"/>
        </w:rPr>
      </w:pPr>
    </w:p>
    <w:p w:rsidR="005A3F50" w:rsidRDefault="005A3F50" w:rsidP="00D843C0">
      <w:pPr>
        <w:jc w:val="center"/>
        <w:rPr>
          <w:rFonts w:ascii="Times New Roman" w:hAnsi="Times New Roman" w:cs="Times New Roman"/>
          <w:b/>
          <w:i/>
          <w:sz w:val="28"/>
          <w:szCs w:val="28"/>
        </w:rPr>
      </w:pPr>
    </w:p>
    <w:p w:rsidR="005A3F50" w:rsidRDefault="005A3F50" w:rsidP="00D843C0">
      <w:pPr>
        <w:jc w:val="center"/>
        <w:rPr>
          <w:rFonts w:ascii="Times New Roman" w:hAnsi="Times New Roman" w:cs="Times New Roman"/>
          <w:b/>
          <w:i/>
          <w:sz w:val="28"/>
          <w:szCs w:val="28"/>
        </w:rPr>
      </w:pPr>
    </w:p>
    <w:p w:rsidR="005A3F50" w:rsidRDefault="005A3F50" w:rsidP="00D843C0">
      <w:pPr>
        <w:jc w:val="center"/>
        <w:rPr>
          <w:rFonts w:ascii="Times New Roman" w:hAnsi="Times New Roman" w:cs="Times New Roman"/>
          <w:b/>
          <w:i/>
          <w:sz w:val="28"/>
          <w:szCs w:val="28"/>
        </w:rPr>
      </w:pPr>
    </w:p>
    <w:p w:rsidR="005A3F50" w:rsidRDefault="005A3F50" w:rsidP="00D843C0">
      <w:pPr>
        <w:jc w:val="center"/>
        <w:rPr>
          <w:rFonts w:ascii="Times New Roman" w:hAnsi="Times New Roman" w:cs="Times New Roman"/>
          <w:b/>
          <w:i/>
          <w:sz w:val="28"/>
          <w:szCs w:val="28"/>
        </w:rPr>
      </w:pPr>
    </w:p>
    <w:p w:rsidR="005A3F50" w:rsidRDefault="005A3F50" w:rsidP="00D843C0">
      <w:pPr>
        <w:jc w:val="center"/>
        <w:rPr>
          <w:rFonts w:ascii="Times New Roman" w:hAnsi="Times New Roman" w:cs="Times New Roman"/>
          <w:b/>
          <w:i/>
          <w:sz w:val="28"/>
          <w:szCs w:val="28"/>
        </w:rPr>
      </w:pPr>
    </w:p>
    <w:p w:rsidR="005A3F50" w:rsidRPr="00E91B7A" w:rsidRDefault="005A3F50" w:rsidP="0000424B">
      <w:pPr>
        <w:rPr>
          <w:rFonts w:ascii="Times New Roman" w:hAnsi="Times New Roman" w:cs="Times New Roman"/>
          <w:b/>
          <w:i/>
          <w:sz w:val="28"/>
          <w:szCs w:val="28"/>
        </w:rPr>
      </w:pPr>
    </w:p>
    <w:p w:rsidR="00075792" w:rsidRDefault="00075792" w:rsidP="00075792">
      <w:pPr>
        <w:jc w:val="center"/>
        <w:rPr>
          <w:rFonts w:ascii="Times New Roman" w:hAnsi="Times New Roman"/>
          <w:b/>
          <w:sz w:val="28"/>
          <w:szCs w:val="28"/>
        </w:rPr>
      </w:pPr>
      <w:r>
        <w:rPr>
          <w:rFonts w:ascii="Times New Roman" w:hAnsi="Times New Roman"/>
          <w:b/>
          <w:sz w:val="28"/>
          <w:szCs w:val="28"/>
        </w:rPr>
        <w:lastRenderedPageBreak/>
        <w:t>Осн</w:t>
      </w:r>
      <w:r w:rsidR="005A3F50">
        <w:rPr>
          <w:rFonts w:ascii="Times New Roman" w:hAnsi="Times New Roman"/>
          <w:b/>
          <w:sz w:val="28"/>
          <w:szCs w:val="28"/>
        </w:rPr>
        <w:t>овные результаты исследования в Заиграевском районе</w:t>
      </w:r>
    </w:p>
    <w:p w:rsidR="00406BBE" w:rsidRDefault="00075792" w:rsidP="00406BBE">
      <w:pPr>
        <w:spacing w:after="0" w:line="360" w:lineRule="auto"/>
        <w:ind w:firstLine="708"/>
        <w:jc w:val="both"/>
        <w:rPr>
          <w:rFonts w:ascii="Times New Roman" w:hAnsi="Times New Roman" w:cs="Times New Roman"/>
          <w:sz w:val="28"/>
          <w:szCs w:val="28"/>
        </w:rPr>
      </w:pPr>
      <w:r w:rsidRPr="007F1D90">
        <w:rPr>
          <w:rFonts w:ascii="Times New Roman" w:hAnsi="Times New Roman" w:cs="Times New Roman"/>
          <w:sz w:val="28"/>
          <w:szCs w:val="28"/>
        </w:rPr>
        <w:t xml:space="preserve">В </w:t>
      </w:r>
      <w:r>
        <w:rPr>
          <w:rFonts w:ascii="Times New Roman" w:hAnsi="Times New Roman" w:cs="Times New Roman"/>
          <w:sz w:val="28"/>
          <w:szCs w:val="28"/>
        </w:rPr>
        <w:t xml:space="preserve">Заиграевском районе в </w:t>
      </w:r>
      <w:r w:rsidRPr="007F1D90">
        <w:rPr>
          <w:rFonts w:ascii="Times New Roman" w:hAnsi="Times New Roman" w:cs="Times New Roman"/>
          <w:sz w:val="28"/>
          <w:szCs w:val="28"/>
        </w:rPr>
        <w:t xml:space="preserve">диагностике грамотности чтения приняли участие </w:t>
      </w:r>
      <w:r w:rsidRPr="00763505">
        <w:rPr>
          <w:rFonts w:ascii="Times New Roman" w:hAnsi="Times New Roman" w:cs="Times New Roman"/>
          <w:sz w:val="28"/>
          <w:szCs w:val="28"/>
        </w:rPr>
        <w:t>476 учащихся 9-х классов из 26 общеобразовательных организаций муниципалитета (</w:t>
      </w:r>
      <w:r w:rsidR="00460375">
        <w:rPr>
          <w:rFonts w:ascii="Times New Roman" w:hAnsi="Times New Roman" w:cs="Times New Roman"/>
          <w:sz w:val="28"/>
          <w:szCs w:val="28"/>
        </w:rPr>
        <w:t>из 1 сельской статусной</w:t>
      </w:r>
      <w:r>
        <w:rPr>
          <w:rFonts w:ascii="Times New Roman" w:hAnsi="Times New Roman" w:cs="Times New Roman"/>
          <w:sz w:val="28"/>
          <w:szCs w:val="28"/>
        </w:rPr>
        <w:t xml:space="preserve"> ОО – 26 уч., </w:t>
      </w:r>
      <w:r w:rsidR="00460375">
        <w:rPr>
          <w:rFonts w:ascii="Times New Roman" w:hAnsi="Times New Roman" w:cs="Times New Roman"/>
          <w:sz w:val="28"/>
          <w:szCs w:val="28"/>
        </w:rPr>
        <w:t xml:space="preserve">из </w:t>
      </w:r>
      <w:r w:rsidRPr="00763505">
        <w:rPr>
          <w:rFonts w:ascii="Times New Roman" w:hAnsi="Times New Roman" w:cs="Times New Roman"/>
          <w:sz w:val="28"/>
          <w:szCs w:val="28"/>
        </w:rPr>
        <w:t>1</w:t>
      </w:r>
      <w:r>
        <w:rPr>
          <w:rFonts w:ascii="Times New Roman" w:hAnsi="Times New Roman" w:cs="Times New Roman"/>
          <w:sz w:val="28"/>
          <w:szCs w:val="28"/>
        </w:rPr>
        <w:t>7</w:t>
      </w:r>
      <w:r w:rsidRPr="00763505">
        <w:rPr>
          <w:rFonts w:ascii="Times New Roman" w:hAnsi="Times New Roman" w:cs="Times New Roman"/>
          <w:sz w:val="28"/>
          <w:szCs w:val="28"/>
        </w:rPr>
        <w:t>сельских ОО</w:t>
      </w:r>
      <w:r>
        <w:rPr>
          <w:rFonts w:ascii="Times New Roman" w:hAnsi="Times New Roman" w:cs="Times New Roman"/>
          <w:sz w:val="28"/>
          <w:szCs w:val="28"/>
        </w:rPr>
        <w:t xml:space="preserve"> – 402 уч., </w:t>
      </w:r>
      <w:r w:rsidR="00460375">
        <w:rPr>
          <w:rFonts w:ascii="Times New Roman" w:hAnsi="Times New Roman" w:cs="Times New Roman"/>
          <w:sz w:val="28"/>
          <w:szCs w:val="28"/>
        </w:rPr>
        <w:t xml:space="preserve">из </w:t>
      </w:r>
      <w:r w:rsidRPr="00763505">
        <w:rPr>
          <w:rFonts w:ascii="Times New Roman" w:hAnsi="Times New Roman" w:cs="Times New Roman"/>
          <w:sz w:val="28"/>
          <w:szCs w:val="28"/>
        </w:rPr>
        <w:t>8 малокомплектных ОО</w:t>
      </w:r>
      <w:r>
        <w:rPr>
          <w:rFonts w:ascii="Times New Roman" w:hAnsi="Times New Roman" w:cs="Times New Roman"/>
          <w:sz w:val="28"/>
          <w:szCs w:val="28"/>
        </w:rPr>
        <w:t xml:space="preserve"> – 48 уч.</w:t>
      </w:r>
      <w:r w:rsidRPr="00763505">
        <w:rPr>
          <w:rFonts w:ascii="Times New Roman" w:hAnsi="Times New Roman" w:cs="Times New Roman"/>
          <w:sz w:val="28"/>
          <w:szCs w:val="28"/>
        </w:rPr>
        <w:t>).</w:t>
      </w:r>
    </w:p>
    <w:p w:rsidR="00075792" w:rsidRDefault="00406BBE"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Статистика по отметкам выглядит следующим образом:</w:t>
      </w:r>
    </w:p>
    <w:p w:rsidR="00075792" w:rsidRDefault="00075792" w:rsidP="00075792">
      <w:pPr>
        <w:jc w:val="both"/>
        <w:rPr>
          <w:rFonts w:ascii="Times New Roman" w:hAnsi="Times New Roman" w:cs="Times New Roman"/>
          <w:sz w:val="28"/>
          <w:szCs w:val="28"/>
        </w:rPr>
      </w:pPr>
      <w:r w:rsidRPr="00763505">
        <w:rPr>
          <w:rFonts w:ascii="Times New Roman" w:hAnsi="Times New Roman" w:cs="Times New Roman"/>
          <w:noProof/>
          <w:sz w:val="28"/>
          <w:szCs w:val="28"/>
          <w:lang w:eastAsia="ru-RU"/>
        </w:rPr>
        <w:drawing>
          <wp:inline distT="0" distB="0" distL="0" distR="0">
            <wp:extent cx="5648325" cy="2438400"/>
            <wp:effectExtent l="19050" t="0" r="9525" b="0"/>
            <wp:docPr id="32"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075792" w:rsidRDefault="00075792"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«2» в муниципалитете выше среднересп</w:t>
      </w:r>
      <w:r w:rsidR="00406BBE">
        <w:rPr>
          <w:rFonts w:ascii="Times New Roman" w:hAnsi="Times New Roman" w:cs="Times New Roman"/>
          <w:sz w:val="28"/>
          <w:szCs w:val="28"/>
        </w:rPr>
        <w:t>убликанского значения на 1,62%; к</w:t>
      </w:r>
      <w:r>
        <w:rPr>
          <w:rFonts w:ascii="Times New Roman" w:hAnsi="Times New Roman" w:cs="Times New Roman"/>
          <w:sz w:val="28"/>
          <w:szCs w:val="28"/>
        </w:rPr>
        <w:t>оличество «3» в муниципалитете выше среднереспубликанского значения на 8,06%;</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«4» в муниципалитете ниже среднереспубликанского значения на 7,75%;</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«5» в муниципалитете ниже среднереспубликанского значения на 1,92%.</w:t>
      </w:r>
    </w:p>
    <w:p w:rsidR="00075792" w:rsidRPr="007F1D90" w:rsidRDefault="00075792" w:rsidP="00075792">
      <w:pPr>
        <w:jc w:val="both"/>
        <w:rPr>
          <w:rFonts w:ascii="Times New Roman" w:hAnsi="Times New Roman" w:cs="Times New Roman"/>
          <w:sz w:val="28"/>
          <w:szCs w:val="28"/>
        </w:rPr>
      </w:pPr>
      <w:r w:rsidRPr="00C22F4F">
        <w:rPr>
          <w:rFonts w:ascii="Times New Roman" w:hAnsi="Times New Roman" w:cs="Times New Roman"/>
          <w:noProof/>
          <w:sz w:val="28"/>
          <w:szCs w:val="28"/>
          <w:lang w:eastAsia="ru-RU"/>
        </w:rPr>
        <w:drawing>
          <wp:inline distT="0" distB="0" distL="0" distR="0">
            <wp:extent cx="5648325" cy="2362200"/>
            <wp:effectExtent l="19050" t="0" r="9525" b="0"/>
            <wp:docPr id="33"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075792" w:rsidRPr="00520269" w:rsidRDefault="00075792" w:rsidP="00311F84">
      <w:pPr>
        <w:spacing w:after="0" w:line="360" w:lineRule="auto"/>
        <w:ind w:firstLine="708"/>
        <w:jc w:val="both"/>
        <w:rPr>
          <w:rFonts w:ascii="Times New Roman" w:hAnsi="Times New Roman" w:cs="Times New Roman"/>
          <w:sz w:val="28"/>
          <w:szCs w:val="28"/>
        </w:rPr>
      </w:pPr>
      <w:r w:rsidRPr="00763505">
        <w:rPr>
          <w:rFonts w:ascii="Times New Roman" w:hAnsi="Times New Roman" w:cs="Times New Roman"/>
          <w:sz w:val="28"/>
          <w:szCs w:val="28"/>
        </w:rPr>
        <w:t>Из диаграммы видно, что абсолютная успеваемость и качество знаний по муниципалитету ниже показателей региона на 1,6</w:t>
      </w:r>
      <w:r>
        <w:rPr>
          <w:rFonts w:ascii="Times New Roman" w:hAnsi="Times New Roman" w:cs="Times New Roman"/>
          <w:sz w:val="28"/>
          <w:szCs w:val="28"/>
        </w:rPr>
        <w:t>2</w:t>
      </w:r>
      <w:r w:rsidRPr="00763505">
        <w:rPr>
          <w:rFonts w:ascii="Times New Roman" w:hAnsi="Times New Roman" w:cs="Times New Roman"/>
          <w:sz w:val="28"/>
          <w:szCs w:val="28"/>
        </w:rPr>
        <w:t>% и на 9,67% соответственно.</w:t>
      </w:r>
    </w:p>
    <w:p w:rsidR="00075792" w:rsidRDefault="00075792" w:rsidP="00311F84">
      <w:pPr>
        <w:spacing w:after="0" w:line="360" w:lineRule="auto"/>
        <w:ind w:firstLine="708"/>
        <w:jc w:val="both"/>
        <w:rPr>
          <w:sz w:val="28"/>
          <w:szCs w:val="28"/>
        </w:rPr>
      </w:pPr>
      <w:r w:rsidRPr="00520269">
        <w:rPr>
          <w:rFonts w:ascii="Times New Roman" w:hAnsi="Times New Roman" w:cs="Times New Roman"/>
          <w:sz w:val="28"/>
          <w:szCs w:val="28"/>
        </w:rPr>
        <w:lastRenderedPageBreak/>
        <w:t>Результаты выполнения заданий по муниципалитету и по региону видны на графике ниже</w:t>
      </w:r>
      <w:r w:rsidRPr="00520269">
        <w:rPr>
          <w:sz w:val="28"/>
          <w:szCs w:val="28"/>
        </w:rPr>
        <w:t>.</w:t>
      </w:r>
    </w:p>
    <w:p w:rsidR="00075792" w:rsidRPr="00520269" w:rsidRDefault="00075792" w:rsidP="00075792">
      <w:pPr>
        <w:spacing w:after="0"/>
        <w:jc w:val="both"/>
        <w:rPr>
          <w:sz w:val="28"/>
          <w:szCs w:val="28"/>
        </w:rPr>
      </w:pPr>
      <w:r w:rsidRPr="00763505">
        <w:rPr>
          <w:noProof/>
          <w:sz w:val="28"/>
          <w:szCs w:val="28"/>
          <w:lang w:eastAsia="ru-RU"/>
        </w:rPr>
        <w:drawing>
          <wp:inline distT="0" distB="0" distL="0" distR="0">
            <wp:extent cx="5553075" cy="2743200"/>
            <wp:effectExtent l="19050" t="0" r="9525" b="0"/>
            <wp:docPr id="34"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075792" w:rsidRDefault="00075792" w:rsidP="00075792"/>
    <w:p w:rsidR="00075792" w:rsidRPr="00647D93" w:rsidRDefault="00075792" w:rsidP="00406BBE">
      <w:pPr>
        <w:spacing w:after="0" w:line="360" w:lineRule="auto"/>
        <w:ind w:firstLine="708"/>
        <w:jc w:val="both"/>
        <w:rPr>
          <w:rFonts w:ascii="Times New Roman" w:hAnsi="Times New Roman" w:cs="Times New Roman"/>
          <w:sz w:val="28"/>
          <w:szCs w:val="28"/>
        </w:rPr>
      </w:pPr>
      <w:r w:rsidRPr="00E01869">
        <w:rPr>
          <w:rFonts w:ascii="Times New Roman" w:hAnsi="Times New Roman" w:cs="Times New Roman"/>
          <w:sz w:val="28"/>
          <w:szCs w:val="28"/>
        </w:rPr>
        <w:t>Результаты выполнения заданий учащимися по муниципалитету ниже, чем по региону, за исключением заданий под №</w:t>
      </w:r>
      <w:r w:rsidRPr="00311F84">
        <w:rPr>
          <w:rFonts w:ascii="Times New Roman" w:hAnsi="Times New Roman" w:cs="Times New Roman"/>
          <w:sz w:val="28"/>
          <w:szCs w:val="28"/>
        </w:rPr>
        <w:t>3,11,12</w:t>
      </w:r>
      <w:r w:rsidRPr="00E01869">
        <w:rPr>
          <w:rFonts w:ascii="Times New Roman" w:hAnsi="Times New Roman" w:cs="Times New Roman"/>
          <w:sz w:val="28"/>
          <w:szCs w:val="28"/>
        </w:rPr>
        <w:t xml:space="preserve">.Трудности вызвали задания под </w:t>
      </w:r>
      <w:r w:rsidRPr="00E01869">
        <w:rPr>
          <w:rFonts w:ascii="Times New Roman" w:hAnsi="Times New Roman" w:cs="Times New Roman"/>
          <w:b/>
          <w:sz w:val="28"/>
          <w:szCs w:val="28"/>
        </w:rPr>
        <w:t>№ 1</w:t>
      </w:r>
      <w:r w:rsidRPr="00E01869">
        <w:rPr>
          <w:rFonts w:ascii="Times New Roman" w:hAnsi="Times New Roman" w:cs="Times New Roman"/>
          <w:sz w:val="28"/>
          <w:szCs w:val="28"/>
        </w:rPr>
        <w:t xml:space="preserve">, где проверялись умения находить в тексте конкретные сведения, факты, заданные в явном виде; задание </w:t>
      </w:r>
      <w:r w:rsidR="00460375">
        <w:rPr>
          <w:rFonts w:ascii="Times New Roman" w:hAnsi="Times New Roman" w:cs="Times New Roman"/>
          <w:sz w:val="28"/>
          <w:szCs w:val="28"/>
        </w:rPr>
        <w:t xml:space="preserve">под </w:t>
      </w:r>
      <w:r w:rsidRPr="00E01869">
        <w:rPr>
          <w:rFonts w:ascii="Times New Roman" w:hAnsi="Times New Roman" w:cs="Times New Roman"/>
          <w:b/>
          <w:sz w:val="28"/>
          <w:szCs w:val="28"/>
        </w:rPr>
        <w:t>№ 8</w:t>
      </w:r>
      <w:r w:rsidR="00460375">
        <w:rPr>
          <w:rFonts w:ascii="Times New Roman" w:hAnsi="Times New Roman" w:cs="Times New Roman"/>
          <w:sz w:val="28"/>
          <w:szCs w:val="28"/>
        </w:rPr>
        <w:t xml:space="preserve">– на </w:t>
      </w:r>
      <w:r w:rsidRPr="00E01869">
        <w:rPr>
          <w:rFonts w:ascii="Times New Roman" w:hAnsi="Times New Roman" w:cs="Times New Roman"/>
          <w:sz w:val="28"/>
          <w:szCs w:val="28"/>
        </w:rPr>
        <w:t xml:space="preserve">умение соотносить информацию из разных частей текста, сопоставлять основные текстовые и внетекстовые компоненты. Учащиеся не справились с заданиями </w:t>
      </w:r>
      <w:r w:rsidR="00460375">
        <w:rPr>
          <w:rFonts w:ascii="Times New Roman" w:hAnsi="Times New Roman" w:cs="Times New Roman"/>
          <w:sz w:val="28"/>
          <w:szCs w:val="28"/>
        </w:rPr>
        <w:t xml:space="preserve">под </w:t>
      </w:r>
      <w:r w:rsidRPr="00E01869">
        <w:rPr>
          <w:rFonts w:ascii="Times New Roman" w:hAnsi="Times New Roman" w:cs="Times New Roman"/>
          <w:b/>
          <w:sz w:val="28"/>
          <w:szCs w:val="28"/>
        </w:rPr>
        <w:t>№ 4,5,6</w:t>
      </w:r>
      <w:r w:rsidR="00460375">
        <w:rPr>
          <w:rFonts w:ascii="Times New Roman" w:hAnsi="Times New Roman" w:cs="Times New Roman"/>
          <w:sz w:val="28"/>
          <w:szCs w:val="28"/>
        </w:rPr>
        <w:t xml:space="preserve">- </w:t>
      </w:r>
      <w:r w:rsidRPr="00E01869">
        <w:rPr>
          <w:rFonts w:ascii="Times New Roman" w:hAnsi="Times New Roman" w:cs="Times New Roman"/>
          <w:sz w:val="28"/>
          <w:szCs w:val="28"/>
        </w:rPr>
        <w:t>на умение формулировать выводы, основываясь на тексте; находить аргументы, подтверждающие вывод</w:t>
      </w:r>
      <w:r>
        <w:rPr>
          <w:rFonts w:ascii="Times New Roman" w:hAnsi="Times New Roman" w:cs="Times New Roman"/>
          <w:sz w:val="28"/>
          <w:szCs w:val="28"/>
        </w:rPr>
        <w:t xml:space="preserve"> и</w:t>
      </w:r>
      <w:r w:rsidRPr="00E01869">
        <w:rPr>
          <w:rFonts w:ascii="Times New Roman" w:hAnsi="Times New Roman" w:cs="Times New Roman"/>
          <w:sz w:val="28"/>
          <w:szCs w:val="28"/>
        </w:rPr>
        <w:t xml:space="preserve"> обобщать информацию из разных частей текста</w:t>
      </w:r>
      <w:r w:rsidR="00406BBE">
        <w:rPr>
          <w:rFonts w:ascii="Times New Roman" w:hAnsi="Times New Roman" w:cs="Times New Roman"/>
          <w:sz w:val="28"/>
          <w:szCs w:val="28"/>
        </w:rPr>
        <w:t>.</w:t>
      </w:r>
    </w:p>
    <w:p w:rsidR="00F149EB" w:rsidRDefault="00F149EB" w:rsidP="00F149EB">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Результаты мониторингав образовательных организациях</w:t>
      </w:r>
    </w:p>
    <w:p w:rsidR="00F149EB" w:rsidRDefault="00075792" w:rsidP="00F149EB">
      <w:pPr>
        <w:spacing w:line="360" w:lineRule="auto"/>
        <w:ind w:firstLine="709"/>
        <w:jc w:val="center"/>
        <w:rPr>
          <w:rFonts w:ascii="Times New Roman" w:hAnsi="Times New Roman" w:cs="Times New Roman"/>
          <w:b/>
          <w:i/>
          <w:sz w:val="28"/>
          <w:szCs w:val="28"/>
        </w:rPr>
      </w:pPr>
      <w:r w:rsidRPr="00E91B7A">
        <w:rPr>
          <w:rFonts w:ascii="Times New Roman" w:hAnsi="Times New Roman" w:cs="Times New Roman"/>
          <w:b/>
          <w:i/>
          <w:sz w:val="28"/>
          <w:szCs w:val="28"/>
        </w:rPr>
        <w:t>с признаками необъективности результатов</w:t>
      </w:r>
    </w:p>
    <w:p w:rsidR="00F149EB" w:rsidRPr="00D22194" w:rsidRDefault="00F149EB" w:rsidP="00F149EB">
      <w:pPr>
        <w:spacing w:line="360" w:lineRule="auto"/>
        <w:ind w:firstLine="709"/>
        <w:jc w:val="both"/>
        <w:rPr>
          <w:rFonts w:ascii="Times New Roman" w:hAnsi="Times New Roman" w:cs="Times New Roman"/>
          <w:sz w:val="28"/>
          <w:szCs w:val="28"/>
        </w:rPr>
      </w:pPr>
      <w:r w:rsidRPr="00763505">
        <w:rPr>
          <w:rFonts w:ascii="Times New Roman" w:hAnsi="Times New Roman" w:cs="Times New Roman"/>
          <w:sz w:val="28"/>
          <w:szCs w:val="28"/>
        </w:rPr>
        <w:t>В Заиграевском районе в диагностике приняли участие 26 ОО, в том числе 5 общеобразовательных организаций с признаками необъективности результатов</w:t>
      </w:r>
      <w:r>
        <w:rPr>
          <w:rFonts w:ascii="Times New Roman" w:hAnsi="Times New Roman" w:cs="Times New Roman"/>
          <w:sz w:val="28"/>
          <w:szCs w:val="28"/>
        </w:rPr>
        <w:t xml:space="preserve"> (2019 г.)</w:t>
      </w:r>
      <w:r w:rsidR="003555EC">
        <w:rPr>
          <w:rFonts w:ascii="Times New Roman" w:hAnsi="Times New Roman" w:cs="Times New Roman"/>
          <w:sz w:val="28"/>
          <w:szCs w:val="28"/>
        </w:rPr>
        <w:t>. На</w:t>
      </w:r>
      <w:r w:rsidRPr="00763505">
        <w:rPr>
          <w:rFonts w:ascii="Times New Roman" w:hAnsi="Times New Roman" w:cs="Times New Roman"/>
          <w:sz w:val="28"/>
          <w:szCs w:val="28"/>
        </w:rPr>
        <w:t xml:space="preserve"> диаграмме видно, что абсолютная успеваемость в ОО с признаками необъективности результатов </w:t>
      </w:r>
      <w:r>
        <w:rPr>
          <w:rFonts w:ascii="Times New Roman" w:hAnsi="Times New Roman" w:cs="Times New Roman"/>
          <w:sz w:val="28"/>
          <w:szCs w:val="28"/>
        </w:rPr>
        <w:t xml:space="preserve">незначительно </w:t>
      </w:r>
      <w:r w:rsidRPr="00763505">
        <w:rPr>
          <w:rFonts w:ascii="Times New Roman" w:hAnsi="Times New Roman" w:cs="Times New Roman"/>
          <w:sz w:val="28"/>
          <w:szCs w:val="28"/>
        </w:rPr>
        <w:t>выше на 1,69%, чем в других ОО, принявших участие в мониторинге, однако качество знаний ниже на 0,87%.</w:t>
      </w:r>
    </w:p>
    <w:p w:rsidR="00075792" w:rsidRDefault="00075792" w:rsidP="00075792">
      <w:pPr>
        <w:spacing w:after="0"/>
        <w:jc w:val="center"/>
        <w:rPr>
          <w:rFonts w:ascii="Times New Roman" w:hAnsi="Times New Roman" w:cs="Times New Roman"/>
          <w:b/>
          <w:i/>
          <w:sz w:val="28"/>
          <w:szCs w:val="28"/>
        </w:rPr>
      </w:pPr>
    </w:p>
    <w:p w:rsidR="00075792" w:rsidRPr="00460375" w:rsidRDefault="00075792" w:rsidP="00460375">
      <w:pPr>
        <w:spacing w:after="0"/>
        <w:jc w:val="center"/>
        <w:rPr>
          <w:rFonts w:ascii="Times New Roman" w:hAnsi="Times New Roman" w:cs="Times New Roman"/>
          <w:b/>
          <w:i/>
          <w:sz w:val="28"/>
          <w:szCs w:val="28"/>
        </w:rPr>
      </w:pPr>
      <w:r w:rsidRPr="00763505">
        <w:rPr>
          <w:rFonts w:ascii="Times New Roman" w:hAnsi="Times New Roman" w:cs="Times New Roman"/>
          <w:b/>
          <w:i/>
          <w:noProof/>
          <w:sz w:val="28"/>
          <w:szCs w:val="28"/>
          <w:lang w:eastAsia="ru-RU"/>
        </w:rPr>
        <w:lastRenderedPageBreak/>
        <w:drawing>
          <wp:inline distT="0" distB="0" distL="0" distR="0">
            <wp:extent cx="5248275" cy="2409825"/>
            <wp:effectExtent l="19050" t="0" r="9525" b="0"/>
            <wp:docPr id="35"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F149EB" w:rsidRDefault="00F149EB" w:rsidP="00075792">
      <w:pPr>
        <w:jc w:val="center"/>
        <w:rPr>
          <w:rFonts w:ascii="Times New Roman" w:hAnsi="Times New Roman" w:cs="Times New Roman"/>
          <w:b/>
          <w:i/>
          <w:sz w:val="28"/>
          <w:szCs w:val="28"/>
        </w:rPr>
      </w:pPr>
    </w:p>
    <w:p w:rsidR="00075792" w:rsidRDefault="00075792" w:rsidP="00075792">
      <w:pPr>
        <w:jc w:val="center"/>
        <w:rPr>
          <w:sz w:val="28"/>
          <w:szCs w:val="28"/>
        </w:rPr>
      </w:pPr>
      <w:r w:rsidRPr="00E91B7A">
        <w:rPr>
          <w:rFonts w:ascii="Times New Roman" w:hAnsi="Times New Roman" w:cs="Times New Roman"/>
          <w:b/>
          <w:i/>
          <w:sz w:val="28"/>
          <w:szCs w:val="28"/>
        </w:rPr>
        <w:t xml:space="preserve">Сравнение </w:t>
      </w:r>
      <w:r>
        <w:rPr>
          <w:rFonts w:ascii="Times New Roman" w:hAnsi="Times New Roman" w:cs="Times New Roman"/>
          <w:b/>
          <w:i/>
          <w:sz w:val="28"/>
          <w:szCs w:val="28"/>
        </w:rPr>
        <w:t xml:space="preserve">результатов мониторинга по </w:t>
      </w:r>
      <w:r w:rsidR="005A3F50">
        <w:rPr>
          <w:rFonts w:ascii="Times New Roman" w:hAnsi="Times New Roman" w:cs="Times New Roman"/>
          <w:b/>
          <w:i/>
          <w:sz w:val="28"/>
          <w:szCs w:val="28"/>
        </w:rPr>
        <w:t xml:space="preserve">диагностике грамотности чтения </w:t>
      </w:r>
      <w:r w:rsidR="00406BBE">
        <w:rPr>
          <w:rFonts w:ascii="Times New Roman" w:hAnsi="Times New Roman" w:cs="Times New Roman"/>
          <w:b/>
          <w:i/>
          <w:sz w:val="28"/>
          <w:szCs w:val="28"/>
        </w:rPr>
        <w:t>за 2019 и</w:t>
      </w:r>
      <w:r w:rsidRPr="00E91B7A">
        <w:rPr>
          <w:rFonts w:ascii="Times New Roman" w:hAnsi="Times New Roman" w:cs="Times New Roman"/>
          <w:b/>
          <w:i/>
          <w:sz w:val="28"/>
          <w:szCs w:val="28"/>
        </w:rPr>
        <w:t xml:space="preserve"> 2020 гг.</w:t>
      </w:r>
    </w:p>
    <w:p w:rsidR="00075792" w:rsidRDefault="00075792" w:rsidP="00075792">
      <w:pPr>
        <w:jc w:val="center"/>
        <w:rPr>
          <w:sz w:val="28"/>
          <w:szCs w:val="28"/>
          <w:highlight w:val="yellow"/>
        </w:rPr>
      </w:pPr>
      <w:r w:rsidRPr="00E01869">
        <w:rPr>
          <w:noProof/>
          <w:sz w:val="28"/>
          <w:szCs w:val="28"/>
          <w:lang w:eastAsia="ru-RU"/>
        </w:rPr>
        <w:drawing>
          <wp:inline distT="0" distB="0" distL="0" distR="0">
            <wp:extent cx="5334000" cy="2447925"/>
            <wp:effectExtent l="19050" t="0" r="19050" b="0"/>
            <wp:docPr id="36"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075792" w:rsidRPr="00E01869" w:rsidRDefault="00075792" w:rsidP="00311F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w:t>
      </w:r>
      <w:r w:rsidRPr="00E01869">
        <w:rPr>
          <w:rFonts w:ascii="Times New Roman" w:hAnsi="Times New Roman" w:cs="Times New Roman"/>
          <w:sz w:val="28"/>
          <w:szCs w:val="28"/>
        </w:rPr>
        <w:t xml:space="preserve"> данной диаграмме видно, что абсолютная успеваемость и</w:t>
      </w:r>
      <w:r w:rsidR="00406BBE">
        <w:rPr>
          <w:rFonts w:ascii="Times New Roman" w:hAnsi="Times New Roman" w:cs="Times New Roman"/>
          <w:sz w:val="28"/>
          <w:szCs w:val="28"/>
        </w:rPr>
        <w:t xml:space="preserve"> качество знаний учащихся муниципалитета</w:t>
      </w:r>
      <w:r w:rsidRPr="00E01869">
        <w:rPr>
          <w:rFonts w:ascii="Times New Roman" w:hAnsi="Times New Roman" w:cs="Times New Roman"/>
          <w:sz w:val="28"/>
          <w:szCs w:val="28"/>
        </w:rPr>
        <w:t xml:space="preserve"> по результатам 2020 г. выше показателей учащихся района в 2019 г</w:t>
      </w:r>
      <w:r w:rsidR="004951A8">
        <w:rPr>
          <w:rFonts w:ascii="Times New Roman" w:hAnsi="Times New Roman" w:cs="Times New Roman"/>
          <w:sz w:val="28"/>
          <w:szCs w:val="28"/>
        </w:rPr>
        <w:t>.</w:t>
      </w:r>
      <w:r w:rsidRPr="00E01869">
        <w:rPr>
          <w:rFonts w:ascii="Times New Roman" w:hAnsi="Times New Roman" w:cs="Times New Roman"/>
          <w:sz w:val="28"/>
          <w:szCs w:val="28"/>
        </w:rPr>
        <w:t xml:space="preserve"> на 22,96% и 15,63% соответственно</w:t>
      </w:r>
      <w:r w:rsidRPr="00E01869">
        <w:rPr>
          <w:sz w:val="28"/>
          <w:szCs w:val="28"/>
        </w:rPr>
        <w:t xml:space="preserve">. </w:t>
      </w:r>
    </w:p>
    <w:p w:rsidR="00075792" w:rsidRPr="00E01869" w:rsidRDefault="00075792" w:rsidP="00311F84">
      <w:pPr>
        <w:spacing w:after="0" w:line="360" w:lineRule="auto"/>
        <w:jc w:val="center"/>
        <w:rPr>
          <w:rFonts w:ascii="Times New Roman" w:hAnsi="Times New Roman" w:cs="Times New Roman"/>
          <w:b/>
          <w:i/>
          <w:sz w:val="28"/>
          <w:szCs w:val="28"/>
        </w:rPr>
      </w:pPr>
      <w:r w:rsidRPr="00E01869">
        <w:rPr>
          <w:rFonts w:ascii="Times New Roman" w:hAnsi="Times New Roman" w:cs="Times New Roman"/>
          <w:b/>
          <w:i/>
          <w:sz w:val="28"/>
          <w:szCs w:val="28"/>
        </w:rPr>
        <w:t>Выводы и рекомендации</w:t>
      </w:r>
    </w:p>
    <w:p w:rsidR="00075792" w:rsidRPr="00513762" w:rsidRDefault="00075792" w:rsidP="00460375">
      <w:pPr>
        <w:spacing w:after="0" w:line="360" w:lineRule="auto"/>
        <w:ind w:firstLine="708"/>
        <w:jc w:val="both"/>
        <w:rPr>
          <w:rFonts w:ascii="Times New Roman" w:hAnsi="Times New Roman" w:cs="Times New Roman"/>
          <w:sz w:val="28"/>
          <w:szCs w:val="28"/>
        </w:rPr>
      </w:pPr>
      <w:r w:rsidRPr="00AF0B92">
        <w:rPr>
          <w:rFonts w:ascii="Times New Roman" w:hAnsi="Times New Roman" w:cs="Times New Roman"/>
          <w:b/>
          <w:i/>
          <w:sz w:val="28"/>
          <w:szCs w:val="28"/>
        </w:rPr>
        <w:t xml:space="preserve">Выводы: </w:t>
      </w:r>
      <w:r w:rsidRPr="00AF0B92">
        <w:rPr>
          <w:rFonts w:ascii="Times New Roman" w:hAnsi="Times New Roman" w:cs="Times New Roman"/>
          <w:sz w:val="28"/>
          <w:szCs w:val="28"/>
        </w:rPr>
        <w:t xml:space="preserve">Из проверяемых умений наиболее освоенными у учащихся являются умения высказывать оценочные суждения и свою точку зрения о прочитанном тексте, применять информацию из текста при решении учебно-практических задач.К недостаточно освоенным читательским умениям по результатам данной диагностики относится умение соотносить </w:t>
      </w:r>
      <w:r>
        <w:rPr>
          <w:rFonts w:ascii="Times New Roman" w:hAnsi="Times New Roman" w:cs="Times New Roman"/>
          <w:sz w:val="28"/>
          <w:szCs w:val="28"/>
        </w:rPr>
        <w:t xml:space="preserve">и </w:t>
      </w:r>
      <w:r w:rsidRPr="00AF0B92">
        <w:rPr>
          <w:rFonts w:ascii="Times New Roman" w:hAnsi="Times New Roman" w:cs="Times New Roman"/>
          <w:sz w:val="28"/>
          <w:szCs w:val="28"/>
        </w:rPr>
        <w:t xml:space="preserve">обобщать информацию из разных частей текста, сопоставлять основные текстовые и внетекстовые компоненты, </w:t>
      </w:r>
      <w:r w:rsidRPr="00AF0B92">
        <w:rPr>
          <w:rFonts w:ascii="Times New Roman" w:hAnsi="Times New Roman" w:cs="Times New Roman"/>
          <w:sz w:val="28"/>
          <w:szCs w:val="28"/>
        </w:rPr>
        <w:lastRenderedPageBreak/>
        <w:t>формулировать выводы, основываясь на тексте, находить аргументы, подтверждающие вывод.</w:t>
      </w:r>
    </w:p>
    <w:p w:rsidR="00075792" w:rsidRPr="002C1657" w:rsidRDefault="00075792" w:rsidP="00311F84">
      <w:pPr>
        <w:spacing w:after="0" w:line="360" w:lineRule="auto"/>
        <w:ind w:firstLine="708"/>
        <w:jc w:val="both"/>
        <w:rPr>
          <w:b/>
          <w:i/>
          <w:sz w:val="28"/>
          <w:szCs w:val="28"/>
        </w:rPr>
      </w:pPr>
      <w:r w:rsidRPr="002C1657">
        <w:rPr>
          <w:rFonts w:ascii="Times New Roman" w:eastAsia="Times New Roman" w:hAnsi="Times New Roman" w:cs="Times New Roman"/>
          <w:sz w:val="28"/>
          <w:szCs w:val="28"/>
        </w:rPr>
        <w:t xml:space="preserve">По результатам диагностики по количеству </w:t>
      </w:r>
      <w:r>
        <w:rPr>
          <w:rFonts w:ascii="Times New Roman" w:eastAsia="Times New Roman" w:hAnsi="Times New Roman" w:cs="Times New Roman"/>
          <w:sz w:val="28"/>
          <w:szCs w:val="28"/>
        </w:rPr>
        <w:t xml:space="preserve">набранных баллов нами выделено </w:t>
      </w:r>
      <w:r w:rsidRPr="002C1657">
        <w:rPr>
          <w:rFonts w:ascii="Times New Roman" w:eastAsia="Times New Roman" w:hAnsi="Times New Roman" w:cs="Times New Roman"/>
          <w:sz w:val="28"/>
          <w:szCs w:val="28"/>
        </w:rPr>
        <w:t>три уровня читательской грамотности</w:t>
      </w:r>
      <w:r>
        <w:rPr>
          <w:rFonts w:ascii="Times New Roman" w:eastAsia="Times New Roman" w:hAnsi="Times New Roman" w:cs="Times New Roman"/>
          <w:sz w:val="28"/>
          <w:szCs w:val="28"/>
        </w:rPr>
        <w:t xml:space="preserve"> обучающихся: низкий, средний и высокий.</w:t>
      </w:r>
    </w:p>
    <w:tbl>
      <w:tblPr>
        <w:tblW w:w="88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1720"/>
        <w:gridCol w:w="2320"/>
        <w:gridCol w:w="1824"/>
      </w:tblGrid>
      <w:tr w:rsidR="00075792" w:rsidRPr="00617BCE" w:rsidTr="00460375">
        <w:trPr>
          <w:trHeight w:val="300"/>
        </w:trPr>
        <w:tc>
          <w:tcPr>
            <w:tcW w:w="2940" w:type="dxa"/>
            <w:shd w:val="clear" w:color="auto" w:fill="auto"/>
            <w:noWrap/>
            <w:vAlign w:val="bottom"/>
            <w:hideMark/>
          </w:tcPr>
          <w:p w:rsidR="00075792" w:rsidRPr="00617BCE" w:rsidRDefault="00075792"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МО</w:t>
            </w:r>
          </w:p>
        </w:tc>
        <w:tc>
          <w:tcPr>
            <w:tcW w:w="1720" w:type="dxa"/>
            <w:shd w:val="clear" w:color="auto" w:fill="auto"/>
            <w:noWrap/>
            <w:vAlign w:val="bottom"/>
            <w:hideMark/>
          </w:tcPr>
          <w:p w:rsidR="00075792" w:rsidRPr="00617BCE" w:rsidRDefault="00075792"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НИЗКИЙ</w:t>
            </w:r>
            <w:r>
              <w:rPr>
                <w:rFonts w:ascii="Times New Roman" w:eastAsia="Times New Roman" w:hAnsi="Times New Roman" w:cs="Times New Roman"/>
                <w:b/>
                <w:color w:val="000000"/>
                <w:sz w:val="24"/>
                <w:szCs w:val="24"/>
              </w:rPr>
              <w:t>, %</w:t>
            </w:r>
          </w:p>
        </w:tc>
        <w:tc>
          <w:tcPr>
            <w:tcW w:w="2320" w:type="dxa"/>
            <w:shd w:val="clear" w:color="auto" w:fill="auto"/>
            <w:noWrap/>
            <w:vAlign w:val="bottom"/>
            <w:hideMark/>
          </w:tcPr>
          <w:p w:rsidR="00075792" w:rsidRPr="00617BCE" w:rsidRDefault="00075792"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СРЕДНИЙ</w:t>
            </w:r>
            <w:r>
              <w:rPr>
                <w:rFonts w:ascii="Times New Roman" w:eastAsia="Times New Roman" w:hAnsi="Times New Roman" w:cs="Times New Roman"/>
                <w:b/>
                <w:color w:val="000000"/>
                <w:sz w:val="24"/>
                <w:szCs w:val="24"/>
              </w:rPr>
              <w:t>, %</w:t>
            </w:r>
          </w:p>
        </w:tc>
        <w:tc>
          <w:tcPr>
            <w:tcW w:w="1824" w:type="dxa"/>
            <w:shd w:val="clear" w:color="auto" w:fill="auto"/>
            <w:noWrap/>
            <w:vAlign w:val="bottom"/>
            <w:hideMark/>
          </w:tcPr>
          <w:p w:rsidR="00075792" w:rsidRPr="00617BCE" w:rsidRDefault="00075792"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ВЫСОКИЙ</w:t>
            </w:r>
            <w:r>
              <w:rPr>
                <w:rFonts w:ascii="Times New Roman" w:eastAsia="Times New Roman" w:hAnsi="Times New Roman" w:cs="Times New Roman"/>
                <w:b/>
                <w:color w:val="000000"/>
                <w:sz w:val="24"/>
                <w:szCs w:val="24"/>
              </w:rPr>
              <w:t>, %</w:t>
            </w:r>
          </w:p>
        </w:tc>
      </w:tr>
      <w:tr w:rsidR="00075792" w:rsidRPr="00617BCE" w:rsidTr="00460375">
        <w:trPr>
          <w:trHeight w:val="300"/>
        </w:trPr>
        <w:tc>
          <w:tcPr>
            <w:tcW w:w="2940" w:type="dxa"/>
            <w:shd w:val="clear" w:color="auto" w:fill="auto"/>
            <w:noWrap/>
            <w:vAlign w:val="bottom"/>
            <w:hideMark/>
          </w:tcPr>
          <w:p w:rsidR="00075792" w:rsidRPr="00617BCE" w:rsidRDefault="00075792" w:rsidP="002C4A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 Бурятия</w:t>
            </w:r>
          </w:p>
        </w:tc>
        <w:tc>
          <w:tcPr>
            <w:tcW w:w="1720" w:type="dxa"/>
            <w:shd w:val="clear" w:color="auto" w:fill="auto"/>
            <w:noWrap/>
            <w:vAlign w:val="bottom"/>
            <w:hideMark/>
          </w:tcPr>
          <w:p w:rsidR="00075792" w:rsidRPr="00617BCE" w:rsidRDefault="00075792"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16,24</w:t>
            </w:r>
          </w:p>
        </w:tc>
        <w:tc>
          <w:tcPr>
            <w:tcW w:w="2320" w:type="dxa"/>
            <w:shd w:val="clear" w:color="auto" w:fill="auto"/>
            <w:noWrap/>
            <w:vAlign w:val="bottom"/>
            <w:hideMark/>
          </w:tcPr>
          <w:p w:rsidR="00075792" w:rsidRPr="00617BCE" w:rsidRDefault="00075792"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w:t>
            </w:r>
          </w:p>
        </w:tc>
        <w:tc>
          <w:tcPr>
            <w:tcW w:w="1824" w:type="dxa"/>
            <w:shd w:val="clear" w:color="auto" w:fill="auto"/>
            <w:noWrap/>
            <w:vAlign w:val="bottom"/>
            <w:hideMark/>
          </w:tcPr>
          <w:p w:rsidR="00075792" w:rsidRPr="00617BCE" w:rsidRDefault="00075792"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29,21</w:t>
            </w:r>
          </w:p>
        </w:tc>
      </w:tr>
      <w:tr w:rsidR="00075792" w:rsidRPr="00617BCE" w:rsidTr="00460375">
        <w:trPr>
          <w:trHeight w:val="300"/>
        </w:trPr>
        <w:tc>
          <w:tcPr>
            <w:tcW w:w="2940" w:type="dxa"/>
            <w:shd w:val="clear" w:color="auto" w:fill="auto"/>
            <w:noWrap/>
            <w:vAlign w:val="bottom"/>
            <w:hideMark/>
          </w:tcPr>
          <w:p w:rsidR="00075792" w:rsidRPr="00617BCE" w:rsidRDefault="00075792" w:rsidP="002C4A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Заиграевский район</w:t>
            </w:r>
          </w:p>
        </w:tc>
        <w:tc>
          <w:tcPr>
            <w:tcW w:w="1720" w:type="dxa"/>
            <w:shd w:val="clear" w:color="auto" w:fill="auto"/>
            <w:noWrap/>
            <w:vAlign w:val="bottom"/>
            <w:hideMark/>
          </w:tcPr>
          <w:p w:rsidR="00075792" w:rsidRPr="00617BCE" w:rsidRDefault="00075792"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17,86</w:t>
            </w:r>
          </w:p>
        </w:tc>
        <w:tc>
          <w:tcPr>
            <w:tcW w:w="2320" w:type="dxa"/>
            <w:shd w:val="clear" w:color="auto" w:fill="auto"/>
            <w:noWrap/>
            <w:vAlign w:val="bottom"/>
            <w:hideMark/>
          </w:tcPr>
          <w:p w:rsidR="00075792" w:rsidRPr="00617BCE" w:rsidRDefault="00075792"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62,61</w:t>
            </w:r>
          </w:p>
        </w:tc>
        <w:tc>
          <w:tcPr>
            <w:tcW w:w="1824" w:type="dxa"/>
            <w:shd w:val="clear" w:color="auto" w:fill="auto"/>
            <w:noWrap/>
            <w:vAlign w:val="bottom"/>
            <w:hideMark/>
          </w:tcPr>
          <w:p w:rsidR="00075792" w:rsidRPr="00617BCE" w:rsidRDefault="00075792"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19,54</w:t>
            </w:r>
          </w:p>
        </w:tc>
      </w:tr>
    </w:tbl>
    <w:p w:rsidR="00075792" w:rsidRDefault="00075792" w:rsidP="00075792">
      <w:pPr>
        <w:spacing w:after="0" w:line="240" w:lineRule="auto"/>
        <w:ind w:firstLine="567"/>
        <w:jc w:val="both"/>
        <w:rPr>
          <w:rFonts w:ascii="Times New Roman" w:eastAsia="Times New Roman" w:hAnsi="Times New Roman" w:cs="Times New Roman"/>
          <w:sz w:val="28"/>
          <w:szCs w:val="28"/>
        </w:rPr>
      </w:pPr>
    </w:p>
    <w:p w:rsidR="00075792" w:rsidRPr="00DA7645" w:rsidRDefault="00075792" w:rsidP="00075792">
      <w:pPr>
        <w:spacing w:after="0" w:line="360" w:lineRule="auto"/>
        <w:ind w:firstLine="567"/>
        <w:jc w:val="both"/>
        <w:rPr>
          <w:rFonts w:ascii="Times New Roman" w:eastAsia="Times New Roman" w:hAnsi="Times New Roman" w:cs="Times New Roman"/>
          <w:sz w:val="28"/>
          <w:szCs w:val="28"/>
        </w:rPr>
      </w:pPr>
      <w:r w:rsidRPr="00E01869">
        <w:rPr>
          <w:rFonts w:ascii="Times New Roman" w:eastAsia="Times New Roman" w:hAnsi="Times New Roman" w:cs="Times New Roman"/>
          <w:sz w:val="28"/>
          <w:szCs w:val="28"/>
        </w:rPr>
        <w:t>Таким образом, из представленных данных видно, что 17,86% учащихся 9-х классов школ района продемонстрировали низкий уровень сформирова</w:t>
      </w:r>
      <w:r w:rsidR="00DA7645">
        <w:rPr>
          <w:rFonts w:ascii="Times New Roman" w:eastAsia="Times New Roman" w:hAnsi="Times New Roman" w:cs="Times New Roman"/>
          <w:sz w:val="28"/>
          <w:szCs w:val="28"/>
        </w:rPr>
        <w:t xml:space="preserve">нности читательских умений. </w:t>
      </w:r>
      <w:r w:rsidRPr="00DA7645">
        <w:rPr>
          <w:rFonts w:ascii="Times New Roman" w:eastAsia="Times New Roman" w:hAnsi="Times New Roman" w:cs="Times New Roman"/>
          <w:sz w:val="28"/>
          <w:szCs w:val="28"/>
        </w:rPr>
        <w:t xml:space="preserve">Более 60% учащихся показали средний уровень, и только пятая часть </w:t>
      </w:r>
      <w:r w:rsidR="00DA7645" w:rsidRPr="00DA7645">
        <w:rPr>
          <w:rFonts w:ascii="Times New Roman" w:eastAsia="Times New Roman" w:hAnsi="Times New Roman" w:cs="Times New Roman"/>
          <w:sz w:val="28"/>
          <w:szCs w:val="28"/>
        </w:rPr>
        <w:t xml:space="preserve">(19,95%) </w:t>
      </w:r>
      <w:r w:rsidRPr="00DA7645">
        <w:rPr>
          <w:rFonts w:ascii="Times New Roman" w:eastAsia="Times New Roman" w:hAnsi="Times New Roman" w:cs="Times New Roman"/>
          <w:sz w:val="28"/>
          <w:szCs w:val="28"/>
        </w:rPr>
        <w:t>- высокий.</w:t>
      </w:r>
    </w:p>
    <w:p w:rsidR="00075792" w:rsidRDefault="00075792" w:rsidP="00075792">
      <w:pPr>
        <w:spacing w:after="0" w:line="360" w:lineRule="auto"/>
        <w:jc w:val="both"/>
      </w:pPr>
      <w:r w:rsidRPr="00DA7645">
        <w:rPr>
          <w:rFonts w:ascii="Times New Roman" w:hAnsi="Times New Roman" w:cs="Times New Roman"/>
          <w:b/>
          <w:i/>
          <w:sz w:val="28"/>
          <w:szCs w:val="28"/>
        </w:rPr>
        <w:t>Рекомендации:</w:t>
      </w:r>
    </w:p>
    <w:p w:rsidR="00075792" w:rsidRPr="00DF43A3" w:rsidRDefault="00075792" w:rsidP="00075792">
      <w:pPr>
        <w:spacing w:before="100" w:beforeAutospacing="1" w:after="0" w:line="360" w:lineRule="auto"/>
        <w:ind w:firstLine="708"/>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Муниципальн</w:t>
      </w:r>
      <w:r>
        <w:rPr>
          <w:rFonts w:ascii="Times New Roman" w:eastAsia="Times New Roman" w:hAnsi="Times New Roman" w:cs="Times New Roman"/>
          <w:sz w:val="28"/>
          <w:szCs w:val="28"/>
          <w:lang w:eastAsia="ru-RU"/>
        </w:rPr>
        <w:t>ому</w:t>
      </w:r>
      <w:r w:rsidRPr="00DF43A3">
        <w:rPr>
          <w:rFonts w:ascii="Times New Roman" w:eastAsia="Times New Roman" w:hAnsi="Times New Roman" w:cs="Times New Roman"/>
          <w:sz w:val="28"/>
          <w:szCs w:val="28"/>
          <w:lang w:eastAsia="ru-RU"/>
        </w:rPr>
        <w:t xml:space="preserve"> и школьным методическим объединениям полученные в ходе исследования результаты необходимо использовать:</w:t>
      </w:r>
    </w:p>
    <w:p w:rsidR="00075792" w:rsidRPr="00DF43A3" w:rsidRDefault="00075792" w:rsidP="00075792">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в качеств</w:t>
      </w:r>
      <w:r>
        <w:rPr>
          <w:rFonts w:ascii="Times New Roman" w:eastAsia="Times New Roman" w:hAnsi="Times New Roman" w:cs="Times New Roman"/>
          <w:sz w:val="28"/>
          <w:szCs w:val="28"/>
          <w:lang w:eastAsia="ru-RU"/>
        </w:rPr>
        <w:t>е индикаторов сформированности</w:t>
      </w:r>
      <w:r w:rsidRPr="00DF43A3">
        <w:rPr>
          <w:rFonts w:ascii="Times New Roman" w:eastAsia="Times New Roman" w:hAnsi="Times New Roman" w:cs="Times New Roman"/>
          <w:sz w:val="28"/>
          <w:szCs w:val="28"/>
          <w:lang w:eastAsia="ru-RU"/>
        </w:rPr>
        <w:t>умений в области осознанного чтения и работы с информацией;</w:t>
      </w:r>
    </w:p>
    <w:p w:rsidR="00075792" w:rsidRPr="00DF43A3" w:rsidRDefault="00075792" w:rsidP="00075792">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075792" w:rsidRPr="00DF43A3" w:rsidRDefault="00075792" w:rsidP="00075792">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анализа и дальнейшей работы по повышению </w:t>
      </w:r>
      <w:r>
        <w:rPr>
          <w:rFonts w:ascii="Times New Roman" w:eastAsia="Times New Roman" w:hAnsi="Times New Roman" w:cs="Times New Roman"/>
          <w:sz w:val="28"/>
          <w:szCs w:val="28"/>
          <w:lang w:eastAsia="ru-RU"/>
        </w:rPr>
        <w:t>грамотности чтения обучающихся</w:t>
      </w:r>
      <w:r w:rsidRPr="00DF43A3">
        <w:rPr>
          <w:rFonts w:ascii="Times New Roman" w:eastAsia="Times New Roman" w:hAnsi="Times New Roman" w:cs="Times New Roman"/>
          <w:sz w:val="28"/>
          <w:szCs w:val="28"/>
          <w:lang w:eastAsia="ru-RU"/>
        </w:rPr>
        <w:t xml:space="preserve">; </w:t>
      </w:r>
    </w:p>
    <w:p w:rsidR="00075792" w:rsidRPr="00DF43A3" w:rsidRDefault="00075792" w:rsidP="00075792">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для принятия управленческих решений на уровне муниципалитета, направленных на повышение качества образования в образовательных организациях с низкими результатами;</w:t>
      </w:r>
    </w:p>
    <w:p w:rsidR="00075792" w:rsidRPr="00A0531B" w:rsidRDefault="00075792" w:rsidP="00075792">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ознакомления родителей учащихся </w:t>
      </w:r>
      <w:r>
        <w:rPr>
          <w:rFonts w:ascii="Times New Roman" w:eastAsia="Times New Roman" w:hAnsi="Times New Roman" w:cs="Times New Roman"/>
          <w:sz w:val="28"/>
          <w:szCs w:val="28"/>
          <w:lang w:eastAsia="ru-RU"/>
        </w:rPr>
        <w:t>9</w:t>
      </w:r>
      <w:r w:rsidRPr="00DF43A3">
        <w:rPr>
          <w:rFonts w:ascii="Times New Roman" w:eastAsia="Times New Roman" w:hAnsi="Times New Roman" w:cs="Times New Roman"/>
          <w:sz w:val="28"/>
          <w:szCs w:val="28"/>
          <w:lang w:eastAsia="ru-RU"/>
        </w:rPr>
        <w:t xml:space="preserve"> класса.</w:t>
      </w:r>
    </w:p>
    <w:p w:rsidR="00075792" w:rsidRDefault="00075792" w:rsidP="00075792">
      <w:pPr>
        <w:spacing w:after="0" w:line="360" w:lineRule="auto"/>
        <w:jc w:val="both"/>
        <w:rPr>
          <w:rFonts w:ascii="Times New Roman" w:hAnsi="Times New Roman" w:cs="Times New Roman"/>
          <w:sz w:val="28"/>
          <w:szCs w:val="28"/>
        </w:rPr>
      </w:pPr>
      <w:r w:rsidRPr="00AD0607">
        <w:rPr>
          <w:rFonts w:ascii="Times New Roman" w:hAnsi="Times New Roman" w:cs="Times New Roman"/>
          <w:sz w:val="28"/>
          <w:szCs w:val="28"/>
        </w:rPr>
        <w:t xml:space="preserve">При формировании читательских умений необходимо: </w:t>
      </w:r>
    </w:p>
    <w:p w:rsidR="00075792" w:rsidRPr="00AF0B92" w:rsidRDefault="00075792" w:rsidP="00075792">
      <w:pPr>
        <w:pStyle w:val="ae"/>
        <w:numPr>
          <w:ilvl w:val="0"/>
          <w:numId w:val="19"/>
        </w:numPr>
        <w:spacing w:after="0" w:line="360" w:lineRule="auto"/>
        <w:ind w:left="0"/>
        <w:jc w:val="both"/>
        <w:rPr>
          <w:rFonts w:ascii="Times New Roman" w:hAnsi="Times New Roman" w:cs="Times New Roman"/>
          <w:sz w:val="28"/>
          <w:szCs w:val="28"/>
        </w:rPr>
      </w:pPr>
      <w:r w:rsidRPr="00AF0B92">
        <w:rPr>
          <w:rFonts w:ascii="Times New Roman" w:hAnsi="Times New Roman" w:cs="Times New Roman"/>
          <w:sz w:val="28"/>
          <w:szCs w:val="28"/>
        </w:rPr>
        <w:t>включать задания, для выполнения которых требуетсянаходить в тексте конкретные сведения, факты, заданные в явном виде;</w:t>
      </w:r>
    </w:p>
    <w:p w:rsidR="00075792" w:rsidRPr="00AF0B92" w:rsidRDefault="00075792" w:rsidP="00075792">
      <w:pPr>
        <w:pStyle w:val="ae"/>
        <w:numPr>
          <w:ilvl w:val="0"/>
          <w:numId w:val="18"/>
        </w:numPr>
        <w:spacing w:after="0" w:line="360" w:lineRule="auto"/>
        <w:ind w:left="0"/>
        <w:jc w:val="both"/>
        <w:rPr>
          <w:rFonts w:ascii="Times New Roman" w:hAnsi="Times New Roman" w:cs="Times New Roman"/>
          <w:sz w:val="28"/>
          <w:szCs w:val="28"/>
        </w:rPr>
      </w:pPr>
      <w:r w:rsidRPr="00AF0B92">
        <w:rPr>
          <w:rFonts w:ascii="Times New Roman" w:hAnsi="Times New Roman" w:cs="Times New Roman"/>
          <w:sz w:val="28"/>
          <w:szCs w:val="28"/>
        </w:rPr>
        <w:t>использовать задания, построенные на сопоставлении информации из нескольких источников;</w:t>
      </w:r>
    </w:p>
    <w:p w:rsidR="00075792" w:rsidRPr="00AF0B92" w:rsidRDefault="00075792" w:rsidP="00075792">
      <w:pPr>
        <w:pStyle w:val="ae"/>
        <w:numPr>
          <w:ilvl w:val="0"/>
          <w:numId w:val="18"/>
        </w:numPr>
        <w:spacing w:after="0" w:line="360" w:lineRule="auto"/>
        <w:ind w:left="0"/>
        <w:jc w:val="both"/>
        <w:rPr>
          <w:rFonts w:ascii="Times New Roman" w:hAnsi="Times New Roman" w:cs="Times New Roman"/>
          <w:sz w:val="28"/>
          <w:szCs w:val="28"/>
        </w:rPr>
      </w:pPr>
      <w:r w:rsidRPr="00AF0B92">
        <w:rPr>
          <w:rFonts w:ascii="Times New Roman" w:hAnsi="Times New Roman" w:cs="Times New Roman"/>
          <w:sz w:val="28"/>
          <w:szCs w:val="28"/>
        </w:rPr>
        <w:lastRenderedPageBreak/>
        <w:t>уделить особое внимание обогащению словарного запаса учащихся, формированию умений определять лексическое значение незнакомого слова (термина) не только по справочной литературе, но и на основе контекста;</w:t>
      </w:r>
    </w:p>
    <w:p w:rsidR="00075792" w:rsidRPr="00AF0B92" w:rsidRDefault="00075792" w:rsidP="00075792">
      <w:pPr>
        <w:pStyle w:val="ae"/>
        <w:numPr>
          <w:ilvl w:val="0"/>
          <w:numId w:val="18"/>
        </w:numPr>
        <w:spacing w:after="0" w:line="360" w:lineRule="auto"/>
        <w:ind w:left="0"/>
        <w:jc w:val="both"/>
        <w:rPr>
          <w:rFonts w:ascii="Times New Roman" w:hAnsi="Times New Roman" w:cs="Times New Roman"/>
          <w:sz w:val="28"/>
          <w:szCs w:val="28"/>
        </w:rPr>
      </w:pPr>
      <w:r w:rsidRPr="00AF0B92">
        <w:rPr>
          <w:rFonts w:ascii="Times New Roman" w:hAnsi="Times New Roman" w:cs="Times New Roman"/>
          <w:sz w:val="28"/>
          <w:szCs w:val="28"/>
        </w:rPr>
        <w:t>организовывать текстовую деятельность учащихся на основе заданий, требующих аргументировано, связно, логично формулировать вывод, используя информацию исходного текста;</w:t>
      </w:r>
    </w:p>
    <w:p w:rsidR="00075792" w:rsidRPr="00AF0B92" w:rsidRDefault="00075792" w:rsidP="00075792">
      <w:pPr>
        <w:pStyle w:val="ae"/>
        <w:numPr>
          <w:ilvl w:val="0"/>
          <w:numId w:val="18"/>
        </w:numPr>
        <w:spacing w:after="0" w:line="360" w:lineRule="auto"/>
        <w:ind w:left="0"/>
        <w:jc w:val="both"/>
        <w:rPr>
          <w:rFonts w:ascii="Times New Roman" w:hAnsi="Times New Roman" w:cs="Times New Roman"/>
          <w:sz w:val="28"/>
          <w:szCs w:val="28"/>
        </w:rPr>
      </w:pPr>
      <w:r w:rsidRPr="00AF0B92">
        <w:rPr>
          <w:rFonts w:ascii="Times New Roman" w:hAnsi="Times New Roman" w:cs="Times New Roman"/>
          <w:sz w:val="28"/>
          <w:szCs w:val="28"/>
        </w:rPr>
        <w:t>использовать тексты различных видов, в том числе схемы, таблицы, графики, учить работать с затекстовой информац</w:t>
      </w:r>
      <w:r>
        <w:rPr>
          <w:rFonts w:ascii="Times New Roman" w:hAnsi="Times New Roman" w:cs="Times New Roman"/>
          <w:sz w:val="28"/>
          <w:szCs w:val="28"/>
        </w:rPr>
        <w:t>ией (сноски, приложения и т.д.);</w:t>
      </w:r>
    </w:p>
    <w:p w:rsidR="00075792" w:rsidRPr="00AF0B92" w:rsidRDefault="00075792" w:rsidP="00075792">
      <w:pPr>
        <w:pStyle w:val="ae"/>
        <w:numPr>
          <w:ilvl w:val="0"/>
          <w:numId w:val="18"/>
        </w:numPr>
        <w:spacing w:after="0" w:line="360" w:lineRule="auto"/>
        <w:ind w:left="0"/>
        <w:jc w:val="both"/>
        <w:rPr>
          <w:rFonts w:ascii="Times New Roman" w:hAnsi="Times New Roman" w:cs="Times New Roman"/>
          <w:b/>
          <w:i/>
          <w:sz w:val="28"/>
          <w:szCs w:val="28"/>
        </w:rPr>
      </w:pPr>
      <w:r w:rsidRPr="00AF0B92">
        <w:rPr>
          <w:rFonts w:ascii="Times New Roman" w:hAnsi="Times New Roman" w:cs="Times New Roman"/>
          <w:sz w:val="28"/>
          <w:szCs w:val="28"/>
        </w:rPr>
        <w:t>обучать различным видам чтения.</w:t>
      </w:r>
    </w:p>
    <w:p w:rsidR="00075792" w:rsidRDefault="00075792" w:rsidP="00075792">
      <w:pPr>
        <w:pStyle w:val="ae"/>
        <w:spacing w:after="0" w:line="360" w:lineRule="auto"/>
        <w:ind w:left="0"/>
        <w:jc w:val="both"/>
        <w:rPr>
          <w:rFonts w:ascii="Times New Roman" w:hAnsi="Times New Roman" w:cs="Times New Roman"/>
          <w:b/>
          <w:i/>
          <w:sz w:val="28"/>
          <w:szCs w:val="28"/>
          <w:highlight w:val="yellow"/>
        </w:rPr>
      </w:pPr>
    </w:p>
    <w:p w:rsidR="00406BBE" w:rsidRDefault="00406BBE" w:rsidP="00075792">
      <w:pPr>
        <w:pStyle w:val="ae"/>
        <w:spacing w:after="0" w:line="360" w:lineRule="auto"/>
        <w:ind w:left="0"/>
        <w:jc w:val="both"/>
        <w:rPr>
          <w:rFonts w:ascii="Times New Roman" w:hAnsi="Times New Roman" w:cs="Times New Roman"/>
          <w:b/>
          <w:i/>
          <w:sz w:val="28"/>
          <w:szCs w:val="28"/>
          <w:highlight w:val="yellow"/>
        </w:rPr>
      </w:pPr>
    </w:p>
    <w:p w:rsidR="00406BBE" w:rsidRDefault="00406BBE" w:rsidP="00075792">
      <w:pPr>
        <w:pStyle w:val="ae"/>
        <w:spacing w:after="0" w:line="360" w:lineRule="auto"/>
        <w:ind w:left="0"/>
        <w:jc w:val="both"/>
        <w:rPr>
          <w:rFonts w:ascii="Times New Roman" w:hAnsi="Times New Roman" w:cs="Times New Roman"/>
          <w:b/>
          <w:i/>
          <w:sz w:val="28"/>
          <w:szCs w:val="28"/>
          <w:highlight w:val="yellow"/>
        </w:rPr>
      </w:pPr>
    </w:p>
    <w:p w:rsidR="00406BBE" w:rsidRDefault="00406BBE" w:rsidP="00075792">
      <w:pPr>
        <w:pStyle w:val="ae"/>
        <w:spacing w:after="0" w:line="360" w:lineRule="auto"/>
        <w:ind w:left="0"/>
        <w:jc w:val="both"/>
        <w:rPr>
          <w:rFonts w:ascii="Times New Roman" w:hAnsi="Times New Roman" w:cs="Times New Roman"/>
          <w:b/>
          <w:i/>
          <w:sz w:val="28"/>
          <w:szCs w:val="28"/>
          <w:highlight w:val="yellow"/>
        </w:rPr>
      </w:pPr>
    </w:p>
    <w:p w:rsidR="00406BBE" w:rsidRDefault="00406BBE" w:rsidP="00075792">
      <w:pPr>
        <w:pStyle w:val="ae"/>
        <w:spacing w:after="0" w:line="360" w:lineRule="auto"/>
        <w:ind w:left="0"/>
        <w:jc w:val="both"/>
        <w:rPr>
          <w:rFonts w:ascii="Times New Roman" w:hAnsi="Times New Roman" w:cs="Times New Roman"/>
          <w:b/>
          <w:i/>
          <w:sz w:val="28"/>
          <w:szCs w:val="28"/>
          <w:highlight w:val="yellow"/>
        </w:rPr>
      </w:pPr>
    </w:p>
    <w:p w:rsidR="00406BBE" w:rsidRDefault="00406BBE" w:rsidP="00075792">
      <w:pPr>
        <w:pStyle w:val="ae"/>
        <w:spacing w:after="0" w:line="360" w:lineRule="auto"/>
        <w:ind w:left="0"/>
        <w:jc w:val="both"/>
        <w:rPr>
          <w:rFonts w:ascii="Times New Roman" w:hAnsi="Times New Roman" w:cs="Times New Roman"/>
          <w:b/>
          <w:i/>
          <w:sz w:val="28"/>
          <w:szCs w:val="28"/>
          <w:highlight w:val="yellow"/>
        </w:rPr>
      </w:pPr>
    </w:p>
    <w:p w:rsidR="00406BBE" w:rsidRDefault="00406BBE" w:rsidP="00075792">
      <w:pPr>
        <w:pStyle w:val="ae"/>
        <w:spacing w:after="0" w:line="360" w:lineRule="auto"/>
        <w:ind w:left="0"/>
        <w:jc w:val="both"/>
        <w:rPr>
          <w:rFonts w:ascii="Times New Roman" w:hAnsi="Times New Roman" w:cs="Times New Roman"/>
          <w:b/>
          <w:i/>
          <w:sz w:val="28"/>
          <w:szCs w:val="28"/>
          <w:highlight w:val="yellow"/>
        </w:rPr>
      </w:pPr>
    </w:p>
    <w:p w:rsidR="00406BBE" w:rsidRDefault="00406BBE" w:rsidP="00075792">
      <w:pPr>
        <w:pStyle w:val="ae"/>
        <w:spacing w:after="0" w:line="360" w:lineRule="auto"/>
        <w:ind w:left="0"/>
        <w:jc w:val="both"/>
        <w:rPr>
          <w:rFonts w:ascii="Times New Roman" w:hAnsi="Times New Roman" w:cs="Times New Roman"/>
          <w:b/>
          <w:i/>
          <w:sz w:val="28"/>
          <w:szCs w:val="28"/>
          <w:highlight w:val="yellow"/>
        </w:rPr>
      </w:pPr>
    </w:p>
    <w:p w:rsidR="00406BBE" w:rsidRDefault="00406BBE" w:rsidP="00075792">
      <w:pPr>
        <w:pStyle w:val="ae"/>
        <w:spacing w:after="0" w:line="360" w:lineRule="auto"/>
        <w:ind w:left="0"/>
        <w:jc w:val="both"/>
        <w:rPr>
          <w:rFonts w:ascii="Times New Roman" w:hAnsi="Times New Roman" w:cs="Times New Roman"/>
          <w:b/>
          <w:i/>
          <w:sz w:val="28"/>
          <w:szCs w:val="28"/>
          <w:highlight w:val="yellow"/>
        </w:rPr>
      </w:pPr>
    </w:p>
    <w:p w:rsidR="00406BBE" w:rsidRDefault="00406BBE" w:rsidP="00075792">
      <w:pPr>
        <w:pStyle w:val="ae"/>
        <w:spacing w:after="0" w:line="360" w:lineRule="auto"/>
        <w:ind w:left="0"/>
        <w:jc w:val="both"/>
        <w:rPr>
          <w:rFonts w:ascii="Times New Roman" w:hAnsi="Times New Roman" w:cs="Times New Roman"/>
          <w:b/>
          <w:i/>
          <w:sz w:val="28"/>
          <w:szCs w:val="28"/>
          <w:highlight w:val="yellow"/>
        </w:rPr>
      </w:pPr>
    </w:p>
    <w:p w:rsidR="00406BBE" w:rsidRDefault="00406BBE" w:rsidP="00075792">
      <w:pPr>
        <w:pStyle w:val="ae"/>
        <w:spacing w:after="0" w:line="360" w:lineRule="auto"/>
        <w:ind w:left="0"/>
        <w:jc w:val="both"/>
        <w:rPr>
          <w:rFonts w:ascii="Times New Roman" w:hAnsi="Times New Roman" w:cs="Times New Roman"/>
          <w:b/>
          <w:i/>
          <w:sz w:val="28"/>
          <w:szCs w:val="28"/>
          <w:highlight w:val="yellow"/>
        </w:rPr>
      </w:pPr>
    </w:p>
    <w:p w:rsidR="00406BBE" w:rsidRDefault="00406BBE" w:rsidP="00075792">
      <w:pPr>
        <w:pStyle w:val="ae"/>
        <w:spacing w:after="0" w:line="360" w:lineRule="auto"/>
        <w:ind w:left="0"/>
        <w:jc w:val="both"/>
        <w:rPr>
          <w:rFonts w:ascii="Times New Roman" w:hAnsi="Times New Roman" w:cs="Times New Roman"/>
          <w:b/>
          <w:i/>
          <w:sz w:val="28"/>
          <w:szCs w:val="28"/>
          <w:highlight w:val="yellow"/>
        </w:rPr>
      </w:pPr>
    </w:p>
    <w:p w:rsidR="00406BBE" w:rsidRDefault="00406BBE" w:rsidP="00075792">
      <w:pPr>
        <w:pStyle w:val="ae"/>
        <w:spacing w:after="0" w:line="360" w:lineRule="auto"/>
        <w:ind w:left="0"/>
        <w:jc w:val="both"/>
        <w:rPr>
          <w:rFonts w:ascii="Times New Roman" w:hAnsi="Times New Roman" w:cs="Times New Roman"/>
          <w:b/>
          <w:i/>
          <w:sz w:val="28"/>
          <w:szCs w:val="28"/>
          <w:highlight w:val="yellow"/>
        </w:rPr>
      </w:pPr>
    </w:p>
    <w:p w:rsidR="0000424B" w:rsidRDefault="0000424B" w:rsidP="00075792">
      <w:pPr>
        <w:pStyle w:val="ae"/>
        <w:spacing w:after="0" w:line="360" w:lineRule="auto"/>
        <w:ind w:left="0"/>
        <w:jc w:val="both"/>
        <w:rPr>
          <w:rFonts w:ascii="Times New Roman" w:hAnsi="Times New Roman" w:cs="Times New Roman"/>
          <w:b/>
          <w:i/>
          <w:sz w:val="28"/>
          <w:szCs w:val="28"/>
          <w:highlight w:val="yellow"/>
        </w:rPr>
      </w:pPr>
    </w:p>
    <w:p w:rsidR="0000424B" w:rsidRDefault="0000424B" w:rsidP="00075792">
      <w:pPr>
        <w:pStyle w:val="ae"/>
        <w:spacing w:after="0" w:line="360" w:lineRule="auto"/>
        <w:ind w:left="0"/>
        <w:jc w:val="both"/>
        <w:rPr>
          <w:rFonts w:ascii="Times New Roman" w:hAnsi="Times New Roman" w:cs="Times New Roman"/>
          <w:b/>
          <w:i/>
          <w:sz w:val="28"/>
          <w:szCs w:val="28"/>
          <w:highlight w:val="yellow"/>
        </w:rPr>
      </w:pPr>
    </w:p>
    <w:p w:rsidR="0000424B" w:rsidRDefault="0000424B" w:rsidP="00075792">
      <w:pPr>
        <w:pStyle w:val="ae"/>
        <w:spacing w:after="0" w:line="360" w:lineRule="auto"/>
        <w:ind w:left="0"/>
        <w:jc w:val="both"/>
        <w:rPr>
          <w:rFonts w:ascii="Times New Roman" w:hAnsi="Times New Roman" w:cs="Times New Roman"/>
          <w:b/>
          <w:i/>
          <w:sz w:val="28"/>
          <w:szCs w:val="28"/>
          <w:highlight w:val="yellow"/>
        </w:rPr>
      </w:pPr>
    </w:p>
    <w:p w:rsidR="0000424B" w:rsidRDefault="0000424B" w:rsidP="00075792">
      <w:pPr>
        <w:pStyle w:val="ae"/>
        <w:spacing w:after="0" w:line="360" w:lineRule="auto"/>
        <w:ind w:left="0"/>
        <w:jc w:val="both"/>
        <w:rPr>
          <w:rFonts w:ascii="Times New Roman" w:hAnsi="Times New Roman" w:cs="Times New Roman"/>
          <w:b/>
          <w:i/>
          <w:sz w:val="28"/>
          <w:szCs w:val="28"/>
          <w:highlight w:val="yellow"/>
        </w:rPr>
      </w:pPr>
    </w:p>
    <w:p w:rsidR="0000424B" w:rsidRDefault="0000424B" w:rsidP="00075792">
      <w:pPr>
        <w:pStyle w:val="ae"/>
        <w:spacing w:after="0" w:line="360" w:lineRule="auto"/>
        <w:ind w:left="0"/>
        <w:jc w:val="both"/>
        <w:rPr>
          <w:rFonts w:ascii="Times New Roman" w:hAnsi="Times New Roman" w:cs="Times New Roman"/>
          <w:b/>
          <w:i/>
          <w:sz w:val="28"/>
          <w:szCs w:val="28"/>
          <w:highlight w:val="yellow"/>
        </w:rPr>
      </w:pPr>
    </w:p>
    <w:p w:rsidR="0000424B" w:rsidRDefault="0000424B" w:rsidP="00075792">
      <w:pPr>
        <w:pStyle w:val="ae"/>
        <w:spacing w:after="0" w:line="360" w:lineRule="auto"/>
        <w:ind w:left="0"/>
        <w:jc w:val="both"/>
        <w:rPr>
          <w:rFonts w:ascii="Times New Roman" w:hAnsi="Times New Roman" w:cs="Times New Roman"/>
          <w:b/>
          <w:i/>
          <w:sz w:val="28"/>
          <w:szCs w:val="28"/>
          <w:highlight w:val="yellow"/>
        </w:rPr>
      </w:pPr>
    </w:p>
    <w:p w:rsidR="00406BBE" w:rsidRPr="004F5641" w:rsidRDefault="00406BBE" w:rsidP="00075792">
      <w:pPr>
        <w:pStyle w:val="ae"/>
        <w:spacing w:after="0" w:line="360" w:lineRule="auto"/>
        <w:ind w:left="0"/>
        <w:jc w:val="both"/>
        <w:rPr>
          <w:rFonts w:ascii="Times New Roman" w:hAnsi="Times New Roman" w:cs="Times New Roman"/>
          <w:b/>
          <w:i/>
          <w:sz w:val="28"/>
          <w:szCs w:val="28"/>
          <w:highlight w:val="yellow"/>
        </w:rPr>
      </w:pPr>
    </w:p>
    <w:p w:rsidR="00927050" w:rsidRDefault="00927050" w:rsidP="00927050">
      <w:pPr>
        <w:jc w:val="center"/>
        <w:rPr>
          <w:rFonts w:ascii="Times New Roman" w:hAnsi="Times New Roman"/>
          <w:b/>
          <w:sz w:val="28"/>
          <w:szCs w:val="28"/>
        </w:rPr>
      </w:pPr>
      <w:r>
        <w:rPr>
          <w:rFonts w:ascii="Times New Roman" w:hAnsi="Times New Roman"/>
          <w:b/>
          <w:sz w:val="28"/>
          <w:szCs w:val="28"/>
        </w:rPr>
        <w:lastRenderedPageBreak/>
        <w:t>Осн</w:t>
      </w:r>
      <w:r w:rsidR="005A3F50">
        <w:rPr>
          <w:rFonts w:ascii="Times New Roman" w:hAnsi="Times New Roman"/>
          <w:b/>
          <w:sz w:val="28"/>
          <w:szCs w:val="28"/>
        </w:rPr>
        <w:t>овные результаты исследования в Закаменском районе</w:t>
      </w:r>
    </w:p>
    <w:p w:rsidR="00927050" w:rsidRDefault="00927050" w:rsidP="00406BBE">
      <w:pPr>
        <w:spacing w:after="0" w:line="360" w:lineRule="auto"/>
        <w:ind w:firstLine="708"/>
        <w:jc w:val="both"/>
        <w:rPr>
          <w:rFonts w:ascii="Times New Roman" w:hAnsi="Times New Roman" w:cs="Times New Roman"/>
          <w:sz w:val="28"/>
          <w:szCs w:val="28"/>
        </w:rPr>
      </w:pPr>
      <w:r w:rsidRPr="007F1D90">
        <w:rPr>
          <w:rFonts w:ascii="Times New Roman" w:hAnsi="Times New Roman" w:cs="Times New Roman"/>
          <w:sz w:val="28"/>
          <w:szCs w:val="28"/>
        </w:rPr>
        <w:t xml:space="preserve">В </w:t>
      </w:r>
      <w:r>
        <w:rPr>
          <w:rFonts w:ascii="Times New Roman" w:hAnsi="Times New Roman" w:cs="Times New Roman"/>
          <w:sz w:val="28"/>
          <w:szCs w:val="28"/>
        </w:rPr>
        <w:t xml:space="preserve">Закаменском районе в </w:t>
      </w:r>
      <w:r w:rsidRPr="007F1D90">
        <w:rPr>
          <w:rFonts w:ascii="Times New Roman" w:hAnsi="Times New Roman" w:cs="Times New Roman"/>
          <w:sz w:val="28"/>
          <w:szCs w:val="28"/>
        </w:rPr>
        <w:t xml:space="preserve">диагностике грамотности чтения приняли участие </w:t>
      </w:r>
      <w:r w:rsidRPr="00B17FEF">
        <w:rPr>
          <w:rFonts w:ascii="Times New Roman" w:hAnsi="Times New Roman" w:cs="Times New Roman"/>
          <w:sz w:val="28"/>
          <w:szCs w:val="28"/>
        </w:rPr>
        <w:t>280 учащихся 9-х классов из 21 общеобразовательной организации муниципалитета (</w:t>
      </w:r>
      <w:r w:rsidR="00460375">
        <w:rPr>
          <w:rFonts w:ascii="Times New Roman" w:hAnsi="Times New Roman" w:cs="Times New Roman"/>
          <w:sz w:val="28"/>
          <w:szCs w:val="28"/>
        </w:rPr>
        <w:t xml:space="preserve">из </w:t>
      </w:r>
      <w:r w:rsidRPr="00B17FEF">
        <w:rPr>
          <w:rFonts w:ascii="Times New Roman" w:hAnsi="Times New Roman" w:cs="Times New Roman"/>
          <w:sz w:val="28"/>
          <w:szCs w:val="28"/>
        </w:rPr>
        <w:t xml:space="preserve">5 сельских ОО –50 уч., </w:t>
      </w:r>
      <w:r w:rsidR="00460375">
        <w:rPr>
          <w:rFonts w:ascii="Times New Roman" w:hAnsi="Times New Roman" w:cs="Times New Roman"/>
          <w:sz w:val="28"/>
          <w:szCs w:val="28"/>
        </w:rPr>
        <w:t xml:space="preserve">из </w:t>
      </w:r>
      <w:r w:rsidRPr="00B17FEF">
        <w:rPr>
          <w:rFonts w:ascii="Times New Roman" w:hAnsi="Times New Roman" w:cs="Times New Roman"/>
          <w:sz w:val="28"/>
          <w:szCs w:val="28"/>
        </w:rPr>
        <w:t xml:space="preserve">13 малокомплектных ОО – 72 уч., </w:t>
      </w:r>
      <w:r w:rsidR="00460375">
        <w:rPr>
          <w:rFonts w:ascii="Times New Roman" w:hAnsi="Times New Roman" w:cs="Times New Roman"/>
          <w:sz w:val="28"/>
          <w:szCs w:val="28"/>
        </w:rPr>
        <w:t xml:space="preserve">из </w:t>
      </w:r>
      <w:r w:rsidRPr="00B17FEF">
        <w:rPr>
          <w:rFonts w:ascii="Times New Roman" w:hAnsi="Times New Roman" w:cs="Times New Roman"/>
          <w:sz w:val="28"/>
          <w:szCs w:val="28"/>
        </w:rPr>
        <w:t>3 городских ОО – 158 уч.)</w:t>
      </w:r>
      <w:r>
        <w:rPr>
          <w:rFonts w:ascii="Times New Roman" w:hAnsi="Times New Roman" w:cs="Times New Roman"/>
          <w:sz w:val="28"/>
          <w:szCs w:val="28"/>
        </w:rPr>
        <w:t>.</w:t>
      </w:r>
    </w:p>
    <w:p w:rsidR="00406BBE" w:rsidRDefault="00406BBE" w:rsidP="00460375">
      <w:pPr>
        <w:spacing w:after="0"/>
        <w:ind w:firstLine="708"/>
        <w:jc w:val="both"/>
        <w:rPr>
          <w:rFonts w:ascii="Times New Roman" w:hAnsi="Times New Roman" w:cs="Times New Roman"/>
          <w:noProof/>
          <w:sz w:val="28"/>
          <w:szCs w:val="28"/>
          <w:lang w:eastAsia="ru-RU"/>
        </w:rPr>
      </w:pPr>
      <w:r>
        <w:rPr>
          <w:rFonts w:ascii="Times New Roman" w:hAnsi="Times New Roman" w:cs="Times New Roman"/>
          <w:sz w:val="28"/>
          <w:szCs w:val="28"/>
        </w:rPr>
        <w:t>Статистика по отметкам выглядит следующим образом</w:t>
      </w:r>
      <w:r>
        <w:rPr>
          <w:rFonts w:ascii="Times New Roman" w:hAnsi="Times New Roman" w:cs="Times New Roman"/>
          <w:noProof/>
          <w:sz w:val="28"/>
          <w:szCs w:val="28"/>
          <w:lang w:eastAsia="ru-RU"/>
        </w:rPr>
        <w:t>:</w:t>
      </w:r>
    </w:p>
    <w:p w:rsidR="00927050" w:rsidRDefault="00927050" w:rsidP="00927050">
      <w:pPr>
        <w:jc w:val="both"/>
      </w:pPr>
      <w:r w:rsidRPr="00B17FEF">
        <w:rPr>
          <w:rFonts w:ascii="Times New Roman" w:hAnsi="Times New Roman" w:cs="Times New Roman"/>
          <w:noProof/>
          <w:sz w:val="28"/>
          <w:szCs w:val="28"/>
          <w:lang w:eastAsia="ru-RU"/>
        </w:rPr>
        <w:drawing>
          <wp:inline distT="0" distB="0" distL="0" distR="0">
            <wp:extent cx="5581650" cy="2743200"/>
            <wp:effectExtent l="19050" t="0" r="19050" b="0"/>
            <wp:docPr id="3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927050" w:rsidRDefault="00927050" w:rsidP="00406BB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«2» в муниципалитете выше среднереспубликанского значения на 8,76%;</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«3» в муниципалитете выше среднереспубликанского значения на 5,81%;</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«4» в муниципалитете ниже среднереспубликанского значения на 12,65%;</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«5» в муниципалитете ниже среднереспубликанского значения на 1,92%.</w:t>
      </w:r>
    </w:p>
    <w:p w:rsidR="00927050" w:rsidRDefault="00927050" w:rsidP="00927050">
      <w:pPr>
        <w:jc w:val="both"/>
      </w:pPr>
      <w:r w:rsidRPr="00EE6D32">
        <w:rPr>
          <w:noProof/>
          <w:lang w:eastAsia="ru-RU"/>
        </w:rPr>
        <w:drawing>
          <wp:inline distT="0" distB="0" distL="0" distR="0">
            <wp:extent cx="5581650" cy="2552700"/>
            <wp:effectExtent l="19050" t="0" r="19050" b="0"/>
            <wp:docPr id="38"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927050" w:rsidRPr="00520269" w:rsidRDefault="00927050" w:rsidP="00311F84">
      <w:pPr>
        <w:spacing w:after="0" w:line="360" w:lineRule="auto"/>
        <w:ind w:firstLine="708"/>
        <w:jc w:val="both"/>
        <w:rPr>
          <w:rFonts w:ascii="Times New Roman" w:hAnsi="Times New Roman" w:cs="Times New Roman"/>
          <w:sz w:val="28"/>
          <w:szCs w:val="28"/>
        </w:rPr>
      </w:pPr>
      <w:r w:rsidRPr="00B17FEF">
        <w:rPr>
          <w:rFonts w:ascii="Times New Roman" w:hAnsi="Times New Roman" w:cs="Times New Roman"/>
          <w:sz w:val="28"/>
          <w:szCs w:val="28"/>
        </w:rPr>
        <w:lastRenderedPageBreak/>
        <w:t>Из диаграммы видно, что абсолютная успеваемость и качество знаний по муниципалитету ниже показателей региона на 8,76% и на 14,57% соответственно.</w:t>
      </w:r>
    </w:p>
    <w:p w:rsidR="00927050" w:rsidRDefault="00927050" w:rsidP="00311F84">
      <w:pPr>
        <w:spacing w:after="0" w:line="360" w:lineRule="auto"/>
        <w:ind w:firstLine="708"/>
        <w:jc w:val="both"/>
        <w:rPr>
          <w:sz w:val="28"/>
          <w:szCs w:val="28"/>
        </w:rPr>
      </w:pPr>
      <w:r w:rsidRPr="00520269">
        <w:rPr>
          <w:rFonts w:ascii="Times New Roman" w:hAnsi="Times New Roman" w:cs="Times New Roman"/>
          <w:sz w:val="28"/>
          <w:szCs w:val="28"/>
        </w:rPr>
        <w:t>Результаты выполнения заданий по муниципалитету и по региону видны на графике ниже</w:t>
      </w:r>
      <w:r w:rsidRPr="00520269">
        <w:rPr>
          <w:sz w:val="28"/>
          <w:szCs w:val="28"/>
        </w:rPr>
        <w:t>.</w:t>
      </w:r>
    </w:p>
    <w:p w:rsidR="00927050" w:rsidRPr="00520269" w:rsidRDefault="00927050" w:rsidP="00927050">
      <w:pPr>
        <w:spacing w:after="0"/>
        <w:jc w:val="both"/>
        <w:rPr>
          <w:sz w:val="28"/>
          <w:szCs w:val="28"/>
        </w:rPr>
      </w:pPr>
      <w:r w:rsidRPr="00B17FEF">
        <w:rPr>
          <w:noProof/>
          <w:sz w:val="28"/>
          <w:szCs w:val="28"/>
          <w:lang w:eastAsia="ru-RU"/>
        </w:rPr>
        <w:drawing>
          <wp:inline distT="0" distB="0" distL="0" distR="0">
            <wp:extent cx="5543550" cy="4008120"/>
            <wp:effectExtent l="0" t="0" r="0" b="0"/>
            <wp:docPr id="3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927050" w:rsidRDefault="00927050" w:rsidP="00927050"/>
    <w:p w:rsidR="00927050" w:rsidRPr="00647D93" w:rsidRDefault="00927050" w:rsidP="00460375">
      <w:pPr>
        <w:spacing w:after="0" w:line="360" w:lineRule="auto"/>
        <w:ind w:firstLine="708"/>
        <w:jc w:val="both"/>
        <w:rPr>
          <w:rFonts w:ascii="Times New Roman" w:hAnsi="Times New Roman" w:cs="Times New Roman"/>
          <w:sz w:val="28"/>
          <w:szCs w:val="28"/>
        </w:rPr>
      </w:pPr>
      <w:r w:rsidRPr="00535E2B">
        <w:rPr>
          <w:rFonts w:ascii="Times New Roman" w:hAnsi="Times New Roman" w:cs="Times New Roman"/>
          <w:sz w:val="28"/>
          <w:szCs w:val="28"/>
        </w:rPr>
        <w:t xml:space="preserve">Результаты выполнения почти всех заданий учащимися по муниципалитету ниже, чем по региону, за исключением заданий под №4,5.Не справились учащиеся с заданием под </w:t>
      </w:r>
      <w:r w:rsidRPr="00535E2B">
        <w:rPr>
          <w:rFonts w:ascii="Times New Roman" w:hAnsi="Times New Roman" w:cs="Times New Roman"/>
          <w:b/>
          <w:sz w:val="28"/>
          <w:szCs w:val="28"/>
        </w:rPr>
        <w:t>№6</w:t>
      </w:r>
      <w:r w:rsidRPr="00535E2B">
        <w:rPr>
          <w:rFonts w:ascii="Times New Roman" w:hAnsi="Times New Roman" w:cs="Times New Roman"/>
          <w:sz w:val="28"/>
          <w:szCs w:val="28"/>
        </w:rPr>
        <w:t>, где проверялось умение обобщать информацию из разных частей текста. Т</w:t>
      </w:r>
      <w:r>
        <w:rPr>
          <w:rFonts w:ascii="Times New Roman" w:hAnsi="Times New Roman" w:cs="Times New Roman"/>
          <w:sz w:val="28"/>
          <w:szCs w:val="28"/>
        </w:rPr>
        <w:t>акже т</w:t>
      </w:r>
      <w:r w:rsidRPr="00535E2B">
        <w:rPr>
          <w:rFonts w:ascii="Times New Roman" w:hAnsi="Times New Roman" w:cs="Times New Roman"/>
          <w:sz w:val="28"/>
          <w:szCs w:val="28"/>
        </w:rPr>
        <w:t xml:space="preserve">рудности </w:t>
      </w:r>
      <w:r>
        <w:rPr>
          <w:rFonts w:ascii="Times New Roman" w:hAnsi="Times New Roman" w:cs="Times New Roman"/>
          <w:sz w:val="28"/>
          <w:szCs w:val="28"/>
        </w:rPr>
        <w:t xml:space="preserve">при выполнении </w:t>
      </w:r>
      <w:r w:rsidRPr="00535E2B">
        <w:rPr>
          <w:rFonts w:ascii="Times New Roman" w:hAnsi="Times New Roman" w:cs="Times New Roman"/>
          <w:sz w:val="28"/>
          <w:szCs w:val="28"/>
        </w:rPr>
        <w:t>вызвали задани</w:t>
      </w:r>
      <w:r>
        <w:rPr>
          <w:rFonts w:ascii="Times New Roman" w:hAnsi="Times New Roman" w:cs="Times New Roman"/>
          <w:sz w:val="28"/>
          <w:szCs w:val="28"/>
        </w:rPr>
        <w:t>е</w:t>
      </w:r>
      <w:r w:rsidRPr="00535E2B">
        <w:rPr>
          <w:rFonts w:ascii="Times New Roman" w:hAnsi="Times New Roman" w:cs="Times New Roman"/>
          <w:sz w:val="28"/>
          <w:szCs w:val="28"/>
        </w:rPr>
        <w:t xml:space="preserve"> под </w:t>
      </w:r>
      <w:r w:rsidRPr="00535E2B">
        <w:rPr>
          <w:rFonts w:ascii="Times New Roman" w:hAnsi="Times New Roman" w:cs="Times New Roman"/>
          <w:b/>
          <w:sz w:val="28"/>
          <w:szCs w:val="28"/>
        </w:rPr>
        <w:t>№ 1</w:t>
      </w:r>
      <w:r w:rsidR="00460375">
        <w:rPr>
          <w:rFonts w:ascii="Times New Roman" w:hAnsi="Times New Roman" w:cs="Times New Roman"/>
          <w:sz w:val="28"/>
          <w:szCs w:val="28"/>
        </w:rPr>
        <w:t xml:space="preserve">- </w:t>
      </w:r>
      <w:r>
        <w:rPr>
          <w:rFonts w:ascii="Times New Roman" w:hAnsi="Times New Roman" w:cs="Times New Roman"/>
          <w:sz w:val="28"/>
          <w:szCs w:val="28"/>
        </w:rPr>
        <w:t xml:space="preserve">на </w:t>
      </w:r>
      <w:r w:rsidRPr="00535E2B">
        <w:rPr>
          <w:rFonts w:ascii="Times New Roman" w:hAnsi="Times New Roman" w:cs="Times New Roman"/>
          <w:sz w:val="28"/>
          <w:szCs w:val="28"/>
        </w:rPr>
        <w:t xml:space="preserve">умение находить в тексте конкретные сведения, факты, заданные в явном виде; </w:t>
      </w:r>
      <w:r w:rsidR="00460375">
        <w:rPr>
          <w:rFonts w:ascii="Times New Roman" w:hAnsi="Times New Roman" w:cs="Times New Roman"/>
          <w:sz w:val="28"/>
          <w:szCs w:val="28"/>
        </w:rPr>
        <w:t xml:space="preserve">вызвало затруднение </w:t>
      </w:r>
      <w:r w:rsidRPr="00535E2B">
        <w:rPr>
          <w:rFonts w:ascii="Times New Roman" w:hAnsi="Times New Roman" w:cs="Times New Roman"/>
          <w:sz w:val="28"/>
          <w:szCs w:val="28"/>
        </w:rPr>
        <w:t xml:space="preserve">задание </w:t>
      </w:r>
      <w:r w:rsidRPr="00535E2B">
        <w:rPr>
          <w:rFonts w:ascii="Times New Roman" w:hAnsi="Times New Roman" w:cs="Times New Roman"/>
          <w:b/>
          <w:sz w:val="28"/>
          <w:szCs w:val="28"/>
        </w:rPr>
        <w:t>№ 4</w:t>
      </w:r>
      <w:r w:rsidR="00406BBE">
        <w:rPr>
          <w:rFonts w:ascii="Times New Roman" w:hAnsi="Times New Roman" w:cs="Times New Roman"/>
          <w:sz w:val="28"/>
          <w:szCs w:val="28"/>
        </w:rPr>
        <w:t xml:space="preserve">– на </w:t>
      </w:r>
      <w:r w:rsidRPr="00535E2B">
        <w:rPr>
          <w:rFonts w:ascii="Times New Roman" w:hAnsi="Times New Roman" w:cs="Times New Roman"/>
          <w:sz w:val="28"/>
          <w:szCs w:val="28"/>
        </w:rPr>
        <w:t xml:space="preserve">умение формулировать выводы, основываясь на тексте; находить аргументы, подтверждающие вывод; задание </w:t>
      </w:r>
      <w:r w:rsidRPr="00535E2B">
        <w:rPr>
          <w:rFonts w:ascii="Times New Roman" w:hAnsi="Times New Roman" w:cs="Times New Roman"/>
          <w:b/>
          <w:sz w:val="28"/>
          <w:szCs w:val="28"/>
        </w:rPr>
        <w:t>№ 11</w:t>
      </w:r>
      <w:r w:rsidR="00406BBE">
        <w:rPr>
          <w:rFonts w:ascii="Times New Roman" w:hAnsi="Times New Roman" w:cs="Times New Roman"/>
          <w:sz w:val="24"/>
          <w:szCs w:val="24"/>
        </w:rPr>
        <w:t xml:space="preserve">– </w:t>
      </w:r>
      <w:r w:rsidR="00406BBE" w:rsidRPr="00406BBE">
        <w:rPr>
          <w:rFonts w:ascii="Times New Roman" w:hAnsi="Times New Roman" w:cs="Times New Roman"/>
          <w:sz w:val="28"/>
          <w:szCs w:val="28"/>
        </w:rPr>
        <w:t>на</w:t>
      </w:r>
      <w:r w:rsidRPr="00535E2B">
        <w:rPr>
          <w:rFonts w:ascii="Times New Roman" w:hAnsi="Times New Roman" w:cs="Times New Roman"/>
          <w:sz w:val="28"/>
          <w:szCs w:val="28"/>
        </w:rPr>
        <w:t>умение высказывать оценочные суждения и свою точку зрения о прочитанном тексте</w:t>
      </w:r>
      <w:r w:rsidRPr="00535E2B">
        <w:rPr>
          <w:rFonts w:ascii="Times New Roman" w:hAnsi="Times New Roman" w:cs="Times New Roman"/>
          <w:b/>
          <w:sz w:val="28"/>
          <w:szCs w:val="28"/>
        </w:rPr>
        <w:t xml:space="preserve">; </w:t>
      </w:r>
      <w:r w:rsidRPr="00535E2B">
        <w:rPr>
          <w:rFonts w:ascii="Times New Roman" w:hAnsi="Times New Roman" w:cs="Times New Roman"/>
          <w:sz w:val="28"/>
          <w:szCs w:val="28"/>
        </w:rPr>
        <w:t xml:space="preserve">задание </w:t>
      </w:r>
      <w:r w:rsidRPr="00535E2B">
        <w:rPr>
          <w:rFonts w:ascii="Times New Roman" w:hAnsi="Times New Roman" w:cs="Times New Roman"/>
          <w:b/>
          <w:sz w:val="28"/>
          <w:szCs w:val="28"/>
        </w:rPr>
        <w:t>№ 12</w:t>
      </w:r>
      <w:r w:rsidR="00406BBE">
        <w:rPr>
          <w:rFonts w:ascii="Times New Roman" w:hAnsi="Times New Roman" w:cs="Times New Roman"/>
          <w:sz w:val="28"/>
          <w:szCs w:val="28"/>
        </w:rPr>
        <w:t xml:space="preserve">– на </w:t>
      </w:r>
      <w:r w:rsidRPr="00535E2B">
        <w:rPr>
          <w:rFonts w:ascii="Times New Roman" w:hAnsi="Times New Roman" w:cs="Times New Roman"/>
          <w:sz w:val="28"/>
          <w:szCs w:val="28"/>
        </w:rPr>
        <w:t>умение применять информацию из текста при решении учебно-практических задач.</w:t>
      </w:r>
    </w:p>
    <w:p w:rsidR="00F149EB" w:rsidRDefault="00F149EB" w:rsidP="00F149EB">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Результаты мониторингав образовательных организациях</w:t>
      </w:r>
    </w:p>
    <w:p w:rsidR="00815FD0" w:rsidRDefault="00927050" w:rsidP="00815FD0">
      <w:pPr>
        <w:spacing w:line="360" w:lineRule="auto"/>
        <w:ind w:firstLine="709"/>
        <w:jc w:val="center"/>
        <w:rPr>
          <w:rFonts w:ascii="Times New Roman" w:hAnsi="Times New Roman" w:cs="Times New Roman"/>
          <w:sz w:val="28"/>
          <w:szCs w:val="28"/>
        </w:rPr>
      </w:pPr>
      <w:r w:rsidRPr="00E91B7A">
        <w:rPr>
          <w:rFonts w:ascii="Times New Roman" w:hAnsi="Times New Roman" w:cs="Times New Roman"/>
          <w:b/>
          <w:i/>
          <w:sz w:val="28"/>
          <w:szCs w:val="28"/>
        </w:rPr>
        <w:lastRenderedPageBreak/>
        <w:t>с признаками необъективности результатов</w:t>
      </w:r>
      <w:r>
        <w:rPr>
          <w:rFonts w:ascii="Times New Roman" w:hAnsi="Times New Roman" w:cs="Times New Roman"/>
          <w:b/>
          <w:i/>
          <w:sz w:val="28"/>
          <w:szCs w:val="28"/>
        </w:rPr>
        <w:t xml:space="preserve"> и с низкими образовательными результатами</w:t>
      </w:r>
    </w:p>
    <w:p w:rsidR="00927050" w:rsidRPr="00815FD0" w:rsidRDefault="00815FD0" w:rsidP="00815FD0">
      <w:pPr>
        <w:spacing w:line="360" w:lineRule="auto"/>
        <w:ind w:firstLine="709"/>
        <w:jc w:val="both"/>
        <w:rPr>
          <w:rFonts w:ascii="Times New Roman" w:hAnsi="Times New Roman" w:cs="Times New Roman"/>
          <w:sz w:val="28"/>
          <w:szCs w:val="28"/>
        </w:rPr>
      </w:pPr>
      <w:r w:rsidRPr="00407157">
        <w:rPr>
          <w:rFonts w:ascii="Times New Roman" w:hAnsi="Times New Roman" w:cs="Times New Roman"/>
          <w:sz w:val="28"/>
          <w:szCs w:val="28"/>
        </w:rPr>
        <w:t>В Закаменском районе в диагностике приняли участие 21 ОО, в том числе одна общеобразовательная организация с признаками необъективности результатов</w:t>
      </w:r>
      <w:r>
        <w:rPr>
          <w:rFonts w:ascii="Times New Roman" w:hAnsi="Times New Roman" w:cs="Times New Roman"/>
          <w:sz w:val="28"/>
          <w:szCs w:val="28"/>
        </w:rPr>
        <w:t xml:space="preserve"> (2019 г.) </w:t>
      </w:r>
      <w:r w:rsidRPr="00407157">
        <w:rPr>
          <w:rFonts w:ascii="Times New Roman" w:hAnsi="Times New Roman" w:cs="Times New Roman"/>
          <w:sz w:val="28"/>
          <w:szCs w:val="28"/>
        </w:rPr>
        <w:t xml:space="preserve">и </w:t>
      </w:r>
      <w:r>
        <w:rPr>
          <w:rFonts w:ascii="Times New Roman" w:hAnsi="Times New Roman" w:cs="Times New Roman"/>
          <w:sz w:val="28"/>
          <w:szCs w:val="28"/>
        </w:rPr>
        <w:t>3</w:t>
      </w:r>
      <w:r w:rsidRPr="00407157">
        <w:rPr>
          <w:rFonts w:ascii="Times New Roman" w:hAnsi="Times New Roman" w:cs="Times New Roman"/>
          <w:sz w:val="28"/>
          <w:szCs w:val="28"/>
        </w:rPr>
        <w:t xml:space="preserve"> общеобразовательные организации с низкими образовательными результатами</w:t>
      </w:r>
      <w:r>
        <w:rPr>
          <w:rFonts w:ascii="Times New Roman" w:hAnsi="Times New Roman" w:cs="Times New Roman"/>
          <w:sz w:val="28"/>
          <w:szCs w:val="28"/>
        </w:rPr>
        <w:t xml:space="preserve"> (2019 г.)</w:t>
      </w:r>
      <w:r w:rsidRPr="00407157">
        <w:rPr>
          <w:rFonts w:ascii="Times New Roman" w:hAnsi="Times New Roman" w:cs="Times New Roman"/>
          <w:sz w:val="28"/>
          <w:szCs w:val="28"/>
        </w:rPr>
        <w:t>. На данной</w:t>
      </w:r>
      <w:r w:rsidRPr="00584F46">
        <w:rPr>
          <w:rFonts w:ascii="Times New Roman" w:hAnsi="Times New Roman" w:cs="Times New Roman"/>
          <w:sz w:val="28"/>
          <w:szCs w:val="28"/>
        </w:rPr>
        <w:t xml:space="preserve"> диаграмме видно, что абсолютная успеваемость и качество знаний 100% в ОО с признаками необъективности результатов, в ОО с НОР абсолютная успеваемость </w:t>
      </w:r>
      <w:r>
        <w:rPr>
          <w:rFonts w:ascii="Times New Roman" w:hAnsi="Times New Roman" w:cs="Times New Roman"/>
          <w:sz w:val="28"/>
          <w:szCs w:val="28"/>
        </w:rPr>
        <w:t>ниже</w:t>
      </w:r>
      <w:r w:rsidRPr="00584F46">
        <w:rPr>
          <w:rFonts w:ascii="Times New Roman" w:hAnsi="Times New Roman" w:cs="Times New Roman"/>
          <w:sz w:val="28"/>
          <w:szCs w:val="28"/>
        </w:rPr>
        <w:t xml:space="preserve">, </w:t>
      </w:r>
      <w:r>
        <w:rPr>
          <w:rFonts w:ascii="Times New Roman" w:hAnsi="Times New Roman" w:cs="Times New Roman"/>
          <w:sz w:val="28"/>
          <w:szCs w:val="28"/>
        </w:rPr>
        <w:t xml:space="preserve">а </w:t>
      </w:r>
      <w:r w:rsidRPr="00584F46">
        <w:rPr>
          <w:rFonts w:ascii="Times New Roman" w:hAnsi="Times New Roman" w:cs="Times New Roman"/>
          <w:sz w:val="28"/>
          <w:szCs w:val="28"/>
        </w:rPr>
        <w:t>качество знаний</w:t>
      </w:r>
      <w:r>
        <w:rPr>
          <w:rFonts w:ascii="Times New Roman" w:hAnsi="Times New Roman" w:cs="Times New Roman"/>
          <w:sz w:val="28"/>
          <w:szCs w:val="28"/>
        </w:rPr>
        <w:t xml:space="preserve"> выше,</w:t>
      </w:r>
      <w:r w:rsidRPr="00584F46">
        <w:rPr>
          <w:rFonts w:ascii="Times New Roman" w:hAnsi="Times New Roman" w:cs="Times New Roman"/>
          <w:sz w:val="28"/>
          <w:szCs w:val="28"/>
        </w:rPr>
        <w:t xml:space="preserve"> чем в других ОО, принявших участие в мониторинге.</w:t>
      </w:r>
    </w:p>
    <w:p w:rsidR="00927050" w:rsidRDefault="00927050" w:rsidP="00927050">
      <w:pPr>
        <w:spacing w:after="0"/>
        <w:jc w:val="center"/>
        <w:rPr>
          <w:sz w:val="28"/>
          <w:szCs w:val="28"/>
          <w:highlight w:val="yellow"/>
        </w:rPr>
      </w:pPr>
      <w:r w:rsidRPr="00210CA5">
        <w:rPr>
          <w:noProof/>
          <w:sz w:val="28"/>
          <w:szCs w:val="28"/>
          <w:lang w:eastAsia="ru-RU"/>
        </w:rPr>
        <w:drawing>
          <wp:inline distT="0" distB="0" distL="0" distR="0">
            <wp:extent cx="5343525" cy="2743200"/>
            <wp:effectExtent l="19050" t="0" r="9525" b="0"/>
            <wp:docPr id="4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927050" w:rsidRDefault="00927050" w:rsidP="00927050">
      <w:pPr>
        <w:spacing w:after="0"/>
        <w:jc w:val="center"/>
        <w:rPr>
          <w:sz w:val="28"/>
          <w:szCs w:val="28"/>
          <w:highlight w:val="yellow"/>
        </w:rPr>
      </w:pPr>
    </w:p>
    <w:p w:rsidR="00927050" w:rsidRDefault="00927050" w:rsidP="00927050">
      <w:pPr>
        <w:jc w:val="center"/>
        <w:rPr>
          <w:sz w:val="28"/>
          <w:szCs w:val="28"/>
        </w:rPr>
      </w:pPr>
      <w:r w:rsidRPr="00E91B7A">
        <w:rPr>
          <w:rFonts w:ascii="Times New Roman" w:hAnsi="Times New Roman" w:cs="Times New Roman"/>
          <w:b/>
          <w:i/>
          <w:sz w:val="28"/>
          <w:szCs w:val="28"/>
        </w:rPr>
        <w:t xml:space="preserve">Сравнение </w:t>
      </w:r>
      <w:r>
        <w:rPr>
          <w:rFonts w:ascii="Times New Roman" w:hAnsi="Times New Roman" w:cs="Times New Roman"/>
          <w:b/>
          <w:i/>
          <w:sz w:val="28"/>
          <w:szCs w:val="28"/>
        </w:rPr>
        <w:t xml:space="preserve">результатов мониторинга по </w:t>
      </w:r>
      <w:r w:rsidR="005A3F50">
        <w:rPr>
          <w:rFonts w:ascii="Times New Roman" w:hAnsi="Times New Roman" w:cs="Times New Roman"/>
          <w:b/>
          <w:i/>
          <w:sz w:val="28"/>
          <w:szCs w:val="28"/>
        </w:rPr>
        <w:t xml:space="preserve">диагностике грамотности чтения </w:t>
      </w:r>
      <w:r w:rsidR="00406BBE">
        <w:rPr>
          <w:rFonts w:ascii="Times New Roman" w:hAnsi="Times New Roman" w:cs="Times New Roman"/>
          <w:b/>
          <w:i/>
          <w:sz w:val="28"/>
          <w:szCs w:val="28"/>
        </w:rPr>
        <w:t xml:space="preserve">за 2019 и </w:t>
      </w:r>
      <w:r w:rsidRPr="00E91B7A">
        <w:rPr>
          <w:rFonts w:ascii="Times New Roman" w:hAnsi="Times New Roman" w:cs="Times New Roman"/>
          <w:b/>
          <w:i/>
          <w:sz w:val="28"/>
          <w:szCs w:val="28"/>
        </w:rPr>
        <w:t>2020 гг.</w:t>
      </w:r>
    </w:p>
    <w:p w:rsidR="00927050" w:rsidRDefault="00927050" w:rsidP="00927050">
      <w:pPr>
        <w:jc w:val="center"/>
        <w:rPr>
          <w:sz w:val="28"/>
          <w:szCs w:val="28"/>
          <w:highlight w:val="yellow"/>
        </w:rPr>
      </w:pPr>
      <w:r w:rsidRPr="00901A04">
        <w:rPr>
          <w:noProof/>
          <w:sz w:val="28"/>
          <w:szCs w:val="28"/>
          <w:lang w:eastAsia="ru-RU"/>
        </w:rPr>
        <w:drawing>
          <wp:inline distT="0" distB="0" distL="0" distR="0">
            <wp:extent cx="4572000" cy="2381250"/>
            <wp:effectExtent l="19050" t="0" r="19050" b="0"/>
            <wp:docPr id="4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927050" w:rsidRPr="005A02A2" w:rsidRDefault="00406BBE" w:rsidP="00311F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w:t>
      </w:r>
      <w:r w:rsidR="00927050" w:rsidRPr="005A02A2">
        <w:rPr>
          <w:rFonts w:ascii="Times New Roman" w:hAnsi="Times New Roman" w:cs="Times New Roman"/>
          <w:sz w:val="28"/>
          <w:szCs w:val="28"/>
        </w:rPr>
        <w:t xml:space="preserve"> данной диаграмме видно, что абсолютная успеваемость и качество знаний учащихся </w:t>
      </w:r>
      <w:r>
        <w:rPr>
          <w:rFonts w:ascii="Times New Roman" w:hAnsi="Times New Roman" w:cs="Times New Roman"/>
          <w:sz w:val="28"/>
          <w:szCs w:val="28"/>
        </w:rPr>
        <w:t>му</w:t>
      </w:r>
      <w:r w:rsidR="004951A8">
        <w:rPr>
          <w:rFonts w:ascii="Times New Roman" w:hAnsi="Times New Roman" w:cs="Times New Roman"/>
          <w:sz w:val="28"/>
          <w:szCs w:val="28"/>
        </w:rPr>
        <w:t>н</w:t>
      </w:r>
      <w:r>
        <w:rPr>
          <w:rFonts w:ascii="Times New Roman" w:hAnsi="Times New Roman" w:cs="Times New Roman"/>
          <w:sz w:val="28"/>
          <w:szCs w:val="28"/>
        </w:rPr>
        <w:t>иципалитета</w:t>
      </w:r>
      <w:r w:rsidR="00927050" w:rsidRPr="005A02A2">
        <w:rPr>
          <w:rFonts w:ascii="Times New Roman" w:hAnsi="Times New Roman" w:cs="Times New Roman"/>
          <w:sz w:val="28"/>
          <w:szCs w:val="28"/>
        </w:rPr>
        <w:t xml:space="preserve"> по результатам 2020 г. выше показателей учащихся района в 2019 г</w:t>
      </w:r>
      <w:r w:rsidR="004951A8">
        <w:rPr>
          <w:rFonts w:ascii="Times New Roman" w:hAnsi="Times New Roman" w:cs="Times New Roman"/>
          <w:sz w:val="28"/>
          <w:szCs w:val="28"/>
        </w:rPr>
        <w:t>.</w:t>
      </w:r>
      <w:r w:rsidR="00927050" w:rsidRPr="005A02A2">
        <w:rPr>
          <w:rFonts w:ascii="Times New Roman" w:hAnsi="Times New Roman" w:cs="Times New Roman"/>
          <w:sz w:val="28"/>
          <w:szCs w:val="28"/>
        </w:rPr>
        <w:t xml:space="preserve"> на 12,54% и 4,97% соответственно</w:t>
      </w:r>
      <w:r w:rsidR="00927050" w:rsidRPr="005A02A2">
        <w:rPr>
          <w:sz w:val="28"/>
          <w:szCs w:val="28"/>
        </w:rPr>
        <w:t xml:space="preserve">. </w:t>
      </w:r>
    </w:p>
    <w:p w:rsidR="00927050" w:rsidRPr="005A02A2" w:rsidRDefault="00927050" w:rsidP="00311F84">
      <w:pPr>
        <w:spacing w:after="0" w:line="360" w:lineRule="auto"/>
        <w:jc w:val="center"/>
        <w:rPr>
          <w:rFonts w:ascii="Times New Roman" w:hAnsi="Times New Roman" w:cs="Times New Roman"/>
          <w:b/>
          <w:i/>
          <w:sz w:val="28"/>
          <w:szCs w:val="28"/>
        </w:rPr>
      </w:pPr>
      <w:r w:rsidRPr="005A02A2">
        <w:rPr>
          <w:rFonts w:ascii="Times New Roman" w:hAnsi="Times New Roman" w:cs="Times New Roman"/>
          <w:b/>
          <w:i/>
          <w:sz w:val="28"/>
          <w:szCs w:val="28"/>
        </w:rPr>
        <w:t>Выводы и рекомендации</w:t>
      </w:r>
    </w:p>
    <w:p w:rsidR="00406BBE" w:rsidRDefault="00927050" w:rsidP="00460375">
      <w:pPr>
        <w:spacing w:after="0" w:line="360" w:lineRule="auto"/>
        <w:ind w:firstLine="708"/>
        <w:jc w:val="both"/>
        <w:rPr>
          <w:rFonts w:ascii="Times New Roman" w:hAnsi="Times New Roman" w:cs="Times New Roman"/>
          <w:sz w:val="24"/>
          <w:szCs w:val="24"/>
        </w:rPr>
      </w:pPr>
      <w:r w:rsidRPr="000260BC">
        <w:rPr>
          <w:rFonts w:ascii="Times New Roman" w:hAnsi="Times New Roman" w:cs="Times New Roman"/>
          <w:b/>
          <w:i/>
          <w:sz w:val="28"/>
          <w:szCs w:val="28"/>
        </w:rPr>
        <w:t xml:space="preserve">Выводы: </w:t>
      </w:r>
      <w:r w:rsidRPr="000260BC">
        <w:rPr>
          <w:rFonts w:ascii="Times New Roman" w:hAnsi="Times New Roman" w:cs="Times New Roman"/>
          <w:sz w:val="28"/>
          <w:szCs w:val="28"/>
        </w:rPr>
        <w:t>Из проверяемых умений наиболее освоенными у учащихся являютс</w:t>
      </w:r>
      <w:r w:rsidR="00406BBE">
        <w:rPr>
          <w:rFonts w:ascii="Times New Roman" w:hAnsi="Times New Roman" w:cs="Times New Roman"/>
          <w:sz w:val="28"/>
          <w:szCs w:val="28"/>
        </w:rPr>
        <w:t xml:space="preserve">я умения определять </w:t>
      </w:r>
      <w:r w:rsidRPr="000260BC">
        <w:rPr>
          <w:rFonts w:ascii="Times New Roman" w:hAnsi="Times New Roman" w:cs="Times New Roman"/>
          <w:sz w:val="28"/>
          <w:szCs w:val="28"/>
        </w:rPr>
        <w:t>лексическое зн</w:t>
      </w:r>
      <w:r w:rsidR="00406BBE">
        <w:rPr>
          <w:rFonts w:ascii="Times New Roman" w:hAnsi="Times New Roman" w:cs="Times New Roman"/>
          <w:sz w:val="28"/>
          <w:szCs w:val="28"/>
        </w:rPr>
        <w:t>ачение слова (словосочетания) в</w:t>
      </w:r>
      <w:r w:rsidRPr="000260BC">
        <w:rPr>
          <w:rFonts w:ascii="Times New Roman" w:hAnsi="Times New Roman" w:cs="Times New Roman"/>
          <w:sz w:val="28"/>
          <w:szCs w:val="28"/>
        </w:rPr>
        <w:t xml:space="preserve"> тексте</w:t>
      </w:r>
      <w:r w:rsidRPr="000260BC">
        <w:rPr>
          <w:rFonts w:ascii="Times New Roman" w:hAnsi="Times New Roman" w:cs="Times New Roman"/>
          <w:sz w:val="24"/>
          <w:szCs w:val="24"/>
        </w:rPr>
        <w:t xml:space="preserve">; </w:t>
      </w:r>
      <w:r w:rsidRPr="000260BC">
        <w:rPr>
          <w:rFonts w:ascii="Times New Roman" w:hAnsi="Times New Roman" w:cs="Times New Roman"/>
          <w:sz w:val="28"/>
          <w:szCs w:val="28"/>
        </w:rPr>
        <w:t>находить в тексте конкретные сведения, факты, заданные в явном виде.</w:t>
      </w:r>
    </w:p>
    <w:p w:rsidR="00927050" w:rsidRDefault="00927050" w:rsidP="00406BBE">
      <w:pPr>
        <w:spacing w:after="0" w:line="360" w:lineRule="auto"/>
        <w:ind w:firstLine="708"/>
        <w:jc w:val="both"/>
        <w:rPr>
          <w:rFonts w:ascii="Times New Roman" w:hAnsi="Times New Roman" w:cs="Times New Roman"/>
          <w:sz w:val="28"/>
          <w:szCs w:val="28"/>
        </w:rPr>
      </w:pPr>
      <w:r w:rsidRPr="000260BC">
        <w:rPr>
          <w:rFonts w:ascii="Times New Roman" w:hAnsi="Times New Roman" w:cs="Times New Roman"/>
          <w:sz w:val="28"/>
          <w:szCs w:val="28"/>
        </w:rPr>
        <w:t>К недостаточно освоенным читательским умениям по результатам данной диагностики относится умение обобщать информацию из разных частей текста</w:t>
      </w:r>
      <w:r>
        <w:rPr>
          <w:rFonts w:ascii="Times New Roman" w:hAnsi="Times New Roman" w:cs="Times New Roman"/>
          <w:sz w:val="28"/>
          <w:szCs w:val="28"/>
        </w:rPr>
        <w:t>,</w:t>
      </w:r>
      <w:r w:rsidRPr="000260BC">
        <w:rPr>
          <w:rFonts w:ascii="Times New Roman" w:hAnsi="Times New Roman" w:cs="Times New Roman"/>
          <w:sz w:val="28"/>
          <w:szCs w:val="28"/>
        </w:rPr>
        <w:t xml:space="preserve"> умение находить в тексте конкретные сведения, факты, заданные в явном виде.</w:t>
      </w:r>
    </w:p>
    <w:p w:rsidR="00927050" w:rsidRPr="002C1657" w:rsidRDefault="00927050" w:rsidP="00406BBE">
      <w:pPr>
        <w:spacing w:after="0" w:line="360" w:lineRule="auto"/>
        <w:ind w:firstLine="708"/>
        <w:jc w:val="both"/>
        <w:rPr>
          <w:b/>
          <w:i/>
          <w:sz w:val="28"/>
          <w:szCs w:val="28"/>
        </w:rPr>
      </w:pPr>
      <w:r w:rsidRPr="002C1657">
        <w:rPr>
          <w:rFonts w:ascii="Times New Roman" w:eastAsia="Times New Roman" w:hAnsi="Times New Roman" w:cs="Times New Roman"/>
          <w:sz w:val="28"/>
          <w:szCs w:val="28"/>
        </w:rPr>
        <w:t xml:space="preserve">По результатам диагностики по количеству </w:t>
      </w:r>
      <w:r>
        <w:rPr>
          <w:rFonts w:ascii="Times New Roman" w:eastAsia="Times New Roman" w:hAnsi="Times New Roman" w:cs="Times New Roman"/>
          <w:sz w:val="28"/>
          <w:szCs w:val="28"/>
        </w:rPr>
        <w:t xml:space="preserve">набранных баллов нами выделено </w:t>
      </w:r>
      <w:r w:rsidRPr="002C1657">
        <w:rPr>
          <w:rFonts w:ascii="Times New Roman" w:eastAsia="Times New Roman" w:hAnsi="Times New Roman" w:cs="Times New Roman"/>
          <w:sz w:val="28"/>
          <w:szCs w:val="28"/>
        </w:rPr>
        <w:t>три уровня читательской грамотности</w:t>
      </w:r>
      <w:r>
        <w:rPr>
          <w:rFonts w:ascii="Times New Roman" w:eastAsia="Times New Roman" w:hAnsi="Times New Roman" w:cs="Times New Roman"/>
          <w:sz w:val="28"/>
          <w:szCs w:val="28"/>
        </w:rPr>
        <w:t xml:space="preserve"> обучающихся: низкий, средний и высокий.</w:t>
      </w:r>
    </w:p>
    <w:tbl>
      <w:tblPr>
        <w:tblW w:w="88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1720"/>
        <w:gridCol w:w="2320"/>
        <w:gridCol w:w="1824"/>
      </w:tblGrid>
      <w:tr w:rsidR="00927050" w:rsidRPr="00617BCE" w:rsidTr="00406BBE">
        <w:trPr>
          <w:trHeight w:val="300"/>
        </w:trPr>
        <w:tc>
          <w:tcPr>
            <w:tcW w:w="2940" w:type="dxa"/>
            <w:shd w:val="clear" w:color="auto" w:fill="auto"/>
            <w:noWrap/>
            <w:vAlign w:val="bottom"/>
            <w:hideMark/>
          </w:tcPr>
          <w:p w:rsidR="00927050" w:rsidRPr="00617BCE" w:rsidRDefault="00927050"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МО</w:t>
            </w:r>
          </w:p>
        </w:tc>
        <w:tc>
          <w:tcPr>
            <w:tcW w:w="1720" w:type="dxa"/>
            <w:shd w:val="clear" w:color="auto" w:fill="auto"/>
            <w:noWrap/>
            <w:vAlign w:val="bottom"/>
            <w:hideMark/>
          </w:tcPr>
          <w:p w:rsidR="00927050" w:rsidRPr="00617BCE" w:rsidRDefault="00927050"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НИЗКИЙ</w:t>
            </w:r>
            <w:r>
              <w:rPr>
                <w:rFonts w:ascii="Times New Roman" w:eastAsia="Times New Roman" w:hAnsi="Times New Roman" w:cs="Times New Roman"/>
                <w:b/>
                <w:color w:val="000000"/>
                <w:sz w:val="24"/>
                <w:szCs w:val="24"/>
              </w:rPr>
              <w:t>, %</w:t>
            </w:r>
          </w:p>
        </w:tc>
        <w:tc>
          <w:tcPr>
            <w:tcW w:w="2320" w:type="dxa"/>
            <w:shd w:val="clear" w:color="auto" w:fill="auto"/>
            <w:noWrap/>
            <w:vAlign w:val="bottom"/>
            <w:hideMark/>
          </w:tcPr>
          <w:p w:rsidR="00927050" w:rsidRPr="00617BCE" w:rsidRDefault="00927050"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СРЕДНИЙ</w:t>
            </w:r>
            <w:r>
              <w:rPr>
                <w:rFonts w:ascii="Times New Roman" w:eastAsia="Times New Roman" w:hAnsi="Times New Roman" w:cs="Times New Roman"/>
                <w:b/>
                <w:color w:val="000000"/>
                <w:sz w:val="24"/>
                <w:szCs w:val="24"/>
              </w:rPr>
              <w:t>, %</w:t>
            </w:r>
          </w:p>
        </w:tc>
        <w:tc>
          <w:tcPr>
            <w:tcW w:w="1824" w:type="dxa"/>
            <w:shd w:val="clear" w:color="auto" w:fill="auto"/>
            <w:noWrap/>
            <w:vAlign w:val="bottom"/>
            <w:hideMark/>
          </w:tcPr>
          <w:p w:rsidR="00927050" w:rsidRPr="00617BCE" w:rsidRDefault="00927050"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ВЫСОКИЙ</w:t>
            </w:r>
            <w:r>
              <w:rPr>
                <w:rFonts w:ascii="Times New Roman" w:eastAsia="Times New Roman" w:hAnsi="Times New Roman" w:cs="Times New Roman"/>
                <w:b/>
                <w:color w:val="000000"/>
                <w:sz w:val="24"/>
                <w:szCs w:val="24"/>
              </w:rPr>
              <w:t>, %</w:t>
            </w:r>
          </w:p>
        </w:tc>
      </w:tr>
      <w:tr w:rsidR="00927050" w:rsidRPr="00617BCE" w:rsidTr="00406BBE">
        <w:trPr>
          <w:trHeight w:val="300"/>
        </w:trPr>
        <w:tc>
          <w:tcPr>
            <w:tcW w:w="2940" w:type="dxa"/>
            <w:shd w:val="clear" w:color="auto" w:fill="auto"/>
            <w:noWrap/>
            <w:vAlign w:val="bottom"/>
            <w:hideMark/>
          </w:tcPr>
          <w:p w:rsidR="00927050" w:rsidRPr="00617BCE" w:rsidRDefault="00927050" w:rsidP="002C4A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 Бурятия</w:t>
            </w:r>
          </w:p>
        </w:tc>
        <w:tc>
          <w:tcPr>
            <w:tcW w:w="1720" w:type="dxa"/>
            <w:shd w:val="clear" w:color="auto" w:fill="auto"/>
            <w:noWrap/>
            <w:vAlign w:val="bottom"/>
            <w:hideMark/>
          </w:tcPr>
          <w:p w:rsidR="00927050" w:rsidRPr="00617BCE" w:rsidRDefault="00927050"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16,24</w:t>
            </w:r>
          </w:p>
        </w:tc>
        <w:tc>
          <w:tcPr>
            <w:tcW w:w="2320" w:type="dxa"/>
            <w:shd w:val="clear" w:color="auto" w:fill="auto"/>
            <w:noWrap/>
            <w:vAlign w:val="bottom"/>
            <w:hideMark/>
          </w:tcPr>
          <w:p w:rsidR="00927050" w:rsidRPr="00617BCE" w:rsidRDefault="00927050"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w:t>
            </w:r>
          </w:p>
        </w:tc>
        <w:tc>
          <w:tcPr>
            <w:tcW w:w="1824" w:type="dxa"/>
            <w:shd w:val="clear" w:color="auto" w:fill="auto"/>
            <w:noWrap/>
            <w:vAlign w:val="bottom"/>
            <w:hideMark/>
          </w:tcPr>
          <w:p w:rsidR="00927050" w:rsidRPr="00617BCE" w:rsidRDefault="00927050"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29,21</w:t>
            </w:r>
          </w:p>
        </w:tc>
      </w:tr>
      <w:tr w:rsidR="00927050" w:rsidRPr="00617BCE" w:rsidTr="00406BBE">
        <w:trPr>
          <w:trHeight w:val="300"/>
        </w:trPr>
        <w:tc>
          <w:tcPr>
            <w:tcW w:w="2940" w:type="dxa"/>
            <w:shd w:val="clear" w:color="auto" w:fill="auto"/>
            <w:noWrap/>
            <w:vAlign w:val="bottom"/>
            <w:hideMark/>
          </w:tcPr>
          <w:p w:rsidR="00927050" w:rsidRPr="00617BCE" w:rsidRDefault="00927050" w:rsidP="002C4A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Закаменский район</w:t>
            </w:r>
          </w:p>
        </w:tc>
        <w:tc>
          <w:tcPr>
            <w:tcW w:w="1720" w:type="dxa"/>
            <w:shd w:val="clear" w:color="auto" w:fill="auto"/>
            <w:noWrap/>
            <w:vAlign w:val="bottom"/>
            <w:hideMark/>
          </w:tcPr>
          <w:p w:rsidR="00927050" w:rsidRPr="00617BCE" w:rsidRDefault="00927050"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2320" w:type="dxa"/>
            <w:shd w:val="clear" w:color="auto" w:fill="auto"/>
            <w:noWrap/>
            <w:vAlign w:val="bottom"/>
            <w:hideMark/>
          </w:tcPr>
          <w:p w:rsidR="00927050" w:rsidRPr="00617BCE" w:rsidRDefault="00927050"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60,36</w:t>
            </w:r>
          </w:p>
        </w:tc>
        <w:tc>
          <w:tcPr>
            <w:tcW w:w="1824" w:type="dxa"/>
            <w:shd w:val="clear" w:color="auto" w:fill="auto"/>
            <w:noWrap/>
            <w:vAlign w:val="bottom"/>
            <w:hideMark/>
          </w:tcPr>
          <w:p w:rsidR="00927050" w:rsidRPr="00617BCE" w:rsidRDefault="00927050"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14,64</w:t>
            </w:r>
          </w:p>
        </w:tc>
      </w:tr>
    </w:tbl>
    <w:p w:rsidR="00927050" w:rsidRDefault="00927050" w:rsidP="00927050">
      <w:pPr>
        <w:spacing w:after="0" w:line="240" w:lineRule="auto"/>
        <w:ind w:firstLine="567"/>
        <w:jc w:val="both"/>
        <w:rPr>
          <w:rFonts w:ascii="Times New Roman" w:eastAsia="Times New Roman" w:hAnsi="Times New Roman" w:cs="Times New Roman"/>
          <w:sz w:val="28"/>
          <w:szCs w:val="28"/>
        </w:rPr>
      </w:pPr>
    </w:p>
    <w:p w:rsidR="00927050" w:rsidRDefault="00927050" w:rsidP="00927050">
      <w:pPr>
        <w:spacing w:after="0" w:line="360" w:lineRule="auto"/>
        <w:ind w:firstLine="567"/>
        <w:jc w:val="both"/>
        <w:rPr>
          <w:rFonts w:ascii="Times New Roman" w:eastAsia="Times New Roman" w:hAnsi="Times New Roman" w:cs="Times New Roman"/>
          <w:sz w:val="28"/>
          <w:szCs w:val="28"/>
        </w:rPr>
      </w:pPr>
      <w:r w:rsidRPr="000260BC">
        <w:rPr>
          <w:rFonts w:ascii="Times New Roman" w:eastAsia="Times New Roman" w:hAnsi="Times New Roman" w:cs="Times New Roman"/>
          <w:sz w:val="28"/>
          <w:szCs w:val="28"/>
        </w:rPr>
        <w:t>Таким образом, из представленных данных видно, что 25% учащихся 9-х классов школ района продемонстрировали низкий уровень сформированности читательских умений, что на 8,76% больше</w:t>
      </w:r>
      <w:r>
        <w:rPr>
          <w:rFonts w:ascii="Times New Roman" w:eastAsia="Times New Roman" w:hAnsi="Times New Roman" w:cs="Times New Roman"/>
          <w:sz w:val="28"/>
          <w:szCs w:val="28"/>
        </w:rPr>
        <w:t>, чем по республике. Б</w:t>
      </w:r>
      <w:r w:rsidRPr="000260BC">
        <w:rPr>
          <w:rFonts w:ascii="Times New Roman" w:eastAsia="Times New Roman" w:hAnsi="Times New Roman" w:cs="Times New Roman"/>
          <w:sz w:val="28"/>
          <w:szCs w:val="28"/>
        </w:rPr>
        <w:t xml:space="preserve">олее </w:t>
      </w:r>
      <w:r>
        <w:rPr>
          <w:rFonts w:ascii="Times New Roman" w:eastAsia="Times New Roman" w:hAnsi="Times New Roman" w:cs="Times New Roman"/>
          <w:sz w:val="28"/>
          <w:szCs w:val="28"/>
        </w:rPr>
        <w:t>60%</w:t>
      </w:r>
      <w:r w:rsidRPr="000260BC">
        <w:rPr>
          <w:rFonts w:ascii="Times New Roman" w:eastAsia="Times New Roman" w:hAnsi="Times New Roman" w:cs="Times New Roman"/>
          <w:sz w:val="28"/>
          <w:szCs w:val="28"/>
        </w:rPr>
        <w:t xml:space="preserve"> учащи</w:t>
      </w:r>
      <w:r>
        <w:rPr>
          <w:rFonts w:ascii="Times New Roman" w:eastAsia="Times New Roman" w:hAnsi="Times New Roman" w:cs="Times New Roman"/>
          <w:sz w:val="28"/>
          <w:szCs w:val="28"/>
        </w:rPr>
        <w:t xml:space="preserve">хся показали средний уровень, а </w:t>
      </w:r>
      <w:r w:rsidRPr="000260BC">
        <w:rPr>
          <w:rFonts w:ascii="Times New Roman" w:eastAsia="Times New Roman" w:hAnsi="Times New Roman" w:cs="Times New Roman"/>
          <w:sz w:val="28"/>
          <w:szCs w:val="28"/>
        </w:rPr>
        <w:t>14,64% - высокий.</w:t>
      </w:r>
    </w:p>
    <w:p w:rsidR="00927050" w:rsidRDefault="00927050" w:rsidP="00927050">
      <w:pPr>
        <w:spacing w:after="0" w:line="360" w:lineRule="auto"/>
        <w:jc w:val="both"/>
      </w:pPr>
      <w:r>
        <w:rPr>
          <w:rFonts w:ascii="Times New Roman" w:hAnsi="Times New Roman" w:cs="Times New Roman"/>
          <w:b/>
          <w:i/>
          <w:sz w:val="28"/>
          <w:szCs w:val="28"/>
        </w:rPr>
        <w:t>Рекомендации:</w:t>
      </w:r>
    </w:p>
    <w:p w:rsidR="00927050" w:rsidRPr="00DF43A3" w:rsidRDefault="00927050" w:rsidP="00927050">
      <w:pPr>
        <w:spacing w:before="100" w:beforeAutospacing="1" w:after="0" w:line="360" w:lineRule="auto"/>
        <w:ind w:firstLine="708"/>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Муниципальн</w:t>
      </w:r>
      <w:r>
        <w:rPr>
          <w:rFonts w:ascii="Times New Roman" w:eastAsia="Times New Roman" w:hAnsi="Times New Roman" w:cs="Times New Roman"/>
          <w:sz w:val="28"/>
          <w:szCs w:val="28"/>
          <w:lang w:eastAsia="ru-RU"/>
        </w:rPr>
        <w:t>ому</w:t>
      </w:r>
      <w:r w:rsidRPr="00DF43A3">
        <w:rPr>
          <w:rFonts w:ascii="Times New Roman" w:eastAsia="Times New Roman" w:hAnsi="Times New Roman" w:cs="Times New Roman"/>
          <w:sz w:val="28"/>
          <w:szCs w:val="28"/>
          <w:lang w:eastAsia="ru-RU"/>
        </w:rPr>
        <w:t xml:space="preserve"> и школьным методическим объединениям полученные в ходе исследования результаты необходимо использовать:</w:t>
      </w:r>
    </w:p>
    <w:p w:rsidR="00927050" w:rsidRPr="00DF43A3" w:rsidRDefault="00927050" w:rsidP="00927050">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в качеств</w:t>
      </w:r>
      <w:r>
        <w:rPr>
          <w:rFonts w:ascii="Times New Roman" w:eastAsia="Times New Roman" w:hAnsi="Times New Roman" w:cs="Times New Roman"/>
          <w:sz w:val="28"/>
          <w:szCs w:val="28"/>
          <w:lang w:eastAsia="ru-RU"/>
        </w:rPr>
        <w:t>е индикаторов сформированности</w:t>
      </w:r>
      <w:r w:rsidRPr="00DF43A3">
        <w:rPr>
          <w:rFonts w:ascii="Times New Roman" w:eastAsia="Times New Roman" w:hAnsi="Times New Roman" w:cs="Times New Roman"/>
          <w:sz w:val="28"/>
          <w:szCs w:val="28"/>
          <w:lang w:eastAsia="ru-RU"/>
        </w:rPr>
        <w:t>умений в области осознанного чтения и работы с информацией;</w:t>
      </w:r>
    </w:p>
    <w:p w:rsidR="00927050" w:rsidRPr="00DF43A3" w:rsidRDefault="00927050" w:rsidP="00927050">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lastRenderedPageBreak/>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927050" w:rsidRPr="00DF43A3" w:rsidRDefault="00927050" w:rsidP="00927050">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анализа и дальнейшей работы по повышению </w:t>
      </w:r>
      <w:r>
        <w:rPr>
          <w:rFonts w:ascii="Times New Roman" w:eastAsia="Times New Roman" w:hAnsi="Times New Roman" w:cs="Times New Roman"/>
          <w:sz w:val="28"/>
          <w:szCs w:val="28"/>
          <w:lang w:eastAsia="ru-RU"/>
        </w:rPr>
        <w:t>грамотности чтения обучающихся</w:t>
      </w:r>
      <w:r w:rsidRPr="00DF43A3">
        <w:rPr>
          <w:rFonts w:ascii="Times New Roman" w:eastAsia="Times New Roman" w:hAnsi="Times New Roman" w:cs="Times New Roman"/>
          <w:sz w:val="28"/>
          <w:szCs w:val="28"/>
          <w:lang w:eastAsia="ru-RU"/>
        </w:rPr>
        <w:t xml:space="preserve">; </w:t>
      </w:r>
    </w:p>
    <w:p w:rsidR="00927050" w:rsidRPr="00DF43A3" w:rsidRDefault="00927050" w:rsidP="00927050">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для принятия управленческих решений на уровне муниципалитета, направленных на повышение качества образования в образовательных организациях с низкими результатами;</w:t>
      </w:r>
    </w:p>
    <w:p w:rsidR="00927050" w:rsidRPr="00A0531B" w:rsidRDefault="00927050" w:rsidP="00927050">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ознакомления родителей учащихся </w:t>
      </w:r>
      <w:r>
        <w:rPr>
          <w:rFonts w:ascii="Times New Roman" w:eastAsia="Times New Roman" w:hAnsi="Times New Roman" w:cs="Times New Roman"/>
          <w:sz w:val="28"/>
          <w:szCs w:val="28"/>
          <w:lang w:eastAsia="ru-RU"/>
        </w:rPr>
        <w:t>9</w:t>
      </w:r>
      <w:r w:rsidRPr="00DF43A3">
        <w:rPr>
          <w:rFonts w:ascii="Times New Roman" w:eastAsia="Times New Roman" w:hAnsi="Times New Roman" w:cs="Times New Roman"/>
          <w:sz w:val="28"/>
          <w:szCs w:val="28"/>
          <w:lang w:eastAsia="ru-RU"/>
        </w:rPr>
        <w:t xml:space="preserve"> класса.</w:t>
      </w:r>
    </w:p>
    <w:p w:rsidR="00927050" w:rsidRDefault="00927050" w:rsidP="00927050">
      <w:pPr>
        <w:spacing w:after="0" w:line="360" w:lineRule="auto"/>
        <w:jc w:val="both"/>
        <w:rPr>
          <w:rFonts w:ascii="Times New Roman" w:hAnsi="Times New Roman" w:cs="Times New Roman"/>
          <w:sz w:val="28"/>
          <w:szCs w:val="28"/>
        </w:rPr>
      </w:pPr>
      <w:r w:rsidRPr="00AD0607">
        <w:rPr>
          <w:rFonts w:ascii="Times New Roman" w:hAnsi="Times New Roman" w:cs="Times New Roman"/>
          <w:sz w:val="28"/>
          <w:szCs w:val="28"/>
        </w:rPr>
        <w:t xml:space="preserve">При формировании читательских умений необходимо: </w:t>
      </w:r>
    </w:p>
    <w:p w:rsidR="00927050" w:rsidRPr="000260BC" w:rsidRDefault="00927050" w:rsidP="00927050">
      <w:pPr>
        <w:pStyle w:val="ae"/>
        <w:numPr>
          <w:ilvl w:val="0"/>
          <w:numId w:val="19"/>
        </w:numPr>
        <w:spacing w:after="0" w:line="360" w:lineRule="auto"/>
        <w:ind w:left="0"/>
        <w:jc w:val="both"/>
        <w:rPr>
          <w:rFonts w:ascii="Times New Roman" w:hAnsi="Times New Roman" w:cs="Times New Roman"/>
          <w:sz w:val="28"/>
          <w:szCs w:val="28"/>
        </w:rPr>
      </w:pPr>
      <w:r w:rsidRPr="000260BC">
        <w:rPr>
          <w:rFonts w:ascii="Times New Roman" w:hAnsi="Times New Roman" w:cs="Times New Roman"/>
          <w:sz w:val="28"/>
          <w:szCs w:val="28"/>
        </w:rPr>
        <w:t>включать задания, для выполнения которых требуетсянаходить в тексте конкретные сведения, факты, заданные в явном виде;</w:t>
      </w:r>
    </w:p>
    <w:p w:rsidR="00927050" w:rsidRPr="000260BC" w:rsidRDefault="00927050" w:rsidP="00927050">
      <w:pPr>
        <w:pStyle w:val="ae"/>
        <w:numPr>
          <w:ilvl w:val="0"/>
          <w:numId w:val="18"/>
        </w:numPr>
        <w:spacing w:after="0" w:line="360" w:lineRule="auto"/>
        <w:ind w:left="0"/>
        <w:jc w:val="both"/>
        <w:rPr>
          <w:rFonts w:ascii="Times New Roman" w:hAnsi="Times New Roman" w:cs="Times New Roman"/>
          <w:sz w:val="28"/>
          <w:szCs w:val="28"/>
        </w:rPr>
      </w:pPr>
      <w:r w:rsidRPr="000260BC">
        <w:rPr>
          <w:rFonts w:ascii="Times New Roman" w:hAnsi="Times New Roman" w:cs="Times New Roman"/>
          <w:sz w:val="28"/>
          <w:szCs w:val="28"/>
        </w:rPr>
        <w:t>использовать задания, построенные на сопоставлении информации из нескольких источников;</w:t>
      </w:r>
    </w:p>
    <w:p w:rsidR="00927050" w:rsidRPr="000260BC" w:rsidRDefault="00927050" w:rsidP="00927050">
      <w:pPr>
        <w:pStyle w:val="ae"/>
        <w:numPr>
          <w:ilvl w:val="0"/>
          <w:numId w:val="18"/>
        </w:numPr>
        <w:spacing w:after="0" w:line="360" w:lineRule="auto"/>
        <w:ind w:left="0"/>
        <w:jc w:val="both"/>
        <w:rPr>
          <w:rFonts w:ascii="Times New Roman" w:hAnsi="Times New Roman" w:cs="Times New Roman"/>
          <w:sz w:val="28"/>
          <w:szCs w:val="28"/>
        </w:rPr>
      </w:pPr>
      <w:r w:rsidRPr="000260BC">
        <w:rPr>
          <w:rFonts w:ascii="Times New Roman" w:hAnsi="Times New Roman" w:cs="Times New Roman"/>
          <w:sz w:val="28"/>
          <w:szCs w:val="28"/>
        </w:rPr>
        <w:t>уделить особое внимание обогащению словарного запаса учащихся, формированию умений определять лексическое значение незнакомого слова (термина) не только по справочной литературе, но и на основе контекста;</w:t>
      </w:r>
    </w:p>
    <w:p w:rsidR="00927050" w:rsidRDefault="00927050" w:rsidP="00927050">
      <w:pPr>
        <w:pStyle w:val="ae"/>
        <w:numPr>
          <w:ilvl w:val="0"/>
          <w:numId w:val="18"/>
        </w:numPr>
        <w:spacing w:after="0" w:line="360" w:lineRule="auto"/>
        <w:ind w:left="0"/>
        <w:jc w:val="both"/>
        <w:rPr>
          <w:rFonts w:ascii="Times New Roman" w:hAnsi="Times New Roman" w:cs="Times New Roman"/>
          <w:sz w:val="28"/>
          <w:szCs w:val="28"/>
        </w:rPr>
      </w:pPr>
      <w:r w:rsidRPr="000260BC">
        <w:rPr>
          <w:rFonts w:ascii="Times New Roman" w:hAnsi="Times New Roman" w:cs="Times New Roman"/>
          <w:sz w:val="28"/>
          <w:szCs w:val="28"/>
        </w:rPr>
        <w:t>организовывать текстовую деятельность учащихся на основе заданий, требующих аргументировано, связно, логично, последовательно отвечать на вопрос, используя информацию исходного текста;</w:t>
      </w:r>
    </w:p>
    <w:p w:rsidR="00927050" w:rsidRPr="008C6CA9" w:rsidRDefault="00927050" w:rsidP="00927050">
      <w:pPr>
        <w:pStyle w:val="ae"/>
        <w:numPr>
          <w:ilvl w:val="2"/>
          <w:numId w:val="18"/>
        </w:numPr>
        <w:spacing w:after="200" w:line="360" w:lineRule="auto"/>
        <w:ind w:left="0"/>
        <w:rPr>
          <w:rFonts w:ascii="Times New Roman" w:hAnsi="Times New Roman" w:cs="Times New Roman"/>
          <w:sz w:val="28"/>
          <w:szCs w:val="28"/>
        </w:rPr>
      </w:pPr>
      <w:r w:rsidRPr="00763914">
        <w:rPr>
          <w:rFonts w:ascii="Times New Roman" w:hAnsi="Times New Roman" w:cs="Times New Roman"/>
          <w:sz w:val="28"/>
          <w:szCs w:val="28"/>
        </w:rPr>
        <w:t>использовать тексты различных видов, в том числе схемы, таблицы, графики, учить работать с затекстовой информаци</w:t>
      </w:r>
      <w:r>
        <w:rPr>
          <w:rFonts w:ascii="Times New Roman" w:hAnsi="Times New Roman" w:cs="Times New Roman"/>
          <w:sz w:val="28"/>
          <w:szCs w:val="28"/>
        </w:rPr>
        <w:t>ей (сноски, приложения и т.д.);</w:t>
      </w:r>
    </w:p>
    <w:p w:rsidR="00927050" w:rsidRPr="00927050" w:rsidRDefault="00927050" w:rsidP="00927050">
      <w:pPr>
        <w:pStyle w:val="ae"/>
        <w:numPr>
          <w:ilvl w:val="0"/>
          <w:numId w:val="18"/>
        </w:numPr>
        <w:spacing w:after="0" w:line="360" w:lineRule="auto"/>
        <w:ind w:left="0"/>
        <w:jc w:val="both"/>
        <w:rPr>
          <w:rFonts w:ascii="Times New Roman" w:hAnsi="Times New Roman" w:cs="Times New Roman"/>
          <w:b/>
          <w:i/>
          <w:sz w:val="28"/>
          <w:szCs w:val="28"/>
        </w:rPr>
      </w:pPr>
      <w:r w:rsidRPr="000260BC">
        <w:rPr>
          <w:rFonts w:ascii="Times New Roman" w:hAnsi="Times New Roman" w:cs="Times New Roman"/>
          <w:sz w:val="28"/>
          <w:szCs w:val="28"/>
        </w:rPr>
        <w:t>обучать различным видам чтения.</w:t>
      </w:r>
    </w:p>
    <w:p w:rsidR="00406BBE" w:rsidRDefault="00406BBE" w:rsidP="00927050">
      <w:pPr>
        <w:jc w:val="center"/>
        <w:rPr>
          <w:rFonts w:ascii="Times New Roman" w:hAnsi="Times New Roman"/>
          <w:b/>
          <w:sz w:val="28"/>
          <w:szCs w:val="28"/>
        </w:rPr>
      </w:pPr>
    </w:p>
    <w:p w:rsidR="005A3F50" w:rsidRDefault="005A3F50" w:rsidP="00927050">
      <w:pPr>
        <w:jc w:val="center"/>
        <w:rPr>
          <w:rFonts w:ascii="Times New Roman" w:hAnsi="Times New Roman"/>
          <w:b/>
          <w:sz w:val="28"/>
          <w:szCs w:val="28"/>
        </w:rPr>
      </w:pPr>
    </w:p>
    <w:p w:rsidR="005A3F50" w:rsidRDefault="005A3F50" w:rsidP="00927050">
      <w:pPr>
        <w:jc w:val="center"/>
        <w:rPr>
          <w:rFonts w:ascii="Times New Roman" w:hAnsi="Times New Roman"/>
          <w:b/>
          <w:sz w:val="28"/>
          <w:szCs w:val="28"/>
        </w:rPr>
      </w:pPr>
    </w:p>
    <w:p w:rsidR="005A3F50" w:rsidRDefault="005A3F50" w:rsidP="00927050">
      <w:pPr>
        <w:jc w:val="center"/>
        <w:rPr>
          <w:rFonts w:ascii="Times New Roman" w:hAnsi="Times New Roman"/>
          <w:b/>
          <w:sz w:val="28"/>
          <w:szCs w:val="28"/>
        </w:rPr>
      </w:pPr>
    </w:p>
    <w:p w:rsidR="005A3F50" w:rsidRDefault="005A3F50" w:rsidP="00927050">
      <w:pPr>
        <w:jc w:val="center"/>
        <w:rPr>
          <w:rFonts w:ascii="Times New Roman" w:hAnsi="Times New Roman"/>
          <w:b/>
          <w:sz w:val="28"/>
          <w:szCs w:val="28"/>
        </w:rPr>
      </w:pPr>
    </w:p>
    <w:p w:rsidR="00406BBE" w:rsidRDefault="00406BBE" w:rsidP="00927050">
      <w:pPr>
        <w:jc w:val="center"/>
        <w:rPr>
          <w:rFonts w:ascii="Times New Roman" w:hAnsi="Times New Roman"/>
          <w:b/>
          <w:sz w:val="28"/>
          <w:szCs w:val="28"/>
        </w:rPr>
      </w:pPr>
    </w:p>
    <w:p w:rsidR="00927050" w:rsidRDefault="00927050" w:rsidP="00927050">
      <w:pPr>
        <w:jc w:val="center"/>
        <w:rPr>
          <w:rFonts w:ascii="Times New Roman" w:hAnsi="Times New Roman"/>
          <w:b/>
          <w:sz w:val="28"/>
          <w:szCs w:val="28"/>
        </w:rPr>
      </w:pPr>
      <w:r>
        <w:rPr>
          <w:rFonts w:ascii="Times New Roman" w:hAnsi="Times New Roman"/>
          <w:b/>
          <w:sz w:val="28"/>
          <w:szCs w:val="28"/>
        </w:rPr>
        <w:lastRenderedPageBreak/>
        <w:t>Осн</w:t>
      </w:r>
      <w:r w:rsidR="005A3F50">
        <w:rPr>
          <w:rFonts w:ascii="Times New Roman" w:hAnsi="Times New Roman"/>
          <w:b/>
          <w:sz w:val="28"/>
          <w:szCs w:val="28"/>
        </w:rPr>
        <w:t>овные результаты исследования в Иволгинском районе</w:t>
      </w:r>
    </w:p>
    <w:p w:rsidR="00406BBE" w:rsidRDefault="00927050" w:rsidP="00406BBE">
      <w:pPr>
        <w:spacing w:after="0" w:line="360" w:lineRule="auto"/>
        <w:ind w:firstLine="708"/>
        <w:jc w:val="both"/>
        <w:rPr>
          <w:rFonts w:ascii="Times New Roman" w:hAnsi="Times New Roman" w:cs="Times New Roman"/>
          <w:sz w:val="28"/>
          <w:szCs w:val="28"/>
        </w:rPr>
      </w:pPr>
      <w:r w:rsidRPr="007F1D90">
        <w:rPr>
          <w:rFonts w:ascii="Times New Roman" w:hAnsi="Times New Roman" w:cs="Times New Roman"/>
          <w:sz w:val="28"/>
          <w:szCs w:val="28"/>
        </w:rPr>
        <w:t xml:space="preserve">В </w:t>
      </w:r>
      <w:r>
        <w:rPr>
          <w:rFonts w:ascii="Times New Roman" w:hAnsi="Times New Roman" w:cs="Times New Roman"/>
          <w:sz w:val="28"/>
          <w:szCs w:val="28"/>
        </w:rPr>
        <w:t xml:space="preserve">Иволгинском районе в </w:t>
      </w:r>
      <w:r w:rsidRPr="007F1D90">
        <w:rPr>
          <w:rFonts w:ascii="Times New Roman" w:hAnsi="Times New Roman" w:cs="Times New Roman"/>
          <w:sz w:val="28"/>
          <w:szCs w:val="28"/>
        </w:rPr>
        <w:t xml:space="preserve">диагностике грамотности чтения приняли участие </w:t>
      </w:r>
      <w:r w:rsidRPr="00D551B9">
        <w:rPr>
          <w:rFonts w:ascii="Times New Roman" w:hAnsi="Times New Roman" w:cs="Times New Roman"/>
          <w:sz w:val="28"/>
          <w:szCs w:val="28"/>
        </w:rPr>
        <w:t>437 учащихся 9-х классов из 14 общеобразовательных организаций муниципалитета (</w:t>
      </w:r>
      <w:r w:rsidR="00460375">
        <w:rPr>
          <w:rFonts w:ascii="Times New Roman" w:hAnsi="Times New Roman" w:cs="Times New Roman"/>
          <w:sz w:val="28"/>
          <w:szCs w:val="28"/>
        </w:rPr>
        <w:t xml:space="preserve">из </w:t>
      </w:r>
      <w:r w:rsidRPr="00D551B9">
        <w:rPr>
          <w:rFonts w:ascii="Times New Roman" w:hAnsi="Times New Roman" w:cs="Times New Roman"/>
          <w:sz w:val="28"/>
          <w:szCs w:val="28"/>
        </w:rPr>
        <w:t xml:space="preserve">7 сельских ОО, </w:t>
      </w:r>
      <w:r w:rsidR="00460375">
        <w:rPr>
          <w:rFonts w:ascii="Times New Roman" w:hAnsi="Times New Roman" w:cs="Times New Roman"/>
          <w:sz w:val="28"/>
          <w:szCs w:val="28"/>
        </w:rPr>
        <w:t xml:space="preserve">из </w:t>
      </w:r>
      <w:r w:rsidRPr="00D551B9">
        <w:rPr>
          <w:rFonts w:ascii="Times New Roman" w:hAnsi="Times New Roman" w:cs="Times New Roman"/>
          <w:sz w:val="28"/>
          <w:szCs w:val="28"/>
        </w:rPr>
        <w:t>7 малокомплектных ОО), в том числе 51 участник из малокомплектных школ (11,67% от общего числа участников муниципалитета).</w:t>
      </w:r>
    </w:p>
    <w:p w:rsidR="00927050" w:rsidRDefault="00406BBE"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Статистика по отметкам выглядит следующим образом:</w:t>
      </w:r>
    </w:p>
    <w:p w:rsidR="00927050" w:rsidRDefault="00927050" w:rsidP="00927050">
      <w:pPr>
        <w:jc w:val="both"/>
        <w:rPr>
          <w:rFonts w:ascii="Times New Roman" w:hAnsi="Times New Roman" w:cs="Times New Roman"/>
          <w:sz w:val="28"/>
          <w:szCs w:val="28"/>
        </w:rPr>
      </w:pPr>
      <w:r w:rsidRPr="00BF505F">
        <w:rPr>
          <w:rFonts w:ascii="Times New Roman" w:hAnsi="Times New Roman" w:cs="Times New Roman"/>
          <w:noProof/>
          <w:sz w:val="28"/>
          <w:szCs w:val="28"/>
          <w:lang w:eastAsia="ru-RU"/>
        </w:rPr>
        <w:drawing>
          <wp:inline distT="0" distB="0" distL="0" distR="0">
            <wp:extent cx="5686425" cy="2743200"/>
            <wp:effectExtent l="19050" t="0" r="9525" b="0"/>
            <wp:docPr id="4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927050" w:rsidRDefault="00927050"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«2» в муниципалитете выше среднересп</w:t>
      </w:r>
      <w:r w:rsidR="00406BBE">
        <w:rPr>
          <w:rFonts w:ascii="Times New Roman" w:hAnsi="Times New Roman" w:cs="Times New Roman"/>
          <w:sz w:val="28"/>
          <w:szCs w:val="28"/>
        </w:rPr>
        <w:t>убликанского значения на 1,15%; к</w:t>
      </w:r>
      <w:r>
        <w:rPr>
          <w:rFonts w:ascii="Times New Roman" w:hAnsi="Times New Roman" w:cs="Times New Roman"/>
          <w:sz w:val="28"/>
          <w:szCs w:val="28"/>
        </w:rPr>
        <w:t>оличество «3» в муниципалитете выше среднереспубликанского значения на 17,3%;</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«4» в муниципалитете ниже среднереспубликанского значения на 16,53%;</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«5» в муниципалитете ниже среднереспубликанского значения на 1,92%.</w:t>
      </w:r>
    </w:p>
    <w:p w:rsidR="00927050" w:rsidRPr="007F1D90" w:rsidRDefault="00927050" w:rsidP="00927050">
      <w:pPr>
        <w:jc w:val="both"/>
        <w:rPr>
          <w:rFonts w:ascii="Times New Roman" w:hAnsi="Times New Roman" w:cs="Times New Roman"/>
          <w:sz w:val="28"/>
          <w:szCs w:val="28"/>
        </w:rPr>
      </w:pPr>
      <w:r w:rsidRPr="001F5072">
        <w:rPr>
          <w:rFonts w:ascii="Times New Roman" w:hAnsi="Times New Roman" w:cs="Times New Roman"/>
          <w:noProof/>
          <w:sz w:val="28"/>
          <w:szCs w:val="28"/>
          <w:lang w:eastAsia="ru-RU"/>
        </w:rPr>
        <w:drawing>
          <wp:inline distT="0" distB="0" distL="0" distR="0">
            <wp:extent cx="5686425" cy="2381250"/>
            <wp:effectExtent l="19050" t="0" r="9525" b="0"/>
            <wp:docPr id="44"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927050" w:rsidRPr="00520269" w:rsidRDefault="00927050" w:rsidP="00311F84">
      <w:pPr>
        <w:spacing w:after="0" w:line="360" w:lineRule="auto"/>
        <w:ind w:firstLine="708"/>
        <w:jc w:val="both"/>
        <w:rPr>
          <w:rFonts w:ascii="Times New Roman" w:hAnsi="Times New Roman" w:cs="Times New Roman"/>
          <w:sz w:val="28"/>
          <w:szCs w:val="28"/>
        </w:rPr>
      </w:pPr>
      <w:r w:rsidRPr="00BC0F02">
        <w:rPr>
          <w:rFonts w:ascii="Times New Roman" w:hAnsi="Times New Roman" w:cs="Times New Roman"/>
          <w:sz w:val="28"/>
          <w:szCs w:val="28"/>
        </w:rPr>
        <w:lastRenderedPageBreak/>
        <w:t xml:space="preserve">Из диаграммы видно, что абсолютная успеваемость и качество знаний по муниципалитету ниже показателей региона на </w:t>
      </w:r>
      <w:r>
        <w:rPr>
          <w:rFonts w:ascii="Times New Roman" w:hAnsi="Times New Roman" w:cs="Times New Roman"/>
          <w:sz w:val="28"/>
          <w:szCs w:val="28"/>
        </w:rPr>
        <w:t>1,15</w:t>
      </w:r>
      <w:r w:rsidRPr="00BC0F02">
        <w:rPr>
          <w:rFonts w:ascii="Times New Roman" w:hAnsi="Times New Roman" w:cs="Times New Roman"/>
          <w:sz w:val="28"/>
          <w:szCs w:val="28"/>
        </w:rPr>
        <w:t>% и на 18,45% соответственно.</w:t>
      </w:r>
    </w:p>
    <w:p w:rsidR="00927050" w:rsidRDefault="00927050" w:rsidP="00311F84">
      <w:pPr>
        <w:spacing w:after="0" w:line="360" w:lineRule="auto"/>
        <w:ind w:firstLine="708"/>
        <w:jc w:val="both"/>
        <w:rPr>
          <w:sz w:val="28"/>
          <w:szCs w:val="28"/>
        </w:rPr>
      </w:pPr>
      <w:r w:rsidRPr="00520269">
        <w:rPr>
          <w:rFonts w:ascii="Times New Roman" w:hAnsi="Times New Roman" w:cs="Times New Roman"/>
          <w:sz w:val="28"/>
          <w:szCs w:val="28"/>
        </w:rPr>
        <w:t>Результаты выполнения заданий по м</w:t>
      </w:r>
      <w:r w:rsidR="00406BBE">
        <w:rPr>
          <w:rFonts w:ascii="Times New Roman" w:hAnsi="Times New Roman" w:cs="Times New Roman"/>
          <w:sz w:val="28"/>
          <w:szCs w:val="28"/>
        </w:rPr>
        <w:t>униципалитету и по региону представлены</w:t>
      </w:r>
      <w:r w:rsidRPr="00520269">
        <w:rPr>
          <w:rFonts w:ascii="Times New Roman" w:hAnsi="Times New Roman" w:cs="Times New Roman"/>
          <w:sz w:val="28"/>
          <w:szCs w:val="28"/>
        </w:rPr>
        <w:t xml:space="preserve"> на графике ниже</w:t>
      </w:r>
      <w:r w:rsidRPr="00520269">
        <w:rPr>
          <w:sz w:val="28"/>
          <w:szCs w:val="28"/>
        </w:rPr>
        <w:t>.</w:t>
      </w:r>
    </w:p>
    <w:p w:rsidR="00927050" w:rsidRPr="00520269" w:rsidRDefault="00927050" w:rsidP="00927050">
      <w:pPr>
        <w:spacing w:after="0"/>
        <w:jc w:val="both"/>
        <w:rPr>
          <w:sz w:val="28"/>
          <w:szCs w:val="28"/>
        </w:rPr>
      </w:pPr>
      <w:r w:rsidRPr="00BF505F">
        <w:rPr>
          <w:noProof/>
          <w:sz w:val="28"/>
          <w:szCs w:val="28"/>
          <w:lang w:eastAsia="ru-RU"/>
        </w:rPr>
        <w:drawing>
          <wp:inline distT="0" distB="0" distL="0" distR="0">
            <wp:extent cx="5686425" cy="2743200"/>
            <wp:effectExtent l="19050" t="0" r="9525" b="0"/>
            <wp:docPr id="45"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927050" w:rsidRDefault="00927050" w:rsidP="00927050"/>
    <w:p w:rsidR="00927050" w:rsidRDefault="00927050" w:rsidP="00406BBE">
      <w:pPr>
        <w:spacing w:after="0" w:line="360" w:lineRule="auto"/>
        <w:ind w:firstLine="708"/>
        <w:jc w:val="both"/>
        <w:rPr>
          <w:rFonts w:ascii="Times New Roman" w:hAnsi="Times New Roman" w:cs="Times New Roman"/>
          <w:sz w:val="28"/>
          <w:szCs w:val="28"/>
        </w:rPr>
      </w:pPr>
      <w:r w:rsidRPr="00660CC1">
        <w:rPr>
          <w:rFonts w:ascii="Times New Roman" w:hAnsi="Times New Roman" w:cs="Times New Roman"/>
          <w:sz w:val="28"/>
          <w:szCs w:val="28"/>
        </w:rPr>
        <w:t xml:space="preserve">Результаты выполнения практически всех заданий учащимися по муниципалитету ниже, чем по региону, за исключением заданий под </w:t>
      </w:r>
      <w:r w:rsidRPr="00660CC1">
        <w:rPr>
          <w:rFonts w:ascii="Times New Roman" w:hAnsi="Times New Roman" w:cs="Times New Roman"/>
          <w:b/>
          <w:sz w:val="28"/>
          <w:szCs w:val="28"/>
        </w:rPr>
        <w:t>№5,6</w:t>
      </w:r>
      <w:r w:rsidR="00406BBE">
        <w:rPr>
          <w:rFonts w:ascii="Times New Roman" w:hAnsi="Times New Roman" w:cs="Times New Roman"/>
          <w:sz w:val="28"/>
          <w:szCs w:val="28"/>
        </w:rPr>
        <w:t xml:space="preserve">. </w:t>
      </w:r>
      <w:r>
        <w:rPr>
          <w:rFonts w:ascii="Times New Roman" w:hAnsi="Times New Roman" w:cs="Times New Roman"/>
          <w:sz w:val="28"/>
          <w:szCs w:val="28"/>
        </w:rPr>
        <w:t>Наибольшие т</w:t>
      </w:r>
      <w:r w:rsidRPr="00660CC1">
        <w:rPr>
          <w:rFonts w:ascii="Times New Roman" w:hAnsi="Times New Roman" w:cs="Times New Roman"/>
          <w:sz w:val="28"/>
          <w:szCs w:val="28"/>
        </w:rPr>
        <w:t xml:space="preserve">рудности </w:t>
      </w:r>
      <w:r>
        <w:rPr>
          <w:rFonts w:ascii="Times New Roman" w:hAnsi="Times New Roman" w:cs="Times New Roman"/>
          <w:sz w:val="28"/>
          <w:szCs w:val="28"/>
        </w:rPr>
        <w:t xml:space="preserve">при выполнении </w:t>
      </w:r>
      <w:r w:rsidRPr="00660CC1">
        <w:rPr>
          <w:rFonts w:ascii="Times New Roman" w:hAnsi="Times New Roman" w:cs="Times New Roman"/>
          <w:sz w:val="28"/>
          <w:szCs w:val="28"/>
        </w:rPr>
        <w:t xml:space="preserve">вызвали задания под </w:t>
      </w:r>
      <w:r w:rsidRPr="00660CC1">
        <w:rPr>
          <w:rFonts w:ascii="Times New Roman" w:hAnsi="Times New Roman" w:cs="Times New Roman"/>
          <w:b/>
          <w:sz w:val="28"/>
          <w:szCs w:val="28"/>
        </w:rPr>
        <w:t>№ 1</w:t>
      </w:r>
      <w:r w:rsidRPr="00660CC1">
        <w:rPr>
          <w:rFonts w:ascii="Times New Roman" w:hAnsi="Times New Roman" w:cs="Times New Roman"/>
          <w:sz w:val="28"/>
          <w:szCs w:val="28"/>
        </w:rPr>
        <w:t xml:space="preserve">, где проверялось умение находить в тексте конкретные сведения, факты, заданные в явном виде. Учащиеся не справились с заданием под </w:t>
      </w:r>
      <w:r w:rsidRPr="00660CC1">
        <w:rPr>
          <w:rFonts w:ascii="Times New Roman" w:hAnsi="Times New Roman" w:cs="Times New Roman"/>
          <w:b/>
          <w:sz w:val="28"/>
          <w:szCs w:val="28"/>
        </w:rPr>
        <w:t xml:space="preserve">№ 4 </w:t>
      </w:r>
      <w:r w:rsidRPr="00350E1A">
        <w:rPr>
          <w:rFonts w:ascii="Times New Roman" w:hAnsi="Times New Roman" w:cs="Times New Roman"/>
          <w:sz w:val="28"/>
          <w:szCs w:val="28"/>
        </w:rPr>
        <w:t xml:space="preserve">на </w:t>
      </w:r>
      <w:r w:rsidRPr="00660CC1">
        <w:rPr>
          <w:rFonts w:ascii="Times New Roman" w:hAnsi="Times New Roman" w:cs="Times New Roman"/>
          <w:sz w:val="28"/>
          <w:szCs w:val="28"/>
        </w:rPr>
        <w:t>умение формулировать выводы, основываясь на тексте; находить аргументы, подтверждающие вывод.</w:t>
      </w:r>
    </w:p>
    <w:p w:rsidR="00815FD0" w:rsidRDefault="00815FD0" w:rsidP="00815FD0">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Результаты мониторингав образовательных организациях</w:t>
      </w:r>
    </w:p>
    <w:p w:rsidR="00927050" w:rsidRDefault="00927050" w:rsidP="00815FD0">
      <w:pPr>
        <w:spacing w:after="0" w:line="360" w:lineRule="auto"/>
        <w:jc w:val="center"/>
        <w:rPr>
          <w:rFonts w:ascii="Times New Roman" w:hAnsi="Times New Roman" w:cs="Times New Roman"/>
          <w:b/>
          <w:i/>
          <w:sz w:val="28"/>
          <w:szCs w:val="28"/>
        </w:rPr>
      </w:pPr>
      <w:r w:rsidRPr="00E91B7A">
        <w:rPr>
          <w:rFonts w:ascii="Times New Roman" w:hAnsi="Times New Roman" w:cs="Times New Roman"/>
          <w:b/>
          <w:i/>
          <w:sz w:val="28"/>
          <w:szCs w:val="28"/>
        </w:rPr>
        <w:t xml:space="preserve"> с признаками необъективности результатов</w:t>
      </w:r>
    </w:p>
    <w:p w:rsidR="00815FD0" w:rsidRPr="00D22194" w:rsidRDefault="00815FD0" w:rsidP="00815FD0">
      <w:pPr>
        <w:spacing w:line="360" w:lineRule="auto"/>
        <w:ind w:firstLine="709"/>
        <w:jc w:val="both"/>
        <w:rPr>
          <w:rFonts w:ascii="Times New Roman" w:hAnsi="Times New Roman" w:cs="Times New Roman"/>
          <w:sz w:val="28"/>
          <w:szCs w:val="28"/>
        </w:rPr>
      </w:pPr>
      <w:r w:rsidRPr="00BB4E04">
        <w:rPr>
          <w:rFonts w:ascii="Times New Roman" w:hAnsi="Times New Roman" w:cs="Times New Roman"/>
          <w:sz w:val="28"/>
          <w:szCs w:val="28"/>
        </w:rPr>
        <w:t>В Иволгинском районе в диагностике приняли участие 14 ОО, в том числе одна общеобразовательная организация с признаками необъективности результатов</w:t>
      </w:r>
      <w:r>
        <w:rPr>
          <w:rFonts w:ascii="Times New Roman" w:hAnsi="Times New Roman" w:cs="Times New Roman"/>
          <w:sz w:val="28"/>
          <w:szCs w:val="28"/>
        </w:rPr>
        <w:t xml:space="preserve"> (2019 г.). На </w:t>
      </w:r>
      <w:r w:rsidR="003555EC">
        <w:rPr>
          <w:rFonts w:ascii="Times New Roman" w:hAnsi="Times New Roman" w:cs="Times New Roman"/>
          <w:sz w:val="28"/>
          <w:szCs w:val="28"/>
        </w:rPr>
        <w:t>диаграмме</w:t>
      </w:r>
      <w:r w:rsidRPr="00BB4E04">
        <w:rPr>
          <w:rFonts w:ascii="Times New Roman" w:hAnsi="Times New Roman" w:cs="Times New Roman"/>
          <w:sz w:val="28"/>
          <w:szCs w:val="28"/>
        </w:rPr>
        <w:t xml:space="preserve">видно, что абсолютная успеваемость и качество знаний в ОО с признаками необъективности результатов </w:t>
      </w:r>
      <w:r>
        <w:rPr>
          <w:rFonts w:ascii="Times New Roman" w:hAnsi="Times New Roman" w:cs="Times New Roman"/>
          <w:sz w:val="28"/>
          <w:szCs w:val="28"/>
        </w:rPr>
        <w:t>ниже</w:t>
      </w:r>
      <w:r w:rsidRPr="00BB4E04">
        <w:rPr>
          <w:rFonts w:ascii="Times New Roman" w:hAnsi="Times New Roman" w:cs="Times New Roman"/>
          <w:sz w:val="28"/>
          <w:szCs w:val="28"/>
        </w:rPr>
        <w:t>, чем в других ОО, принявших участие в мониторинге на 6,39% и 5,07% соответственно.</w:t>
      </w:r>
    </w:p>
    <w:p w:rsidR="00815FD0" w:rsidRDefault="00815FD0" w:rsidP="00927050">
      <w:pPr>
        <w:spacing w:after="0"/>
        <w:jc w:val="center"/>
        <w:rPr>
          <w:rFonts w:ascii="Times New Roman" w:hAnsi="Times New Roman" w:cs="Times New Roman"/>
          <w:b/>
          <w:i/>
          <w:sz w:val="28"/>
          <w:szCs w:val="28"/>
        </w:rPr>
      </w:pPr>
    </w:p>
    <w:p w:rsidR="00927050" w:rsidRPr="00E91B7A" w:rsidRDefault="00927050" w:rsidP="00927050">
      <w:pPr>
        <w:spacing w:after="0"/>
        <w:jc w:val="center"/>
        <w:rPr>
          <w:rFonts w:ascii="Times New Roman" w:hAnsi="Times New Roman" w:cs="Times New Roman"/>
          <w:b/>
          <w:i/>
          <w:sz w:val="28"/>
          <w:szCs w:val="28"/>
        </w:rPr>
      </w:pPr>
      <w:r w:rsidRPr="00660CC1">
        <w:rPr>
          <w:rFonts w:ascii="Times New Roman" w:hAnsi="Times New Roman" w:cs="Times New Roman"/>
          <w:b/>
          <w:i/>
          <w:noProof/>
          <w:sz w:val="28"/>
          <w:szCs w:val="28"/>
          <w:lang w:eastAsia="ru-RU"/>
        </w:rPr>
        <w:lastRenderedPageBreak/>
        <w:drawing>
          <wp:inline distT="0" distB="0" distL="0" distR="0">
            <wp:extent cx="5619750" cy="2314575"/>
            <wp:effectExtent l="19050" t="0" r="19050" b="0"/>
            <wp:docPr id="46"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815FD0" w:rsidRDefault="00815FD0" w:rsidP="00927050">
      <w:pPr>
        <w:jc w:val="center"/>
        <w:rPr>
          <w:rFonts w:ascii="Times New Roman" w:hAnsi="Times New Roman" w:cs="Times New Roman"/>
          <w:b/>
          <w:i/>
          <w:sz w:val="28"/>
          <w:szCs w:val="28"/>
        </w:rPr>
      </w:pPr>
    </w:p>
    <w:p w:rsidR="00927050" w:rsidRDefault="00927050" w:rsidP="00927050">
      <w:pPr>
        <w:jc w:val="center"/>
        <w:rPr>
          <w:sz w:val="28"/>
          <w:szCs w:val="28"/>
        </w:rPr>
      </w:pPr>
      <w:r w:rsidRPr="00E91B7A">
        <w:rPr>
          <w:rFonts w:ascii="Times New Roman" w:hAnsi="Times New Roman" w:cs="Times New Roman"/>
          <w:b/>
          <w:i/>
          <w:sz w:val="28"/>
          <w:szCs w:val="28"/>
        </w:rPr>
        <w:t xml:space="preserve">Сравнение </w:t>
      </w:r>
      <w:r>
        <w:rPr>
          <w:rFonts w:ascii="Times New Roman" w:hAnsi="Times New Roman" w:cs="Times New Roman"/>
          <w:b/>
          <w:i/>
          <w:sz w:val="28"/>
          <w:szCs w:val="28"/>
        </w:rPr>
        <w:t xml:space="preserve">результатов мониторинга по </w:t>
      </w:r>
      <w:r w:rsidR="005A3F50">
        <w:rPr>
          <w:rFonts w:ascii="Times New Roman" w:hAnsi="Times New Roman" w:cs="Times New Roman"/>
          <w:b/>
          <w:i/>
          <w:sz w:val="28"/>
          <w:szCs w:val="28"/>
        </w:rPr>
        <w:t>диагностике грамотности чтения</w:t>
      </w:r>
      <w:r w:rsidR="00406BBE">
        <w:rPr>
          <w:rFonts w:ascii="Times New Roman" w:hAnsi="Times New Roman" w:cs="Times New Roman"/>
          <w:b/>
          <w:i/>
          <w:sz w:val="28"/>
          <w:szCs w:val="28"/>
        </w:rPr>
        <w:t>за 2019 и</w:t>
      </w:r>
      <w:r w:rsidRPr="00E91B7A">
        <w:rPr>
          <w:rFonts w:ascii="Times New Roman" w:hAnsi="Times New Roman" w:cs="Times New Roman"/>
          <w:b/>
          <w:i/>
          <w:sz w:val="28"/>
          <w:szCs w:val="28"/>
        </w:rPr>
        <w:t xml:space="preserve"> 2020 гг.</w:t>
      </w:r>
    </w:p>
    <w:p w:rsidR="00927050" w:rsidRDefault="00927050" w:rsidP="00927050">
      <w:pPr>
        <w:jc w:val="center"/>
        <w:rPr>
          <w:sz w:val="28"/>
          <w:szCs w:val="28"/>
          <w:highlight w:val="yellow"/>
        </w:rPr>
      </w:pPr>
      <w:r w:rsidRPr="00537627">
        <w:rPr>
          <w:noProof/>
          <w:sz w:val="28"/>
          <w:szCs w:val="28"/>
          <w:lang w:eastAsia="ru-RU"/>
        </w:rPr>
        <w:drawing>
          <wp:inline distT="0" distB="0" distL="0" distR="0">
            <wp:extent cx="5524500" cy="2295525"/>
            <wp:effectExtent l="19050" t="0" r="19050" b="0"/>
            <wp:docPr id="47"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927050" w:rsidRPr="00537627" w:rsidRDefault="00406BBE" w:rsidP="00311F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w:t>
      </w:r>
      <w:r w:rsidR="00927050" w:rsidRPr="00537627">
        <w:rPr>
          <w:rFonts w:ascii="Times New Roman" w:hAnsi="Times New Roman" w:cs="Times New Roman"/>
          <w:sz w:val="28"/>
          <w:szCs w:val="28"/>
        </w:rPr>
        <w:t xml:space="preserve"> данной диаграмме видно, что абсолютная успеваемость и качество знаний учащихся района по результатам 2020 г. выше показателей учащихся района в 2019 г</w:t>
      </w:r>
      <w:r w:rsidR="004951A8">
        <w:rPr>
          <w:rFonts w:ascii="Times New Roman" w:hAnsi="Times New Roman" w:cs="Times New Roman"/>
          <w:sz w:val="28"/>
          <w:szCs w:val="28"/>
        </w:rPr>
        <w:t>.</w:t>
      </w:r>
      <w:r w:rsidR="00927050" w:rsidRPr="00537627">
        <w:rPr>
          <w:rFonts w:ascii="Times New Roman" w:hAnsi="Times New Roman" w:cs="Times New Roman"/>
          <w:sz w:val="28"/>
          <w:szCs w:val="28"/>
        </w:rPr>
        <w:t xml:space="preserve"> на 34,8% и 9,01% соответственно</w:t>
      </w:r>
      <w:r w:rsidR="00927050" w:rsidRPr="00537627">
        <w:rPr>
          <w:sz w:val="28"/>
          <w:szCs w:val="28"/>
        </w:rPr>
        <w:t xml:space="preserve">. </w:t>
      </w:r>
    </w:p>
    <w:p w:rsidR="00927050" w:rsidRPr="00537627" w:rsidRDefault="00927050" w:rsidP="00927050">
      <w:pPr>
        <w:spacing w:after="0"/>
        <w:jc w:val="center"/>
        <w:rPr>
          <w:rFonts w:ascii="Times New Roman" w:hAnsi="Times New Roman" w:cs="Times New Roman"/>
          <w:b/>
          <w:i/>
          <w:sz w:val="28"/>
          <w:szCs w:val="28"/>
        </w:rPr>
      </w:pPr>
      <w:r w:rsidRPr="00537627">
        <w:rPr>
          <w:rFonts w:ascii="Times New Roman" w:hAnsi="Times New Roman" w:cs="Times New Roman"/>
          <w:b/>
          <w:i/>
          <w:sz w:val="28"/>
          <w:szCs w:val="28"/>
        </w:rPr>
        <w:t>Выводы и рекомендации</w:t>
      </w:r>
    </w:p>
    <w:p w:rsidR="00927050" w:rsidRPr="00537627" w:rsidRDefault="00927050" w:rsidP="00460375">
      <w:pPr>
        <w:spacing w:after="0" w:line="360" w:lineRule="auto"/>
        <w:ind w:firstLine="708"/>
        <w:jc w:val="both"/>
        <w:rPr>
          <w:rFonts w:ascii="Times New Roman" w:hAnsi="Times New Roman" w:cs="Times New Roman"/>
          <w:sz w:val="28"/>
          <w:szCs w:val="28"/>
        </w:rPr>
      </w:pPr>
      <w:r w:rsidRPr="00537627">
        <w:rPr>
          <w:rFonts w:ascii="Times New Roman" w:hAnsi="Times New Roman" w:cs="Times New Roman"/>
          <w:b/>
          <w:i/>
          <w:sz w:val="28"/>
          <w:szCs w:val="28"/>
        </w:rPr>
        <w:t xml:space="preserve">Выводы: </w:t>
      </w:r>
      <w:r w:rsidRPr="00537627">
        <w:rPr>
          <w:rFonts w:ascii="Times New Roman" w:hAnsi="Times New Roman" w:cs="Times New Roman"/>
          <w:sz w:val="28"/>
          <w:szCs w:val="28"/>
        </w:rPr>
        <w:t>Из проверяемых умений наиболее освоенными у учащихся являютс</w:t>
      </w:r>
      <w:r w:rsidR="00406BBE">
        <w:rPr>
          <w:rFonts w:ascii="Times New Roman" w:hAnsi="Times New Roman" w:cs="Times New Roman"/>
          <w:sz w:val="28"/>
          <w:szCs w:val="28"/>
        </w:rPr>
        <w:t xml:space="preserve">я умения определять </w:t>
      </w:r>
      <w:r w:rsidRPr="00537627">
        <w:rPr>
          <w:rFonts w:ascii="Times New Roman" w:hAnsi="Times New Roman" w:cs="Times New Roman"/>
          <w:sz w:val="28"/>
          <w:szCs w:val="28"/>
        </w:rPr>
        <w:t>лексическое значение слова (с</w:t>
      </w:r>
      <w:r w:rsidR="00406BBE">
        <w:rPr>
          <w:rFonts w:ascii="Times New Roman" w:hAnsi="Times New Roman" w:cs="Times New Roman"/>
          <w:sz w:val="28"/>
          <w:szCs w:val="28"/>
        </w:rPr>
        <w:t>ловосочетания) в</w:t>
      </w:r>
      <w:r w:rsidRPr="00537627">
        <w:rPr>
          <w:rFonts w:ascii="Times New Roman" w:hAnsi="Times New Roman" w:cs="Times New Roman"/>
          <w:sz w:val="28"/>
          <w:szCs w:val="28"/>
        </w:rPr>
        <w:t xml:space="preserve"> тексте</w:t>
      </w:r>
      <w:r>
        <w:rPr>
          <w:rFonts w:ascii="Times New Roman" w:hAnsi="Times New Roman" w:cs="Times New Roman"/>
          <w:sz w:val="28"/>
          <w:szCs w:val="28"/>
        </w:rPr>
        <w:t>,</w:t>
      </w:r>
      <w:r w:rsidRPr="00537627">
        <w:rPr>
          <w:rFonts w:ascii="Times New Roman" w:hAnsi="Times New Roman" w:cs="Times New Roman"/>
          <w:sz w:val="28"/>
          <w:szCs w:val="28"/>
        </w:rPr>
        <w:t xml:space="preserve"> находить в тексте конкретные сведения, факты, заданные в явном виде. К недостаточно освоенным читательским умениям по результатам данной диагностики относится умение формулировать выводы, основываясь на тексте</w:t>
      </w:r>
      <w:r>
        <w:rPr>
          <w:rFonts w:ascii="Times New Roman" w:hAnsi="Times New Roman" w:cs="Times New Roman"/>
          <w:sz w:val="28"/>
          <w:szCs w:val="28"/>
        </w:rPr>
        <w:t>,</w:t>
      </w:r>
      <w:r w:rsidRPr="00537627">
        <w:rPr>
          <w:rFonts w:ascii="Times New Roman" w:hAnsi="Times New Roman" w:cs="Times New Roman"/>
          <w:sz w:val="28"/>
          <w:szCs w:val="28"/>
        </w:rPr>
        <w:t xml:space="preserve"> находить аргументы, подтверждающие вывод. </w:t>
      </w:r>
    </w:p>
    <w:p w:rsidR="00927050" w:rsidRPr="002C1657" w:rsidRDefault="00927050" w:rsidP="00927050">
      <w:pPr>
        <w:spacing w:after="0" w:line="360" w:lineRule="auto"/>
        <w:ind w:firstLine="708"/>
        <w:jc w:val="both"/>
        <w:rPr>
          <w:b/>
          <w:i/>
          <w:sz w:val="28"/>
          <w:szCs w:val="28"/>
        </w:rPr>
      </w:pPr>
      <w:r w:rsidRPr="002C1657">
        <w:rPr>
          <w:rFonts w:ascii="Times New Roman" w:eastAsia="Times New Roman" w:hAnsi="Times New Roman" w:cs="Times New Roman"/>
          <w:sz w:val="28"/>
          <w:szCs w:val="28"/>
        </w:rPr>
        <w:lastRenderedPageBreak/>
        <w:t xml:space="preserve">По результатам диагностики по количеству </w:t>
      </w:r>
      <w:r>
        <w:rPr>
          <w:rFonts w:ascii="Times New Roman" w:eastAsia="Times New Roman" w:hAnsi="Times New Roman" w:cs="Times New Roman"/>
          <w:sz w:val="28"/>
          <w:szCs w:val="28"/>
        </w:rPr>
        <w:t xml:space="preserve">набранных баллов нами выделено </w:t>
      </w:r>
      <w:r w:rsidRPr="002C1657">
        <w:rPr>
          <w:rFonts w:ascii="Times New Roman" w:eastAsia="Times New Roman" w:hAnsi="Times New Roman" w:cs="Times New Roman"/>
          <w:sz w:val="28"/>
          <w:szCs w:val="28"/>
        </w:rPr>
        <w:t>три уровня читательской грамотности</w:t>
      </w:r>
      <w:r>
        <w:rPr>
          <w:rFonts w:ascii="Times New Roman" w:eastAsia="Times New Roman" w:hAnsi="Times New Roman" w:cs="Times New Roman"/>
          <w:sz w:val="28"/>
          <w:szCs w:val="28"/>
        </w:rPr>
        <w:t xml:space="preserve"> обучающихся: низкий, средний и высокий.</w:t>
      </w:r>
    </w:p>
    <w:tbl>
      <w:tblPr>
        <w:tblW w:w="93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1720"/>
        <w:gridCol w:w="2320"/>
        <w:gridCol w:w="2400"/>
      </w:tblGrid>
      <w:tr w:rsidR="00927050" w:rsidRPr="00617BCE" w:rsidTr="002C4AEF">
        <w:trPr>
          <w:trHeight w:val="300"/>
        </w:trPr>
        <w:tc>
          <w:tcPr>
            <w:tcW w:w="2940" w:type="dxa"/>
            <w:shd w:val="clear" w:color="auto" w:fill="auto"/>
            <w:noWrap/>
            <w:vAlign w:val="bottom"/>
            <w:hideMark/>
          </w:tcPr>
          <w:p w:rsidR="00927050" w:rsidRPr="00617BCE" w:rsidRDefault="00927050"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МО</w:t>
            </w:r>
          </w:p>
        </w:tc>
        <w:tc>
          <w:tcPr>
            <w:tcW w:w="1720" w:type="dxa"/>
            <w:shd w:val="clear" w:color="auto" w:fill="auto"/>
            <w:noWrap/>
            <w:vAlign w:val="bottom"/>
            <w:hideMark/>
          </w:tcPr>
          <w:p w:rsidR="00927050" w:rsidRPr="00617BCE" w:rsidRDefault="00927050"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НИЗКИЙ</w:t>
            </w:r>
            <w:r>
              <w:rPr>
                <w:rFonts w:ascii="Times New Roman" w:eastAsia="Times New Roman" w:hAnsi="Times New Roman" w:cs="Times New Roman"/>
                <w:b/>
                <w:color w:val="000000"/>
                <w:sz w:val="24"/>
                <w:szCs w:val="24"/>
              </w:rPr>
              <w:t>, %</w:t>
            </w:r>
          </w:p>
        </w:tc>
        <w:tc>
          <w:tcPr>
            <w:tcW w:w="2320" w:type="dxa"/>
            <w:shd w:val="clear" w:color="auto" w:fill="auto"/>
            <w:noWrap/>
            <w:vAlign w:val="bottom"/>
            <w:hideMark/>
          </w:tcPr>
          <w:p w:rsidR="00927050" w:rsidRPr="00617BCE" w:rsidRDefault="00927050"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СРЕДНИЙ</w:t>
            </w:r>
            <w:r>
              <w:rPr>
                <w:rFonts w:ascii="Times New Roman" w:eastAsia="Times New Roman" w:hAnsi="Times New Roman" w:cs="Times New Roman"/>
                <w:b/>
                <w:color w:val="000000"/>
                <w:sz w:val="24"/>
                <w:szCs w:val="24"/>
              </w:rPr>
              <w:t>, %</w:t>
            </w:r>
          </w:p>
        </w:tc>
        <w:tc>
          <w:tcPr>
            <w:tcW w:w="2400" w:type="dxa"/>
            <w:shd w:val="clear" w:color="auto" w:fill="auto"/>
            <w:noWrap/>
            <w:vAlign w:val="bottom"/>
            <w:hideMark/>
          </w:tcPr>
          <w:p w:rsidR="00927050" w:rsidRPr="00617BCE" w:rsidRDefault="00927050"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ВЫСОКИЙ</w:t>
            </w:r>
            <w:r>
              <w:rPr>
                <w:rFonts w:ascii="Times New Roman" w:eastAsia="Times New Roman" w:hAnsi="Times New Roman" w:cs="Times New Roman"/>
                <w:b/>
                <w:color w:val="000000"/>
                <w:sz w:val="24"/>
                <w:szCs w:val="24"/>
              </w:rPr>
              <w:t>, %</w:t>
            </w:r>
          </w:p>
        </w:tc>
      </w:tr>
      <w:tr w:rsidR="00927050" w:rsidRPr="00617BCE" w:rsidTr="002C4AEF">
        <w:trPr>
          <w:trHeight w:val="300"/>
        </w:trPr>
        <w:tc>
          <w:tcPr>
            <w:tcW w:w="2940" w:type="dxa"/>
            <w:shd w:val="clear" w:color="auto" w:fill="auto"/>
            <w:noWrap/>
            <w:vAlign w:val="bottom"/>
            <w:hideMark/>
          </w:tcPr>
          <w:p w:rsidR="00927050" w:rsidRPr="00617BCE" w:rsidRDefault="00927050" w:rsidP="002C4A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 Бурятия</w:t>
            </w:r>
          </w:p>
        </w:tc>
        <w:tc>
          <w:tcPr>
            <w:tcW w:w="1720" w:type="dxa"/>
            <w:shd w:val="clear" w:color="auto" w:fill="auto"/>
            <w:noWrap/>
            <w:vAlign w:val="bottom"/>
            <w:hideMark/>
          </w:tcPr>
          <w:p w:rsidR="00927050" w:rsidRPr="00617BCE" w:rsidRDefault="00927050"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16,24</w:t>
            </w:r>
          </w:p>
        </w:tc>
        <w:tc>
          <w:tcPr>
            <w:tcW w:w="2320" w:type="dxa"/>
            <w:shd w:val="clear" w:color="auto" w:fill="auto"/>
            <w:noWrap/>
            <w:vAlign w:val="bottom"/>
            <w:hideMark/>
          </w:tcPr>
          <w:p w:rsidR="00927050" w:rsidRPr="00617BCE" w:rsidRDefault="00927050"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w:t>
            </w:r>
          </w:p>
        </w:tc>
        <w:tc>
          <w:tcPr>
            <w:tcW w:w="2400" w:type="dxa"/>
            <w:shd w:val="clear" w:color="auto" w:fill="auto"/>
            <w:noWrap/>
            <w:vAlign w:val="bottom"/>
            <w:hideMark/>
          </w:tcPr>
          <w:p w:rsidR="00927050" w:rsidRPr="00617BCE" w:rsidRDefault="00927050"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29,21</w:t>
            </w:r>
          </w:p>
        </w:tc>
      </w:tr>
      <w:tr w:rsidR="00927050" w:rsidRPr="00617BCE" w:rsidTr="002C4AEF">
        <w:trPr>
          <w:trHeight w:val="300"/>
        </w:trPr>
        <w:tc>
          <w:tcPr>
            <w:tcW w:w="2940" w:type="dxa"/>
            <w:shd w:val="clear" w:color="auto" w:fill="auto"/>
            <w:noWrap/>
            <w:vAlign w:val="bottom"/>
            <w:hideMark/>
          </w:tcPr>
          <w:p w:rsidR="00927050" w:rsidRPr="00617BCE" w:rsidRDefault="00927050" w:rsidP="002C4A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Иволгинский район</w:t>
            </w:r>
          </w:p>
        </w:tc>
        <w:tc>
          <w:tcPr>
            <w:tcW w:w="1720" w:type="dxa"/>
            <w:shd w:val="clear" w:color="auto" w:fill="auto"/>
            <w:noWrap/>
            <w:vAlign w:val="bottom"/>
            <w:hideMark/>
          </w:tcPr>
          <w:p w:rsidR="00927050" w:rsidRPr="00617BCE" w:rsidRDefault="00927050"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17,39</w:t>
            </w:r>
          </w:p>
        </w:tc>
        <w:tc>
          <w:tcPr>
            <w:tcW w:w="2320" w:type="dxa"/>
            <w:shd w:val="clear" w:color="auto" w:fill="auto"/>
            <w:noWrap/>
            <w:vAlign w:val="bottom"/>
            <w:hideMark/>
          </w:tcPr>
          <w:p w:rsidR="00927050" w:rsidRPr="00617BCE" w:rsidRDefault="00927050"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71,85</w:t>
            </w:r>
          </w:p>
        </w:tc>
        <w:tc>
          <w:tcPr>
            <w:tcW w:w="2400" w:type="dxa"/>
            <w:shd w:val="clear" w:color="auto" w:fill="auto"/>
            <w:noWrap/>
            <w:vAlign w:val="bottom"/>
            <w:hideMark/>
          </w:tcPr>
          <w:p w:rsidR="00927050" w:rsidRPr="00617BCE" w:rsidRDefault="00927050"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10,76</w:t>
            </w:r>
          </w:p>
        </w:tc>
      </w:tr>
    </w:tbl>
    <w:p w:rsidR="00927050" w:rsidRDefault="00927050" w:rsidP="00927050">
      <w:pPr>
        <w:spacing w:after="0" w:line="240" w:lineRule="auto"/>
        <w:ind w:firstLine="567"/>
        <w:jc w:val="both"/>
        <w:rPr>
          <w:rFonts w:ascii="Times New Roman" w:eastAsia="Times New Roman" w:hAnsi="Times New Roman" w:cs="Times New Roman"/>
          <w:sz w:val="28"/>
          <w:szCs w:val="28"/>
        </w:rPr>
      </w:pPr>
    </w:p>
    <w:p w:rsidR="00927050" w:rsidRPr="006C4EE1" w:rsidRDefault="00927050" w:rsidP="00927050">
      <w:pPr>
        <w:spacing w:after="0" w:line="360" w:lineRule="auto"/>
        <w:ind w:firstLine="567"/>
        <w:jc w:val="both"/>
        <w:rPr>
          <w:rFonts w:ascii="Times New Roman" w:eastAsia="Times New Roman" w:hAnsi="Times New Roman" w:cs="Times New Roman"/>
          <w:sz w:val="28"/>
          <w:szCs w:val="28"/>
        </w:rPr>
      </w:pPr>
      <w:r w:rsidRPr="006C4EE1">
        <w:rPr>
          <w:rFonts w:ascii="Times New Roman" w:eastAsia="Times New Roman" w:hAnsi="Times New Roman" w:cs="Times New Roman"/>
          <w:sz w:val="28"/>
          <w:szCs w:val="28"/>
        </w:rPr>
        <w:t>Таким образом, из представленных данных видно, что 17,39% учащихся 9-х классов школ района продемонстрировали низкий уровень сформированнос</w:t>
      </w:r>
      <w:r w:rsidR="00406BBE">
        <w:rPr>
          <w:rFonts w:ascii="Times New Roman" w:eastAsia="Times New Roman" w:hAnsi="Times New Roman" w:cs="Times New Roman"/>
          <w:sz w:val="28"/>
          <w:szCs w:val="28"/>
        </w:rPr>
        <w:t>ти читательских умений, что немного</w:t>
      </w:r>
      <w:r w:rsidRPr="006C4EE1">
        <w:rPr>
          <w:rFonts w:ascii="Times New Roman" w:eastAsia="Times New Roman" w:hAnsi="Times New Roman" w:cs="Times New Roman"/>
          <w:sz w:val="28"/>
          <w:szCs w:val="28"/>
        </w:rPr>
        <w:t xml:space="preserve"> больше, чем по республике. Большинство учащихся муниципалитета </w:t>
      </w:r>
      <w:r>
        <w:rPr>
          <w:rFonts w:ascii="Times New Roman" w:eastAsia="Times New Roman" w:hAnsi="Times New Roman" w:cs="Times New Roman"/>
          <w:sz w:val="28"/>
          <w:szCs w:val="28"/>
        </w:rPr>
        <w:t xml:space="preserve">(почти 72%) </w:t>
      </w:r>
      <w:r w:rsidRPr="006C4EE1">
        <w:rPr>
          <w:rFonts w:ascii="Times New Roman" w:eastAsia="Times New Roman" w:hAnsi="Times New Roman" w:cs="Times New Roman"/>
          <w:sz w:val="28"/>
          <w:szCs w:val="28"/>
        </w:rPr>
        <w:t xml:space="preserve">показали средний уровень </w:t>
      </w:r>
      <w:r w:rsidR="00406BBE">
        <w:rPr>
          <w:rFonts w:ascii="Times New Roman" w:eastAsia="Times New Roman" w:hAnsi="Times New Roman" w:cs="Times New Roman"/>
          <w:sz w:val="28"/>
          <w:szCs w:val="28"/>
        </w:rPr>
        <w:t xml:space="preserve">подготовки, </w:t>
      </w:r>
      <w:r>
        <w:rPr>
          <w:rFonts w:ascii="Times New Roman" w:eastAsia="Times New Roman" w:hAnsi="Times New Roman" w:cs="Times New Roman"/>
          <w:sz w:val="28"/>
          <w:szCs w:val="28"/>
        </w:rPr>
        <w:t>а</w:t>
      </w:r>
      <w:r w:rsidRPr="006C4EE1">
        <w:rPr>
          <w:rFonts w:ascii="Times New Roman" w:eastAsia="Times New Roman" w:hAnsi="Times New Roman" w:cs="Times New Roman"/>
          <w:sz w:val="28"/>
          <w:szCs w:val="28"/>
        </w:rPr>
        <w:t xml:space="preserve"> 10,76</w:t>
      </w:r>
      <w:r w:rsidR="004951A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 высокий уровень подготовки учащихся.</w:t>
      </w:r>
    </w:p>
    <w:p w:rsidR="00927050" w:rsidRDefault="00927050" w:rsidP="00927050">
      <w:pPr>
        <w:spacing w:after="0" w:line="360" w:lineRule="auto"/>
        <w:jc w:val="both"/>
      </w:pPr>
      <w:r w:rsidRPr="006C4EE1">
        <w:rPr>
          <w:rFonts w:ascii="Times New Roman" w:hAnsi="Times New Roman" w:cs="Times New Roman"/>
          <w:b/>
          <w:i/>
          <w:sz w:val="28"/>
          <w:szCs w:val="28"/>
        </w:rPr>
        <w:t>Рекомендации:</w:t>
      </w:r>
    </w:p>
    <w:p w:rsidR="00927050" w:rsidRPr="00DF43A3" w:rsidRDefault="00927050" w:rsidP="00927050">
      <w:pPr>
        <w:spacing w:before="100" w:beforeAutospacing="1" w:after="0" w:line="360" w:lineRule="auto"/>
        <w:ind w:firstLine="708"/>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Муниципальн</w:t>
      </w:r>
      <w:r>
        <w:rPr>
          <w:rFonts w:ascii="Times New Roman" w:eastAsia="Times New Roman" w:hAnsi="Times New Roman" w:cs="Times New Roman"/>
          <w:sz w:val="28"/>
          <w:szCs w:val="28"/>
          <w:lang w:eastAsia="ru-RU"/>
        </w:rPr>
        <w:t>ому</w:t>
      </w:r>
      <w:r w:rsidRPr="00DF43A3">
        <w:rPr>
          <w:rFonts w:ascii="Times New Roman" w:eastAsia="Times New Roman" w:hAnsi="Times New Roman" w:cs="Times New Roman"/>
          <w:sz w:val="28"/>
          <w:szCs w:val="28"/>
          <w:lang w:eastAsia="ru-RU"/>
        </w:rPr>
        <w:t xml:space="preserve"> и школьным методическим объединениям полученные в ходе исследования результаты необходимо использовать:</w:t>
      </w:r>
    </w:p>
    <w:p w:rsidR="00927050" w:rsidRPr="00DF43A3" w:rsidRDefault="00927050" w:rsidP="00927050">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в качеств</w:t>
      </w:r>
      <w:r>
        <w:rPr>
          <w:rFonts w:ascii="Times New Roman" w:eastAsia="Times New Roman" w:hAnsi="Times New Roman" w:cs="Times New Roman"/>
          <w:sz w:val="28"/>
          <w:szCs w:val="28"/>
          <w:lang w:eastAsia="ru-RU"/>
        </w:rPr>
        <w:t>е индикаторов сформированности</w:t>
      </w:r>
      <w:r w:rsidRPr="00DF43A3">
        <w:rPr>
          <w:rFonts w:ascii="Times New Roman" w:eastAsia="Times New Roman" w:hAnsi="Times New Roman" w:cs="Times New Roman"/>
          <w:sz w:val="28"/>
          <w:szCs w:val="28"/>
          <w:lang w:eastAsia="ru-RU"/>
        </w:rPr>
        <w:t>умений в области осознанного чтения и работы с информацией;</w:t>
      </w:r>
    </w:p>
    <w:p w:rsidR="00927050" w:rsidRPr="00DF43A3" w:rsidRDefault="00927050" w:rsidP="00927050">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927050" w:rsidRPr="00DF43A3" w:rsidRDefault="00927050" w:rsidP="00927050">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анализа и дальнейшей работы по повышению </w:t>
      </w:r>
      <w:r>
        <w:rPr>
          <w:rFonts w:ascii="Times New Roman" w:eastAsia="Times New Roman" w:hAnsi="Times New Roman" w:cs="Times New Roman"/>
          <w:sz w:val="28"/>
          <w:szCs w:val="28"/>
          <w:lang w:eastAsia="ru-RU"/>
        </w:rPr>
        <w:t>грамотности чтения обучающихся</w:t>
      </w:r>
      <w:r w:rsidRPr="00DF43A3">
        <w:rPr>
          <w:rFonts w:ascii="Times New Roman" w:eastAsia="Times New Roman" w:hAnsi="Times New Roman" w:cs="Times New Roman"/>
          <w:sz w:val="28"/>
          <w:szCs w:val="28"/>
          <w:lang w:eastAsia="ru-RU"/>
        </w:rPr>
        <w:t xml:space="preserve">; </w:t>
      </w:r>
    </w:p>
    <w:p w:rsidR="00927050" w:rsidRPr="00DF43A3" w:rsidRDefault="00927050" w:rsidP="00927050">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для принятия управленческих решений на уровне муниципалитета, направленных на повышение качества образования в образовательных организациях с низкими результатами;</w:t>
      </w:r>
    </w:p>
    <w:p w:rsidR="00927050" w:rsidRPr="00A0531B" w:rsidRDefault="00927050" w:rsidP="00927050">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ознакомления родителей учащихся </w:t>
      </w:r>
      <w:r>
        <w:rPr>
          <w:rFonts w:ascii="Times New Roman" w:eastAsia="Times New Roman" w:hAnsi="Times New Roman" w:cs="Times New Roman"/>
          <w:sz w:val="28"/>
          <w:szCs w:val="28"/>
          <w:lang w:eastAsia="ru-RU"/>
        </w:rPr>
        <w:t>9</w:t>
      </w:r>
      <w:r w:rsidRPr="00DF43A3">
        <w:rPr>
          <w:rFonts w:ascii="Times New Roman" w:eastAsia="Times New Roman" w:hAnsi="Times New Roman" w:cs="Times New Roman"/>
          <w:sz w:val="28"/>
          <w:szCs w:val="28"/>
          <w:lang w:eastAsia="ru-RU"/>
        </w:rPr>
        <w:t xml:space="preserve"> класса.</w:t>
      </w:r>
    </w:p>
    <w:p w:rsidR="00927050" w:rsidRDefault="00927050" w:rsidP="00927050">
      <w:pPr>
        <w:spacing w:after="0" w:line="360" w:lineRule="auto"/>
        <w:jc w:val="both"/>
        <w:rPr>
          <w:rFonts w:ascii="Times New Roman" w:hAnsi="Times New Roman" w:cs="Times New Roman"/>
          <w:sz w:val="28"/>
          <w:szCs w:val="28"/>
        </w:rPr>
      </w:pPr>
      <w:r w:rsidRPr="00AD0607">
        <w:rPr>
          <w:rFonts w:ascii="Times New Roman" w:hAnsi="Times New Roman" w:cs="Times New Roman"/>
          <w:sz w:val="28"/>
          <w:szCs w:val="28"/>
        </w:rPr>
        <w:t xml:space="preserve">При формировании читательских умений необходимо: </w:t>
      </w:r>
    </w:p>
    <w:p w:rsidR="00927050" w:rsidRPr="004029FF" w:rsidRDefault="00927050" w:rsidP="00927050">
      <w:pPr>
        <w:pStyle w:val="ae"/>
        <w:numPr>
          <w:ilvl w:val="0"/>
          <w:numId w:val="19"/>
        </w:numPr>
        <w:spacing w:after="0" w:line="360" w:lineRule="auto"/>
        <w:ind w:left="0"/>
        <w:jc w:val="both"/>
        <w:rPr>
          <w:rFonts w:ascii="Times New Roman" w:hAnsi="Times New Roman" w:cs="Times New Roman"/>
          <w:sz w:val="28"/>
          <w:szCs w:val="28"/>
        </w:rPr>
      </w:pPr>
      <w:r w:rsidRPr="004029FF">
        <w:rPr>
          <w:rFonts w:ascii="Times New Roman" w:hAnsi="Times New Roman" w:cs="Times New Roman"/>
          <w:sz w:val="28"/>
          <w:szCs w:val="28"/>
        </w:rPr>
        <w:t>включать задания, для выполнения которых требуетсянаходить в тексте конкретные сведения, факты, заданные в явном виде;</w:t>
      </w:r>
    </w:p>
    <w:p w:rsidR="00927050" w:rsidRPr="004029FF" w:rsidRDefault="00927050" w:rsidP="00927050">
      <w:pPr>
        <w:pStyle w:val="ae"/>
        <w:numPr>
          <w:ilvl w:val="0"/>
          <w:numId w:val="19"/>
        </w:numPr>
        <w:spacing w:after="0" w:line="360" w:lineRule="auto"/>
        <w:ind w:left="0"/>
        <w:jc w:val="both"/>
        <w:rPr>
          <w:rFonts w:ascii="Times New Roman" w:hAnsi="Times New Roman" w:cs="Times New Roman"/>
          <w:sz w:val="28"/>
          <w:szCs w:val="28"/>
        </w:rPr>
      </w:pPr>
      <w:r w:rsidRPr="004029FF">
        <w:rPr>
          <w:rFonts w:ascii="Times New Roman" w:hAnsi="Times New Roman" w:cs="Times New Roman"/>
          <w:sz w:val="28"/>
          <w:szCs w:val="28"/>
        </w:rPr>
        <w:t>включать задания, для выполнения которых требуется находить аргументы, подтверждающие вывод;</w:t>
      </w:r>
    </w:p>
    <w:p w:rsidR="00927050" w:rsidRDefault="00927050" w:rsidP="00927050">
      <w:pPr>
        <w:pStyle w:val="ae"/>
        <w:numPr>
          <w:ilvl w:val="2"/>
          <w:numId w:val="22"/>
        </w:numPr>
        <w:spacing w:after="200" w:line="360" w:lineRule="auto"/>
        <w:ind w:left="0"/>
        <w:jc w:val="both"/>
        <w:rPr>
          <w:rFonts w:ascii="Times New Roman" w:hAnsi="Times New Roman" w:cs="Times New Roman"/>
          <w:sz w:val="28"/>
          <w:szCs w:val="28"/>
        </w:rPr>
      </w:pPr>
      <w:r w:rsidRPr="004029FF">
        <w:rPr>
          <w:rFonts w:ascii="Times New Roman" w:hAnsi="Times New Roman" w:cs="Times New Roman"/>
          <w:sz w:val="28"/>
          <w:szCs w:val="28"/>
        </w:rPr>
        <w:lastRenderedPageBreak/>
        <w:t>организовывать текстовую деятельность учащихся на основе заданий, требующих связно, логично формулировать вывод, используя информацию исходного текста;</w:t>
      </w:r>
    </w:p>
    <w:p w:rsidR="00927050" w:rsidRDefault="00927050" w:rsidP="00927050">
      <w:pPr>
        <w:pStyle w:val="ae"/>
        <w:numPr>
          <w:ilvl w:val="2"/>
          <w:numId w:val="22"/>
        </w:numPr>
        <w:spacing w:after="200" w:line="360" w:lineRule="auto"/>
        <w:ind w:left="0"/>
        <w:jc w:val="both"/>
        <w:rPr>
          <w:rFonts w:ascii="Times New Roman" w:hAnsi="Times New Roman" w:cs="Times New Roman"/>
          <w:sz w:val="28"/>
          <w:szCs w:val="28"/>
        </w:rPr>
      </w:pPr>
      <w:r>
        <w:rPr>
          <w:rFonts w:ascii="Times New Roman" w:hAnsi="Times New Roman" w:cs="Times New Roman"/>
          <w:sz w:val="28"/>
          <w:szCs w:val="28"/>
        </w:rPr>
        <w:t>использовать тексты различных видов, в том числе схемы, таблицы, графики, учить работать с затекстовой информацией (сноски, приложения и т.д.);</w:t>
      </w:r>
    </w:p>
    <w:p w:rsidR="00927050" w:rsidRPr="00C23269" w:rsidRDefault="00927050" w:rsidP="00927050">
      <w:pPr>
        <w:pStyle w:val="ae"/>
        <w:numPr>
          <w:ilvl w:val="0"/>
          <w:numId w:val="18"/>
        </w:numPr>
        <w:spacing w:after="0" w:line="360" w:lineRule="auto"/>
        <w:ind w:left="0"/>
        <w:jc w:val="both"/>
        <w:rPr>
          <w:rFonts w:ascii="Times New Roman" w:hAnsi="Times New Roman" w:cs="Times New Roman"/>
          <w:b/>
          <w:i/>
          <w:sz w:val="28"/>
          <w:szCs w:val="28"/>
        </w:rPr>
      </w:pPr>
      <w:r w:rsidRPr="004029FF">
        <w:rPr>
          <w:rFonts w:ascii="Times New Roman" w:hAnsi="Times New Roman" w:cs="Times New Roman"/>
          <w:sz w:val="28"/>
          <w:szCs w:val="28"/>
        </w:rPr>
        <w:t>обучать различным видам чтения.</w:t>
      </w:r>
    </w:p>
    <w:p w:rsidR="00C23269" w:rsidRDefault="00C23269"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5A3F50" w:rsidRDefault="005A3F50" w:rsidP="00C23269">
      <w:pPr>
        <w:pStyle w:val="ae"/>
        <w:spacing w:after="0" w:line="360" w:lineRule="auto"/>
        <w:ind w:left="0"/>
        <w:jc w:val="both"/>
        <w:rPr>
          <w:rFonts w:ascii="Times New Roman" w:hAnsi="Times New Roman" w:cs="Times New Roman"/>
          <w:b/>
          <w:i/>
          <w:sz w:val="28"/>
          <w:szCs w:val="28"/>
        </w:rPr>
      </w:pPr>
    </w:p>
    <w:p w:rsidR="005A3F50" w:rsidRDefault="005A3F50" w:rsidP="00C23269">
      <w:pPr>
        <w:pStyle w:val="ae"/>
        <w:spacing w:after="0" w:line="360" w:lineRule="auto"/>
        <w:ind w:left="0"/>
        <w:jc w:val="both"/>
        <w:rPr>
          <w:rFonts w:ascii="Times New Roman" w:hAnsi="Times New Roman" w:cs="Times New Roman"/>
          <w:b/>
          <w:i/>
          <w:sz w:val="28"/>
          <w:szCs w:val="28"/>
        </w:rPr>
      </w:pPr>
    </w:p>
    <w:p w:rsidR="005A3F50" w:rsidRDefault="005A3F50" w:rsidP="00C23269">
      <w:pPr>
        <w:pStyle w:val="ae"/>
        <w:spacing w:after="0" w:line="360" w:lineRule="auto"/>
        <w:ind w:left="0"/>
        <w:jc w:val="both"/>
        <w:rPr>
          <w:rFonts w:ascii="Times New Roman" w:hAnsi="Times New Roman" w:cs="Times New Roman"/>
          <w:b/>
          <w:i/>
          <w:sz w:val="28"/>
          <w:szCs w:val="28"/>
        </w:rPr>
      </w:pPr>
    </w:p>
    <w:p w:rsidR="005A3F50" w:rsidRDefault="005A3F50" w:rsidP="00C23269">
      <w:pPr>
        <w:pStyle w:val="ae"/>
        <w:spacing w:after="0" w:line="360" w:lineRule="auto"/>
        <w:ind w:left="0"/>
        <w:jc w:val="both"/>
        <w:rPr>
          <w:rFonts w:ascii="Times New Roman" w:hAnsi="Times New Roman" w:cs="Times New Roman"/>
          <w:b/>
          <w:i/>
          <w:sz w:val="28"/>
          <w:szCs w:val="28"/>
        </w:rPr>
      </w:pPr>
    </w:p>
    <w:p w:rsidR="00406BBE" w:rsidRPr="004029FF" w:rsidRDefault="00406BBE" w:rsidP="00C23269">
      <w:pPr>
        <w:pStyle w:val="ae"/>
        <w:spacing w:after="0" w:line="360" w:lineRule="auto"/>
        <w:ind w:left="0"/>
        <w:jc w:val="both"/>
        <w:rPr>
          <w:rFonts w:ascii="Times New Roman" w:hAnsi="Times New Roman" w:cs="Times New Roman"/>
          <w:b/>
          <w:i/>
          <w:sz w:val="28"/>
          <w:szCs w:val="28"/>
        </w:rPr>
      </w:pPr>
    </w:p>
    <w:p w:rsidR="00C23269" w:rsidRDefault="00C23269" w:rsidP="00C23269">
      <w:pPr>
        <w:jc w:val="center"/>
        <w:rPr>
          <w:rFonts w:ascii="Times New Roman" w:hAnsi="Times New Roman"/>
          <w:b/>
          <w:sz w:val="28"/>
          <w:szCs w:val="28"/>
        </w:rPr>
      </w:pPr>
      <w:r>
        <w:rPr>
          <w:rFonts w:ascii="Times New Roman" w:hAnsi="Times New Roman"/>
          <w:b/>
          <w:sz w:val="28"/>
          <w:szCs w:val="28"/>
        </w:rPr>
        <w:lastRenderedPageBreak/>
        <w:t>Осн</w:t>
      </w:r>
      <w:r w:rsidR="005A3F50">
        <w:rPr>
          <w:rFonts w:ascii="Times New Roman" w:hAnsi="Times New Roman"/>
          <w:b/>
          <w:sz w:val="28"/>
          <w:szCs w:val="28"/>
        </w:rPr>
        <w:t>овные результаты исследования в Кабанском районе</w:t>
      </w:r>
    </w:p>
    <w:p w:rsidR="00C23269" w:rsidRDefault="00C23269" w:rsidP="00406BBE">
      <w:pPr>
        <w:spacing w:after="0" w:line="360" w:lineRule="auto"/>
        <w:ind w:firstLine="708"/>
        <w:jc w:val="both"/>
        <w:rPr>
          <w:rFonts w:ascii="Times New Roman" w:hAnsi="Times New Roman" w:cs="Times New Roman"/>
          <w:sz w:val="28"/>
          <w:szCs w:val="28"/>
        </w:rPr>
      </w:pPr>
      <w:r w:rsidRPr="007F1D90">
        <w:rPr>
          <w:rFonts w:ascii="Times New Roman" w:hAnsi="Times New Roman" w:cs="Times New Roman"/>
          <w:sz w:val="28"/>
          <w:szCs w:val="28"/>
        </w:rPr>
        <w:t xml:space="preserve">В </w:t>
      </w:r>
      <w:r>
        <w:rPr>
          <w:rFonts w:ascii="Times New Roman" w:hAnsi="Times New Roman" w:cs="Times New Roman"/>
          <w:sz w:val="28"/>
          <w:szCs w:val="28"/>
        </w:rPr>
        <w:t xml:space="preserve">Кабанском районе в </w:t>
      </w:r>
      <w:r w:rsidRPr="007F1D90">
        <w:rPr>
          <w:rFonts w:ascii="Times New Roman" w:hAnsi="Times New Roman" w:cs="Times New Roman"/>
          <w:sz w:val="28"/>
          <w:szCs w:val="28"/>
        </w:rPr>
        <w:t xml:space="preserve">диагностике грамотности чтения приняли </w:t>
      </w:r>
      <w:r w:rsidRPr="00BF7FF7">
        <w:rPr>
          <w:rFonts w:ascii="Times New Roman" w:hAnsi="Times New Roman" w:cs="Times New Roman"/>
          <w:sz w:val="28"/>
          <w:szCs w:val="28"/>
        </w:rPr>
        <w:t>участие 497 учащихся 9-х классов из 22 общеобразовательных организаций муниципалитета (</w:t>
      </w:r>
      <w:r w:rsidR="00460375">
        <w:rPr>
          <w:rFonts w:ascii="Times New Roman" w:hAnsi="Times New Roman" w:cs="Times New Roman"/>
          <w:sz w:val="28"/>
          <w:szCs w:val="28"/>
        </w:rPr>
        <w:t>из 2 сельских статусных</w:t>
      </w:r>
      <w:r w:rsidRPr="00BF7FF7">
        <w:rPr>
          <w:rFonts w:ascii="Times New Roman" w:hAnsi="Times New Roman" w:cs="Times New Roman"/>
          <w:sz w:val="28"/>
          <w:szCs w:val="28"/>
        </w:rPr>
        <w:t xml:space="preserve"> ОО – 118 уч., </w:t>
      </w:r>
      <w:r w:rsidR="00460375">
        <w:rPr>
          <w:rFonts w:ascii="Times New Roman" w:hAnsi="Times New Roman" w:cs="Times New Roman"/>
          <w:sz w:val="28"/>
          <w:szCs w:val="28"/>
        </w:rPr>
        <w:t xml:space="preserve">из </w:t>
      </w:r>
      <w:r w:rsidRPr="00BF7FF7">
        <w:rPr>
          <w:rFonts w:ascii="Times New Roman" w:hAnsi="Times New Roman" w:cs="Times New Roman"/>
          <w:sz w:val="28"/>
          <w:szCs w:val="28"/>
        </w:rPr>
        <w:t xml:space="preserve">12 сельских ОО – 336 уч., </w:t>
      </w:r>
      <w:r w:rsidR="00460375">
        <w:rPr>
          <w:rFonts w:ascii="Times New Roman" w:hAnsi="Times New Roman" w:cs="Times New Roman"/>
          <w:sz w:val="28"/>
          <w:szCs w:val="28"/>
        </w:rPr>
        <w:t xml:space="preserve">из </w:t>
      </w:r>
      <w:r w:rsidRPr="00BF7FF7">
        <w:rPr>
          <w:rFonts w:ascii="Times New Roman" w:hAnsi="Times New Roman" w:cs="Times New Roman"/>
          <w:sz w:val="28"/>
          <w:szCs w:val="28"/>
        </w:rPr>
        <w:t>8 малокомплектных ОО – 43 уч.</w:t>
      </w:r>
      <w:r w:rsidR="00406BBE">
        <w:rPr>
          <w:rFonts w:ascii="Times New Roman" w:hAnsi="Times New Roman" w:cs="Times New Roman"/>
          <w:sz w:val="28"/>
          <w:szCs w:val="28"/>
        </w:rPr>
        <w:t>).</w:t>
      </w:r>
    </w:p>
    <w:p w:rsidR="00406BBE" w:rsidRDefault="00406BBE"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Статистика по отметкам выглядит следующим образом:</w:t>
      </w:r>
    </w:p>
    <w:p w:rsidR="00C23269" w:rsidRDefault="00C23269" w:rsidP="00C23269">
      <w:pPr>
        <w:jc w:val="both"/>
        <w:rPr>
          <w:rFonts w:ascii="Times New Roman" w:hAnsi="Times New Roman" w:cs="Times New Roman"/>
          <w:sz w:val="28"/>
          <w:szCs w:val="28"/>
        </w:rPr>
      </w:pPr>
      <w:r w:rsidRPr="00BF7FF7">
        <w:rPr>
          <w:rFonts w:ascii="Times New Roman" w:hAnsi="Times New Roman" w:cs="Times New Roman"/>
          <w:noProof/>
          <w:sz w:val="28"/>
          <w:szCs w:val="28"/>
          <w:lang w:eastAsia="ru-RU"/>
        </w:rPr>
        <w:drawing>
          <wp:inline distT="0" distB="0" distL="0" distR="0">
            <wp:extent cx="5695950" cy="2562225"/>
            <wp:effectExtent l="19050" t="0" r="19050" b="0"/>
            <wp:docPr id="4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C23269" w:rsidRPr="007F1D90" w:rsidRDefault="00C23269"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«2» в муниципалитете выше среднереспу</w:t>
      </w:r>
      <w:r w:rsidR="00406BBE">
        <w:rPr>
          <w:rFonts w:ascii="Times New Roman" w:hAnsi="Times New Roman" w:cs="Times New Roman"/>
          <w:sz w:val="28"/>
          <w:szCs w:val="28"/>
        </w:rPr>
        <w:t>бликанского значения на 25,01%; к</w:t>
      </w:r>
      <w:r>
        <w:rPr>
          <w:rFonts w:ascii="Times New Roman" w:hAnsi="Times New Roman" w:cs="Times New Roman"/>
          <w:sz w:val="28"/>
          <w:szCs w:val="28"/>
        </w:rPr>
        <w:t>оличество «3» в муниципалитете выше среднереспубликанского значения на 4,2%;</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«4» в муниципалитете ниже среднереспубликанского значения на 27,29%;</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«5» в муниципалитете ниже среднереспубликанского значения на 1,92%.</w:t>
      </w:r>
    </w:p>
    <w:p w:rsidR="00C23269" w:rsidRDefault="00C23269" w:rsidP="00C23269">
      <w:pPr>
        <w:spacing w:after="0"/>
        <w:jc w:val="both"/>
        <w:rPr>
          <w:rFonts w:ascii="Times New Roman" w:hAnsi="Times New Roman" w:cs="Times New Roman"/>
          <w:sz w:val="28"/>
          <w:szCs w:val="28"/>
        </w:rPr>
      </w:pPr>
      <w:r w:rsidRPr="00264B3C">
        <w:rPr>
          <w:rFonts w:ascii="Times New Roman" w:hAnsi="Times New Roman" w:cs="Times New Roman"/>
          <w:noProof/>
          <w:sz w:val="28"/>
          <w:szCs w:val="28"/>
          <w:lang w:eastAsia="ru-RU"/>
        </w:rPr>
        <w:drawing>
          <wp:inline distT="0" distB="0" distL="0" distR="0">
            <wp:extent cx="5695950" cy="2371725"/>
            <wp:effectExtent l="19050" t="0" r="19050" b="0"/>
            <wp:docPr id="50"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23269" w:rsidRPr="00520269" w:rsidRDefault="00C23269" w:rsidP="00311F84">
      <w:pPr>
        <w:spacing w:after="0" w:line="360" w:lineRule="auto"/>
        <w:ind w:firstLine="708"/>
        <w:jc w:val="both"/>
        <w:rPr>
          <w:rFonts w:ascii="Times New Roman" w:hAnsi="Times New Roman" w:cs="Times New Roman"/>
          <w:sz w:val="28"/>
          <w:szCs w:val="28"/>
        </w:rPr>
      </w:pPr>
      <w:r w:rsidRPr="00BF7FF7">
        <w:rPr>
          <w:rFonts w:ascii="Times New Roman" w:hAnsi="Times New Roman" w:cs="Times New Roman"/>
          <w:sz w:val="28"/>
          <w:szCs w:val="28"/>
        </w:rPr>
        <w:t>Из диаграммы видно, что абсолютная успеваемость по муниципалитету ниже показателей региона на 25,01%, а качество знаний по муниципалитету – 0%.</w:t>
      </w:r>
    </w:p>
    <w:p w:rsidR="00C23269" w:rsidRDefault="00C23269" w:rsidP="00406BBE">
      <w:pPr>
        <w:spacing w:after="0" w:line="360" w:lineRule="auto"/>
        <w:ind w:firstLine="708"/>
        <w:jc w:val="both"/>
        <w:rPr>
          <w:sz w:val="28"/>
          <w:szCs w:val="28"/>
        </w:rPr>
      </w:pPr>
      <w:r w:rsidRPr="00520269">
        <w:rPr>
          <w:rFonts w:ascii="Times New Roman" w:hAnsi="Times New Roman" w:cs="Times New Roman"/>
          <w:sz w:val="28"/>
          <w:szCs w:val="28"/>
        </w:rPr>
        <w:lastRenderedPageBreak/>
        <w:t>Результаты выполнения заданий по муниципалитету и по региону видны на графике ниже</w:t>
      </w:r>
      <w:r w:rsidRPr="00520269">
        <w:rPr>
          <w:sz w:val="28"/>
          <w:szCs w:val="28"/>
        </w:rPr>
        <w:t>.</w:t>
      </w:r>
    </w:p>
    <w:p w:rsidR="00C23269" w:rsidRPr="00520269" w:rsidRDefault="00C23269" w:rsidP="00C23269">
      <w:pPr>
        <w:tabs>
          <w:tab w:val="left" w:pos="2694"/>
        </w:tabs>
        <w:spacing w:after="0"/>
        <w:jc w:val="both"/>
        <w:rPr>
          <w:sz w:val="28"/>
          <w:szCs w:val="28"/>
        </w:rPr>
      </w:pPr>
      <w:r w:rsidRPr="00BF7FF7">
        <w:rPr>
          <w:noProof/>
          <w:sz w:val="28"/>
          <w:szCs w:val="28"/>
          <w:lang w:eastAsia="ru-RU"/>
        </w:rPr>
        <w:drawing>
          <wp:inline distT="0" distB="0" distL="0" distR="0">
            <wp:extent cx="5648325" cy="2743200"/>
            <wp:effectExtent l="19050" t="0" r="9525" b="0"/>
            <wp:docPr id="51"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C23269" w:rsidRDefault="00C23269" w:rsidP="00C23269"/>
    <w:p w:rsidR="00C23269" w:rsidRPr="00BA0105" w:rsidRDefault="00C23269" w:rsidP="00311F84">
      <w:pPr>
        <w:spacing w:after="0" w:line="360" w:lineRule="auto"/>
        <w:ind w:firstLine="708"/>
        <w:jc w:val="both"/>
        <w:rPr>
          <w:rFonts w:ascii="Times New Roman" w:hAnsi="Times New Roman" w:cs="Times New Roman"/>
          <w:b/>
          <w:sz w:val="28"/>
          <w:szCs w:val="28"/>
          <w:highlight w:val="yellow"/>
        </w:rPr>
      </w:pPr>
      <w:r w:rsidRPr="00BA0105">
        <w:rPr>
          <w:rFonts w:ascii="Times New Roman" w:hAnsi="Times New Roman" w:cs="Times New Roman"/>
          <w:sz w:val="28"/>
          <w:szCs w:val="28"/>
        </w:rPr>
        <w:t xml:space="preserve">Результаты выполнения всех заданий учащимися по муниципалитету </w:t>
      </w:r>
      <w:r w:rsidR="00406BBE">
        <w:rPr>
          <w:rFonts w:ascii="Times New Roman" w:hAnsi="Times New Roman" w:cs="Times New Roman"/>
          <w:sz w:val="28"/>
          <w:szCs w:val="28"/>
        </w:rPr>
        <w:t xml:space="preserve">значительно </w:t>
      </w:r>
      <w:r w:rsidRPr="00BA0105">
        <w:rPr>
          <w:rFonts w:ascii="Times New Roman" w:hAnsi="Times New Roman" w:cs="Times New Roman"/>
          <w:sz w:val="28"/>
          <w:szCs w:val="28"/>
        </w:rPr>
        <w:t>ниже, чем по региону, за исключением задания под №5.</w:t>
      </w:r>
    </w:p>
    <w:p w:rsidR="00C23269" w:rsidRPr="00406BBE" w:rsidRDefault="00406BBE" w:rsidP="00406BBE">
      <w:pPr>
        <w:spacing w:after="0" w:line="360" w:lineRule="auto"/>
        <w:ind w:firstLine="708"/>
        <w:jc w:val="both"/>
        <w:rPr>
          <w:rFonts w:ascii="Times New Roman" w:hAnsi="Times New Roman" w:cs="Times New Roman"/>
          <w:sz w:val="24"/>
          <w:szCs w:val="24"/>
        </w:rPr>
      </w:pPr>
      <w:r>
        <w:rPr>
          <w:rFonts w:ascii="Times New Roman" w:hAnsi="Times New Roman" w:cs="Times New Roman"/>
          <w:sz w:val="28"/>
          <w:szCs w:val="28"/>
        </w:rPr>
        <w:t>Плохо</w:t>
      </w:r>
      <w:r w:rsidR="00C23269" w:rsidRPr="00D40772">
        <w:rPr>
          <w:rFonts w:ascii="Times New Roman" w:hAnsi="Times New Roman" w:cs="Times New Roman"/>
          <w:sz w:val="28"/>
          <w:szCs w:val="28"/>
        </w:rPr>
        <w:t xml:space="preserve"> справились учащиеся района с заданием под </w:t>
      </w:r>
      <w:r w:rsidR="00C23269" w:rsidRPr="00D40772">
        <w:rPr>
          <w:rFonts w:ascii="Times New Roman" w:hAnsi="Times New Roman" w:cs="Times New Roman"/>
          <w:b/>
          <w:sz w:val="28"/>
          <w:szCs w:val="28"/>
        </w:rPr>
        <w:t>№4</w:t>
      </w:r>
      <w:r w:rsidR="00C23269" w:rsidRPr="00D40772">
        <w:rPr>
          <w:rFonts w:ascii="Times New Roman" w:hAnsi="Times New Roman" w:cs="Times New Roman"/>
          <w:sz w:val="28"/>
          <w:szCs w:val="28"/>
        </w:rPr>
        <w:t xml:space="preserve">, где проверялось умение формулировать выводы, основываясь на тексте; находить аргументы, подтверждающие вывод; </w:t>
      </w:r>
      <w:r w:rsidR="00C23269">
        <w:rPr>
          <w:rFonts w:ascii="Times New Roman" w:hAnsi="Times New Roman" w:cs="Times New Roman"/>
          <w:sz w:val="28"/>
          <w:szCs w:val="28"/>
        </w:rPr>
        <w:t xml:space="preserve">с </w:t>
      </w:r>
      <w:r w:rsidR="00C23269" w:rsidRPr="00D40772">
        <w:rPr>
          <w:rFonts w:ascii="Times New Roman" w:hAnsi="Times New Roman" w:cs="Times New Roman"/>
          <w:sz w:val="28"/>
          <w:szCs w:val="28"/>
        </w:rPr>
        <w:t xml:space="preserve">заданием </w:t>
      </w:r>
      <w:r w:rsidR="00C23269" w:rsidRPr="00D40772">
        <w:rPr>
          <w:rFonts w:ascii="Times New Roman" w:hAnsi="Times New Roman" w:cs="Times New Roman"/>
          <w:b/>
          <w:sz w:val="28"/>
          <w:szCs w:val="28"/>
        </w:rPr>
        <w:t>№ 6</w:t>
      </w:r>
      <w:r>
        <w:rPr>
          <w:rFonts w:ascii="Times New Roman" w:hAnsi="Times New Roman" w:cs="Times New Roman"/>
          <w:sz w:val="28"/>
          <w:szCs w:val="28"/>
        </w:rPr>
        <w:t xml:space="preserve">- </w:t>
      </w:r>
      <w:r w:rsidR="00C23269">
        <w:rPr>
          <w:rFonts w:ascii="Times New Roman" w:hAnsi="Times New Roman" w:cs="Times New Roman"/>
          <w:sz w:val="28"/>
          <w:szCs w:val="28"/>
        </w:rPr>
        <w:t xml:space="preserve">на </w:t>
      </w:r>
      <w:r w:rsidR="00C23269" w:rsidRPr="00D40772">
        <w:rPr>
          <w:rFonts w:ascii="Times New Roman" w:hAnsi="Times New Roman" w:cs="Times New Roman"/>
          <w:sz w:val="28"/>
          <w:szCs w:val="28"/>
        </w:rPr>
        <w:t xml:space="preserve">умение обобщать информацию из разных частей текста; </w:t>
      </w:r>
      <w:r w:rsidR="00C23269">
        <w:rPr>
          <w:rFonts w:ascii="Times New Roman" w:hAnsi="Times New Roman" w:cs="Times New Roman"/>
          <w:sz w:val="28"/>
          <w:szCs w:val="28"/>
        </w:rPr>
        <w:t xml:space="preserve">с </w:t>
      </w:r>
      <w:r w:rsidR="00C23269" w:rsidRPr="00D40772">
        <w:rPr>
          <w:rFonts w:ascii="Times New Roman" w:hAnsi="Times New Roman" w:cs="Times New Roman"/>
          <w:sz w:val="28"/>
          <w:szCs w:val="28"/>
        </w:rPr>
        <w:t xml:space="preserve">заданием </w:t>
      </w:r>
      <w:r w:rsidR="00C23269" w:rsidRPr="006E252F">
        <w:rPr>
          <w:rFonts w:ascii="Times New Roman" w:hAnsi="Times New Roman" w:cs="Times New Roman"/>
          <w:b/>
          <w:sz w:val="28"/>
          <w:szCs w:val="28"/>
        </w:rPr>
        <w:t>№11</w:t>
      </w:r>
      <w:r>
        <w:rPr>
          <w:rFonts w:ascii="Times New Roman" w:hAnsi="Times New Roman" w:cs="Times New Roman"/>
          <w:sz w:val="28"/>
          <w:szCs w:val="28"/>
        </w:rPr>
        <w:t xml:space="preserve">- </w:t>
      </w:r>
      <w:r w:rsidR="00C23269" w:rsidRPr="00D40772">
        <w:rPr>
          <w:rFonts w:ascii="Times New Roman" w:hAnsi="Times New Roman" w:cs="Times New Roman"/>
          <w:sz w:val="28"/>
          <w:szCs w:val="28"/>
        </w:rPr>
        <w:t xml:space="preserve">на </w:t>
      </w:r>
      <w:r w:rsidR="00C23269">
        <w:rPr>
          <w:rFonts w:ascii="Times New Roman" w:hAnsi="Times New Roman" w:cs="Times New Roman"/>
          <w:sz w:val="28"/>
          <w:szCs w:val="28"/>
        </w:rPr>
        <w:t xml:space="preserve">умение </w:t>
      </w:r>
      <w:r w:rsidR="00C23269" w:rsidRPr="00D40772">
        <w:rPr>
          <w:rFonts w:ascii="Times New Roman" w:hAnsi="Times New Roman" w:cs="Times New Roman"/>
          <w:sz w:val="28"/>
          <w:szCs w:val="28"/>
        </w:rPr>
        <w:t>высказывать оценочные суждения и свою точку зрения о прочитанном тексте;</w:t>
      </w:r>
      <w:r w:rsidR="00C23269">
        <w:rPr>
          <w:rFonts w:ascii="Times New Roman" w:hAnsi="Times New Roman" w:cs="Times New Roman"/>
          <w:sz w:val="28"/>
          <w:szCs w:val="28"/>
        </w:rPr>
        <w:t xml:space="preserve"> с</w:t>
      </w:r>
      <w:r w:rsidR="00C23269" w:rsidRPr="00D40772">
        <w:rPr>
          <w:rFonts w:ascii="Times New Roman" w:hAnsi="Times New Roman" w:cs="Times New Roman"/>
          <w:sz w:val="28"/>
          <w:szCs w:val="28"/>
        </w:rPr>
        <w:t xml:space="preserve"> заданием </w:t>
      </w:r>
      <w:r w:rsidR="00C23269" w:rsidRPr="006E252F">
        <w:rPr>
          <w:rFonts w:ascii="Times New Roman" w:hAnsi="Times New Roman" w:cs="Times New Roman"/>
          <w:b/>
          <w:sz w:val="28"/>
          <w:szCs w:val="28"/>
        </w:rPr>
        <w:t>№12</w:t>
      </w:r>
      <w:r>
        <w:rPr>
          <w:rFonts w:ascii="Times New Roman" w:hAnsi="Times New Roman" w:cs="Times New Roman"/>
          <w:sz w:val="28"/>
          <w:szCs w:val="28"/>
        </w:rPr>
        <w:t xml:space="preserve">- </w:t>
      </w:r>
      <w:r w:rsidR="00C23269">
        <w:rPr>
          <w:rFonts w:ascii="Times New Roman" w:hAnsi="Times New Roman" w:cs="Times New Roman"/>
          <w:sz w:val="28"/>
          <w:szCs w:val="28"/>
        </w:rPr>
        <w:t>на умение</w:t>
      </w:r>
      <w:r w:rsidR="00C23269" w:rsidRPr="00D40772">
        <w:rPr>
          <w:rFonts w:ascii="Times New Roman" w:hAnsi="Times New Roman" w:cs="Times New Roman"/>
          <w:sz w:val="28"/>
          <w:szCs w:val="28"/>
        </w:rPr>
        <w:t xml:space="preserve"> применять информацию из текста при решении учебно-практических задач.</w:t>
      </w:r>
    </w:p>
    <w:p w:rsidR="00815FD0" w:rsidRDefault="00815FD0" w:rsidP="00815FD0">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Результаты мониторингав образовательных организациях</w:t>
      </w:r>
    </w:p>
    <w:p w:rsidR="00C23269" w:rsidRDefault="00C23269" w:rsidP="00815FD0">
      <w:pPr>
        <w:spacing w:after="0" w:line="360" w:lineRule="auto"/>
        <w:jc w:val="center"/>
        <w:rPr>
          <w:rFonts w:ascii="Times New Roman" w:hAnsi="Times New Roman" w:cs="Times New Roman"/>
          <w:b/>
          <w:i/>
          <w:sz w:val="28"/>
          <w:szCs w:val="28"/>
        </w:rPr>
      </w:pPr>
      <w:r w:rsidRPr="00E91B7A">
        <w:rPr>
          <w:rFonts w:ascii="Times New Roman" w:hAnsi="Times New Roman" w:cs="Times New Roman"/>
          <w:b/>
          <w:i/>
          <w:sz w:val="28"/>
          <w:szCs w:val="28"/>
        </w:rPr>
        <w:t xml:space="preserve"> с признаками необъективности результатов</w:t>
      </w:r>
    </w:p>
    <w:p w:rsidR="00815FD0" w:rsidRPr="00D22194" w:rsidRDefault="00815FD0" w:rsidP="00815FD0">
      <w:pPr>
        <w:spacing w:line="360" w:lineRule="auto"/>
        <w:ind w:firstLine="709"/>
        <w:jc w:val="both"/>
        <w:rPr>
          <w:rFonts w:ascii="Times New Roman" w:hAnsi="Times New Roman" w:cs="Times New Roman"/>
          <w:sz w:val="28"/>
          <w:szCs w:val="28"/>
        </w:rPr>
      </w:pPr>
      <w:r w:rsidRPr="002D1EF0">
        <w:rPr>
          <w:rFonts w:ascii="Times New Roman" w:hAnsi="Times New Roman" w:cs="Times New Roman"/>
          <w:sz w:val="28"/>
          <w:szCs w:val="28"/>
        </w:rPr>
        <w:t>В Кабанском районе в диагностике приняли участие 22 ОО, в том числе 4 общеобразовательные организации с признаками необъективности результатов</w:t>
      </w:r>
      <w:r>
        <w:rPr>
          <w:rFonts w:ascii="Times New Roman" w:hAnsi="Times New Roman" w:cs="Times New Roman"/>
          <w:sz w:val="28"/>
          <w:szCs w:val="28"/>
        </w:rPr>
        <w:t xml:space="preserve"> (2019 г.)</w:t>
      </w:r>
      <w:r w:rsidR="003555EC">
        <w:rPr>
          <w:rFonts w:ascii="Times New Roman" w:hAnsi="Times New Roman" w:cs="Times New Roman"/>
          <w:sz w:val="28"/>
          <w:szCs w:val="28"/>
        </w:rPr>
        <w:t>. На</w:t>
      </w:r>
      <w:r w:rsidRPr="002D1EF0">
        <w:rPr>
          <w:rFonts w:ascii="Times New Roman" w:hAnsi="Times New Roman" w:cs="Times New Roman"/>
          <w:sz w:val="28"/>
          <w:szCs w:val="28"/>
        </w:rPr>
        <w:t xml:space="preserve"> диаграмме видно, что абсолютная успеваемость в ОО с признаками необъективности результатов ниже на 11,38%, чем в других ОО, принявших</w:t>
      </w:r>
      <w:r>
        <w:rPr>
          <w:rFonts w:ascii="Times New Roman" w:hAnsi="Times New Roman" w:cs="Times New Roman"/>
          <w:sz w:val="28"/>
          <w:szCs w:val="28"/>
        </w:rPr>
        <w:t xml:space="preserve"> участие в мониторинге, акачество знаний</w:t>
      </w:r>
      <w:r w:rsidRPr="002D1EF0">
        <w:rPr>
          <w:rFonts w:ascii="Times New Roman" w:hAnsi="Times New Roman" w:cs="Times New Roman"/>
          <w:sz w:val="28"/>
          <w:szCs w:val="28"/>
        </w:rPr>
        <w:t xml:space="preserve"> в ОО с признаками необъективности результатов и во всех остальных ОО - 0%.</w:t>
      </w:r>
    </w:p>
    <w:p w:rsidR="00815FD0" w:rsidRPr="00E91B7A" w:rsidRDefault="00815FD0" w:rsidP="00C23269">
      <w:pPr>
        <w:spacing w:after="0"/>
        <w:jc w:val="center"/>
        <w:rPr>
          <w:rFonts w:ascii="Times New Roman" w:hAnsi="Times New Roman" w:cs="Times New Roman"/>
          <w:b/>
          <w:i/>
          <w:sz w:val="28"/>
          <w:szCs w:val="28"/>
        </w:rPr>
      </w:pPr>
    </w:p>
    <w:p w:rsidR="00C23269" w:rsidRDefault="00C23269" w:rsidP="00C23269">
      <w:pPr>
        <w:rPr>
          <w:sz w:val="28"/>
          <w:szCs w:val="28"/>
          <w:highlight w:val="yellow"/>
        </w:rPr>
      </w:pPr>
      <w:r w:rsidRPr="002D1EF0">
        <w:rPr>
          <w:noProof/>
          <w:sz w:val="28"/>
          <w:szCs w:val="28"/>
          <w:lang w:eastAsia="ru-RU"/>
        </w:rPr>
        <w:drawing>
          <wp:inline distT="0" distB="0" distL="0" distR="0">
            <wp:extent cx="5534025" cy="2305050"/>
            <wp:effectExtent l="19050" t="0" r="9525" b="0"/>
            <wp:docPr id="52"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23269" w:rsidRDefault="00C23269" w:rsidP="00C23269">
      <w:pPr>
        <w:jc w:val="center"/>
        <w:rPr>
          <w:sz w:val="28"/>
          <w:szCs w:val="28"/>
        </w:rPr>
      </w:pPr>
      <w:r w:rsidRPr="00E91B7A">
        <w:rPr>
          <w:rFonts w:ascii="Times New Roman" w:hAnsi="Times New Roman" w:cs="Times New Roman"/>
          <w:b/>
          <w:i/>
          <w:sz w:val="28"/>
          <w:szCs w:val="28"/>
        </w:rPr>
        <w:t xml:space="preserve">Сравнение </w:t>
      </w:r>
      <w:r>
        <w:rPr>
          <w:rFonts w:ascii="Times New Roman" w:hAnsi="Times New Roman" w:cs="Times New Roman"/>
          <w:b/>
          <w:i/>
          <w:sz w:val="28"/>
          <w:szCs w:val="28"/>
        </w:rPr>
        <w:t xml:space="preserve">результатов мониторинга по </w:t>
      </w:r>
      <w:r w:rsidR="00D0180C">
        <w:rPr>
          <w:rFonts w:ascii="Times New Roman" w:hAnsi="Times New Roman" w:cs="Times New Roman"/>
          <w:b/>
          <w:i/>
          <w:sz w:val="28"/>
          <w:szCs w:val="28"/>
        </w:rPr>
        <w:t xml:space="preserve">диагностике грамотности чтения </w:t>
      </w:r>
      <w:r w:rsidR="00460375">
        <w:rPr>
          <w:rFonts w:ascii="Times New Roman" w:hAnsi="Times New Roman" w:cs="Times New Roman"/>
          <w:b/>
          <w:i/>
          <w:sz w:val="28"/>
          <w:szCs w:val="28"/>
        </w:rPr>
        <w:t>за 2019 и</w:t>
      </w:r>
      <w:r w:rsidRPr="00E91B7A">
        <w:rPr>
          <w:rFonts w:ascii="Times New Roman" w:hAnsi="Times New Roman" w:cs="Times New Roman"/>
          <w:b/>
          <w:i/>
          <w:sz w:val="28"/>
          <w:szCs w:val="28"/>
        </w:rPr>
        <w:t xml:space="preserve"> 2020 гг.</w:t>
      </w:r>
    </w:p>
    <w:p w:rsidR="00C23269" w:rsidRDefault="00C23269" w:rsidP="00C23269">
      <w:pPr>
        <w:jc w:val="center"/>
        <w:rPr>
          <w:sz w:val="28"/>
          <w:szCs w:val="28"/>
          <w:highlight w:val="yellow"/>
        </w:rPr>
      </w:pPr>
      <w:r w:rsidRPr="00041303">
        <w:rPr>
          <w:noProof/>
          <w:sz w:val="28"/>
          <w:szCs w:val="28"/>
          <w:lang w:eastAsia="ru-RU"/>
        </w:rPr>
        <w:drawing>
          <wp:inline distT="0" distB="0" distL="0" distR="0">
            <wp:extent cx="5600700" cy="2276475"/>
            <wp:effectExtent l="19050" t="0" r="19050" b="0"/>
            <wp:docPr id="5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C23269" w:rsidRPr="009E38EC" w:rsidRDefault="00C23269" w:rsidP="00311F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w:t>
      </w:r>
      <w:r w:rsidRPr="00244ACB">
        <w:rPr>
          <w:rFonts w:ascii="Times New Roman" w:hAnsi="Times New Roman" w:cs="Times New Roman"/>
          <w:sz w:val="28"/>
          <w:szCs w:val="28"/>
        </w:rPr>
        <w:t xml:space="preserve"> данной диаграмме видно, что абсолютная успеваемость</w:t>
      </w:r>
      <w:r>
        <w:rPr>
          <w:rFonts w:ascii="Times New Roman" w:hAnsi="Times New Roman" w:cs="Times New Roman"/>
          <w:sz w:val="28"/>
          <w:szCs w:val="28"/>
        </w:rPr>
        <w:t xml:space="preserve"> и качество знаний </w:t>
      </w:r>
      <w:r w:rsidRPr="00244ACB">
        <w:rPr>
          <w:rFonts w:ascii="Times New Roman" w:hAnsi="Times New Roman" w:cs="Times New Roman"/>
          <w:sz w:val="28"/>
          <w:szCs w:val="28"/>
        </w:rPr>
        <w:t xml:space="preserve">учащихся района </w:t>
      </w:r>
      <w:r>
        <w:rPr>
          <w:rFonts w:ascii="Times New Roman" w:hAnsi="Times New Roman" w:cs="Times New Roman"/>
          <w:sz w:val="28"/>
          <w:szCs w:val="28"/>
        </w:rPr>
        <w:t>в целом сопоставимыс результатами 2019 года. А</w:t>
      </w:r>
      <w:r w:rsidRPr="00244ACB">
        <w:rPr>
          <w:rFonts w:ascii="Times New Roman" w:hAnsi="Times New Roman" w:cs="Times New Roman"/>
          <w:sz w:val="28"/>
          <w:szCs w:val="28"/>
        </w:rPr>
        <w:t>бсолютная успеваемость по результатам 2020 г. выше показателей учащихся района в 2019 г</w:t>
      </w:r>
      <w:r w:rsidR="004951A8">
        <w:rPr>
          <w:rFonts w:ascii="Times New Roman" w:hAnsi="Times New Roman" w:cs="Times New Roman"/>
          <w:sz w:val="28"/>
          <w:szCs w:val="28"/>
        </w:rPr>
        <w:t>.</w:t>
      </w:r>
      <w:r w:rsidRPr="00244ACB">
        <w:rPr>
          <w:rFonts w:ascii="Times New Roman" w:hAnsi="Times New Roman" w:cs="Times New Roman"/>
          <w:sz w:val="28"/>
          <w:szCs w:val="28"/>
        </w:rPr>
        <w:t xml:space="preserve"> на 0,84%, однако качество знаний ниже на 1,3%</w:t>
      </w:r>
      <w:r w:rsidR="00406BBE">
        <w:rPr>
          <w:sz w:val="28"/>
          <w:szCs w:val="28"/>
        </w:rPr>
        <w:t xml:space="preserve"> и составляет 0 %.</w:t>
      </w:r>
    </w:p>
    <w:p w:rsidR="00C23269" w:rsidRPr="00244ACB" w:rsidRDefault="00C23269" w:rsidP="00311F84">
      <w:pPr>
        <w:spacing w:after="0" w:line="360" w:lineRule="auto"/>
        <w:jc w:val="center"/>
        <w:rPr>
          <w:rFonts w:ascii="Times New Roman" w:hAnsi="Times New Roman" w:cs="Times New Roman"/>
          <w:b/>
          <w:i/>
          <w:sz w:val="28"/>
          <w:szCs w:val="28"/>
        </w:rPr>
      </w:pPr>
      <w:r w:rsidRPr="00244ACB">
        <w:rPr>
          <w:rFonts w:ascii="Times New Roman" w:hAnsi="Times New Roman" w:cs="Times New Roman"/>
          <w:b/>
          <w:i/>
          <w:sz w:val="28"/>
          <w:szCs w:val="28"/>
        </w:rPr>
        <w:t>Выводы и рекомендации</w:t>
      </w:r>
    </w:p>
    <w:p w:rsidR="00406BBE" w:rsidRDefault="00C23269" w:rsidP="00311F84">
      <w:pPr>
        <w:spacing w:after="0" w:line="360" w:lineRule="auto"/>
        <w:jc w:val="both"/>
        <w:rPr>
          <w:rFonts w:ascii="Times New Roman" w:hAnsi="Times New Roman" w:cs="Times New Roman"/>
          <w:sz w:val="24"/>
          <w:szCs w:val="24"/>
        </w:rPr>
      </w:pPr>
      <w:r w:rsidRPr="00992D34">
        <w:rPr>
          <w:rFonts w:ascii="Times New Roman" w:hAnsi="Times New Roman" w:cs="Times New Roman"/>
          <w:b/>
          <w:i/>
          <w:sz w:val="28"/>
          <w:szCs w:val="28"/>
        </w:rPr>
        <w:t xml:space="preserve">Выводы: </w:t>
      </w:r>
      <w:r w:rsidRPr="00992D34">
        <w:rPr>
          <w:rFonts w:ascii="Times New Roman" w:hAnsi="Times New Roman" w:cs="Times New Roman"/>
          <w:sz w:val="28"/>
          <w:szCs w:val="28"/>
        </w:rPr>
        <w:t>Из проверяемых умений наиболее освоенными у учащихся являютс</w:t>
      </w:r>
      <w:r w:rsidR="00406BBE">
        <w:rPr>
          <w:rFonts w:ascii="Times New Roman" w:hAnsi="Times New Roman" w:cs="Times New Roman"/>
          <w:sz w:val="28"/>
          <w:szCs w:val="28"/>
        </w:rPr>
        <w:t xml:space="preserve">я умения определять </w:t>
      </w:r>
      <w:r w:rsidRPr="00992D34">
        <w:rPr>
          <w:rFonts w:ascii="Times New Roman" w:hAnsi="Times New Roman" w:cs="Times New Roman"/>
          <w:sz w:val="28"/>
          <w:szCs w:val="28"/>
        </w:rPr>
        <w:t>лексическое зна</w:t>
      </w:r>
      <w:r w:rsidR="00406BBE">
        <w:rPr>
          <w:rFonts w:ascii="Times New Roman" w:hAnsi="Times New Roman" w:cs="Times New Roman"/>
          <w:sz w:val="28"/>
          <w:szCs w:val="28"/>
        </w:rPr>
        <w:t xml:space="preserve">чение слова (словосочетания) в </w:t>
      </w:r>
      <w:r w:rsidRPr="00992D34">
        <w:rPr>
          <w:rFonts w:ascii="Times New Roman" w:hAnsi="Times New Roman" w:cs="Times New Roman"/>
          <w:sz w:val="28"/>
          <w:szCs w:val="28"/>
        </w:rPr>
        <w:t>тексте</w:t>
      </w:r>
      <w:r>
        <w:rPr>
          <w:rFonts w:ascii="Times New Roman" w:hAnsi="Times New Roman" w:cs="Times New Roman"/>
          <w:sz w:val="28"/>
          <w:szCs w:val="28"/>
        </w:rPr>
        <w:t>,</w:t>
      </w:r>
      <w:r w:rsidRPr="00992D34">
        <w:rPr>
          <w:rFonts w:ascii="Times New Roman" w:hAnsi="Times New Roman" w:cs="Times New Roman"/>
          <w:sz w:val="28"/>
          <w:szCs w:val="28"/>
        </w:rPr>
        <w:t xml:space="preserve"> находить в тексте конкретные сведения, факты, заданные в явном виде</w:t>
      </w:r>
      <w:r>
        <w:rPr>
          <w:rFonts w:ascii="Times New Roman" w:hAnsi="Times New Roman" w:cs="Times New Roman"/>
          <w:sz w:val="28"/>
          <w:szCs w:val="28"/>
        </w:rPr>
        <w:t>,</w:t>
      </w:r>
      <w:r w:rsidRPr="00992D34">
        <w:rPr>
          <w:rFonts w:ascii="Times New Roman" w:hAnsi="Times New Roman" w:cs="Times New Roman"/>
          <w:sz w:val="28"/>
          <w:szCs w:val="28"/>
        </w:rPr>
        <w:t xml:space="preserve"> соотносить факты с общей идеей текста, устанавливать простые связи, не показанные в тексте напрямую.</w:t>
      </w:r>
    </w:p>
    <w:p w:rsidR="00C23269" w:rsidRDefault="00C23269" w:rsidP="00406BBE">
      <w:pPr>
        <w:spacing w:after="0" w:line="360" w:lineRule="auto"/>
        <w:ind w:firstLine="284"/>
        <w:jc w:val="both"/>
        <w:rPr>
          <w:rFonts w:ascii="Times New Roman" w:hAnsi="Times New Roman" w:cs="Times New Roman"/>
          <w:sz w:val="28"/>
          <w:szCs w:val="28"/>
        </w:rPr>
      </w:pPr>
      <w:r w:rsidRPr="00992D34">
        <w:rPr>
          <w:rFonts w:ascii="Times New Roman" w:hAnsi="Times New Roman" w:cs="Times New Roman"/>
          <w:sz w:val="28"/>
          <w:szCs w:val="28"/>
        </w:rPr>
        <w:t>К недостаточно освоенным читательским умениям по результатам данной диагностики относ</w:t>
      </w:r>
      <w:r>
        <w:rPr>
          <w:rFonts w:ascii="Times New Roman" w:hAnsi="Times New Roman" w:cs="Times New Roman"/>
          <w:sz w:val="28"/>
          <w:szCs w:val="28"/>
        </w:rPr>
        <w:t>я</w:t>
      </w:r>
      <w:r w:rsidRPr="00992D34">
        <w:rPr>
          <w:rFonts w:ascii="Times New Roman" w:hAnsi="Times New Roman" w:cs="Times New Roman"/>
          <w:sz w:val="28"/>
          <w:szCs w:val="28"/>
        </w:rPr>
        <w:t>тся умени</w:t>
      </w:r>
      <w:r>
        <w:rPr>
          <w:rFonts w:ascii="Times New Roman" w:hAnsi="Times New Roman" w:cs="Times New Roman"/>
          <w:sz w:val="28"/>
          <w:szCs w:val="28"/>
        </w:rPr>
        <w:t>я</w:t>
      </w:r>
      <w:r w:rsidRPr="00992D34">
        <w:rPr>
          <w:rFonts w:ascii="Times New Roman" w:hAnsi="Times New Roman" w:cs="Times New Roman"/>
          <w:sz w:val="28"/>
          <w:szCs w:val="28"/>
        </w:rPr>
        <w:t xml:space="preserve"> формулироват</w:t>
      </w:r>
      <w:r>
        <w:rPr>
          <w:rFonts w:ascii="Times New Roman" w:hAnsi="Times New Roman" w:cs="Times New Roman"/>
          <w:sz w:val="28"/>
          <w:szCs w:val="28"/>
        </w:rPr>
        <w:t xml:space="preserve">ь выводы, </w:t>
      </w:r>
      <w:r>
        <w:rPr>
          <w:rFonts w:ascii="Times New Roman" w:hAnsi="Times New Roman" w:cs="Times New Roman"/>
          <w:sz w:val="28"/>
          <w:szCs w:val="28"/>
        </w:rPr>
        <w:lastRenderedPageBreak/>
        <w:t>основываясь на тексте,</w:t>
      </w:r>
      <w:r w:rsidRPr="00992D34">
        <w:rPr>
          <w:rFonts w:ascii="Times New Roman" w:hAnsi="Times New Roman" w:cs="Times New Roman"/>
          <w:sz w:val="28"/>
          <w:szCs w:val="28"/>
        </w:rPr>
        <w:t xml:space="preserve"> находить аргументы, п</w:t>
      </w:r>
      <w:r>
        <w:rPr>
          <w:rFonts w:ascii="Times New Roman" w:hAnsi="Times New Roman" w:cs="Times New Roman"/>
          <w:sz w:val="28"/>
          <w:szCs w:val="28"/>
        </w:rPr>
        <w:t>одтверждающие вывод,</w:t>
      </w:r>
      <w:r w:rsidRPr="00992D34">
        <w:rPr>
          <w:rFonts w:ascii="Times New Roman" w:hAnsi="Times New Roman" w:cs="Times New Roman"/>
          <w:sz w:val="28"/>
          <w:szCs w:val="28"/>
        </w:rPr>
        <w:t xml:space="preserve"> обобщать инф</w:t>
      </w:r>
      <w:r>
        <w:rPr>
          <w:rFonts w:ascii="Times New Roman" w:hAnsi="Times New Roman" w:cs="Times New Roman"/>
          <w:sz w:val="28"/>
          <w:szCs w:val="28"/>
        </w:rPr>
        <w:t>ормацию из разных частей текста,</w:t>
      </w:r>
      <w:r w:rsidRPr="00992D34">
        <w:rPr>
          <w:rFonts w:ascii="Times New Roman" w:hAnsi="Times New Roman" w:cs="Times New Roman"/>
          <w:sz w:val="28"/>
          <w:szCs w:val="28"/>
        </w:rPr>
        <w:t xml:space="preserve"> высказывать оценочные суждения и свою точку зрения о прочитанном тексте; применять информацию из текста при решении учебно-практических задач.</w:t>
      </w:r>
    </w:p>
    <w:p w:rsidR="00C23269" w:rsidRPr="002C1657" w:rsidRDefault="00C23269" w:rsidP="00311F84">
      <w:pPr>
        <w:spacing w:after="0" w:line="360" w:lineRule="auto"/>
        <w:ind w:firstLine="284"/>
        <w:jc w:val="both"/>
        <w:rPr>
          <w:b/>
          <w:i/>
          <w:sz w:val="28"/>
          <w:szCs w:val="28"/>
        </w:rPr>
      </w:pPr>
      <w:r w:rsidRPr="002C1657">
        <w:rPr>
          <w:rFonts w:ascii="Times New Roman" w:eastAsia="Times New Roman" w:hAnsi="Times New Roman" w:cs="Times New Roman"/>
          <w:sz w:val="28"/>
          <w:szCs w:val="28"/>
        </w:rPr>
        <w:t xml:space="preserve">По результатам диагностики по количеству </w:t>
      </w:r>
      <w:r>
        <w:rPr>
          <w:rFonts w:ascii="Times New Roman" w:eastAsia="Times New Roman" w:hAnsi="Times New Roman" w:cs="Times New Roman"/>
          <w:sz w:val="28"/>
          <w:szCs w:val="28"/>
        </w:rPr>
        <w:t xml:space="preserve">набранных баллов нами выделено </w:t>
      </w:r>
      <w:r w:rsidRPr="002C1657">
        <w:rPr>
          <w:rFonts w:ascii="Times New Roman" w:eastAsia="Times New Roman" w:hAnsi="Times New Roman" w:cs="Times New Roman"/>
          <w:sz w:val="28"/>
          <w:szCs w:val="28"/>
        </w:rPr>
        <w:t>три уровня читательской грамотности</w:t>
      </w:r>
      <w:r>
        <w:rPr>
          <w:rFonts w:ascii="Times New Roman" w:eastAsia="Times New Roman" w:hAnsi="Times New Roman" w:cs="Times New Roman"/>
          <w:sz w:val="28"/>
          <w:szCs w:val="28"/>
        </w:rPr>
        <w:t xml:space="preserve"> обучающихся: низкий, средний и высокий.</w:t>
      </w:r>
    </w:p>
    <w:tbl>
      <w:tblPr>
        <w:tblW w:w="93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1720"/>
        <w:gridCol w:w="2320"/>
        <w:gridCol w:w="2400"/>
      </w:tblGrid>
      <w:tr w:rsidR="00C23269" w:rsidRPr="00617BCE" w:rsidTr="002C4AEF">
        <w:trPr>
          <w:trHeight w:val="300"/>
        </w:trPr>
        <w:tc>
          <w:tcPr>
            <w:tcW w:w="2940" w:type="dxa"/>
            <w:shd w:val="clear" w:color="auto" w:fill="auto"/>
            <w:noWrap/>
            <w:vAlign w:val="bottom"/>
            <w:hideMark/>
          </w:tcPr>
          <w:p w:rsidR="00C23269" w:rsidRPr="00617BCE" w:rsidRDefault="00C23269"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МО</w:t>
            </w:r>
          </w:p>
        </w:tc>
        <w:tc>
          <w:tcPr>
            <w:tcW w:w="1720" w:type="dxa"/>
            <w:shd w:val="clear" w:color="auto" w:fill="auto"/>
            <w:noWrap/>
            <w:vAlign w:val="bottom"/>
            <w:hideMark/>
          </w:tcPr>
          <w:p w:rsidR="00C23269" w:rsidRPr="00617BCE" w:rsidRDefault="00C23269"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НИЗКИЙ</w:t>
            </w:r>
            <w:r>
              <w:rPr>
                <w:rFonts w:ascii="Times New Roman" w:eastAsia="Times New Roman" w:hAnsi="Times New Roman" w:cs="Times New Roman"/>
                <w:b/>
                <w:color w:val="000000"/>
                <w:sz w:val="24"/>
                <w:szCs w:val="24"/>
              </w:rPr>
              <w:t>, %</w:t>
            </w:r>
          </w:p>
        </w:tc>
        <w:tc>
          <w:tcPr>
            <w:tcW w:w="2320" w:type="dxa"/>
            <w:shd w:val="clear" w:color="auto" w:fill="auto"/>
            <w:noWrap/>
            <w:vAlign w:val="bottom"/>
            <w:hideMark/>
          </w:tcPr>
          <w:p w:rsidR="00C23269" w:rsidRPr="00617BCE" w:rsidRDefault="00C23269"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СРЕДНИЙ</w:t>
            </w:r>
            <w:r>
              <w:rPr>
                <w:rFonts w:ascii="Times New Roman" w:eastAsia="Times New Roman" w:hAnsi="Times New Roman" w:cs="Times New Roman"/>
                <w:b/>
                <w:color w:val="000000"/>
                <w:sz w:val="24"/>
                <w:szCs w:val="24"/>
              </w:rPr>
              <w:t>, %</w:t>
            </w:r>
          </w:p>
        </w:tc>
        <w:tc>
          <w:tcPr>
            <w:tcW w:w="2400" w:type="dxa"/>
            <w:shd w:val="clear" w:color="auto" w:fill="auto"/>
            <w:noWrap/>
            <w:vAlign w:val="bottom"/>
            <w:hideMark/>
          </w:tcPr>
          <w:p w:rsidR="00C23269" w:rsidRPr="00617BCE" w:rsidRDefault="00C23269"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ВЫСОКИЙ</w:t>
            </w:r>
            <w:r>
              <w:rPr>
                <w:rFonts w:ascii="Times New Roman" w:eastAsia="Times New Roman" w:hAnsi="Times New Roman" w:cs="Times New Roman"/>
                <w:b/>
                <w:color w:val="000000"/>
                <w:sz w:val="24"/>
                <w:szCs w:val="24"/>
              </w:rPr>
              <w:t>, %</w:t>
            </w:r>
          </w:p>
        </w:tc>
      </w:tr>
      <w:tr w:rsidR="00C23269" w:rsidRPr="00617BCE" w:rsidTr="002C4AEF">
        <w:trPr>
          <w:trHeight w:val="300"/>
        </w:trPr>
        <w:tc>
          <w:tcPr>
            <w:tcW w:w="2940" w:type="dxa"/>
            <w:shd w:val="clear" w:color="auto" w:fill="auto"/>
            <w:noWrap/>
            <w:vAlign w:val="bottom"/>
            <w:hideMark/>
          </w:tcPr>
          <w:p w:rsidR="00C23269" w:rsidRPr="00617BCE" w:rsidRDefault="00C23269" w:rsidP="002C4A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 Бурятия</w:t>
            </w:r>
          </w:p>
        </w:tc>
        <w:tc>
          <w:tcPr>
            <w:tcW w:w="1720" w:type="dxa"/>
            <w:shd w:val="clear" w:color="auto" w:fill="auto"/>
            <w:noWrap/>
            <w:vAlign w:val="bottom"/>
            <w:hideMark/>
          </w:tcPr>
          <w:p w:rsidR="00C23269" w:rsidRPr="00617BCE" w:rsidRDefault="00C23269"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16,24</w:t>
            </w:r>
          </w:p>
        </w:tc>
        <w:tc>
          <w:tcPr>
            <w:tcW w:w="2320" w:type="dxa"/>
            <w:shd w:val="clear" w:color="auto" w:fill="auto"/>
            <w:noWrap/>
            <w:vAlign w:val="bottom"/>
            <w:hideMark/>
          </w:tcPr>
          <w:p w:rsidR="00C23269" w:rsidRPr="00617BCE" w:rsidRDefault="00C23269"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w:t>
            </w:r>
          </w:p>
        </w:tc>
        <w:tc>
          <w:tcPr>
            <w:tcW w:w="2400" w:type="dxa"/>
            <w:shd w:val="clear" w:color="auto" w:fill="auto"/>
            <w:noWrap/>
            <w:vAlign w:val="bottom"/>
            <w:hideMark/>
          </w:tcPr>
          <w:p w:rsidR="00C23269" w:rsidRPr="00617BCE" w:rsidRDefault="00C23269"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29,21</w:t>
            </w:r>
          </w:p>
        </w:tc>
      </w:tr>
      <w:tr w:rsidR="00C23269" w:rsidRPr="00617BCE" w:rsidTr="002C4AEF">
        <w:trPr>
          <w:trHeight w:val="300"/>
        </w:trPr>
        <w:tc>
          <w:tcPr>
            <w:tcW w:w="2940" w:type="dxa"/>
            <w:shd w:val="clear" w:color="auto" w:fill="auto"/>
            <w:noWrap/>
            <w:vAlign w:val="bottom"/>
            <w:hideMark/>
          </w:tcPr>
          <w:p w:rsidR="00C23269" w:rsidRPr="00617BCE" w:rsidRDefault="00C23269" w:rsidP="002C4A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Кабанский район</w:t>
            </w:r>
          </w:p>
        </w:tc>
        <w:tc>
          <w:tcPr>
            <w:tcW w:w="1720" w:type="dxa"/>
            <w:shd w:val="clear" w:color="auto" w:fill="auto"/>
            <w:noWrap/>
            <w:vAlign w:val="bottom"/>
            <w:hideMark/>
          </w:tcPr>
          <w:p w:rsidR="00C23269" w:rsidRPr="00617BCE" w:rsidRDefault="00C23269"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41,25</w:t>
            </w:r>
          </w:p>
        </w:tc>
        <w:tc>
          <w:tcPr>
            <w:tcW w:w="2320" w:type="dxa"/>
            <w:shd w:val="clear" w:color="auto" w:fill="auto"/>
            <w:noWrap/>
            <w:vAlign w:val="bottom"/>
            <w:hideMark/>
          </w:tcPr>
          <w:p w:rsidR="00C23269" w:rsidRPr="00617BCE" w:rsidRDefault="00C23269"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58,75</w:t>
            </w:r>
          </w:p>
        </w:tc>
        <w:tc>
          <w:tcPr>
            <w:tcW w:w="2400" w:type="dxa"/>
            <w:shd w:val="clear" w:color="auto" w:fill="auto"/>
            <w:noWrap/>
            <w:vAlign w:val="bottom"/>
            <w:hideMark/>
          </w:tcPr>
          <w:p w:rsidR="00C23269" w:rsidRPr="00617BCE" w:rsidRDefault="00C23269"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bl>
    <w:p w:rsidR="00C23269" w:rsidRDefault="00C23269" w:rsidP="00C23269">
      <w:pPr>
        <w:spacing w:after="0" w:line="240" w:lineRule="auto"/>
        <w:ind w:firstLine="567"/>
        <w:jc w:val="both"/>
        <w:rPr>
          <w:rFonts w:ascii="Times New Roman" w:eastAsia="Times New Roman" w:hAnsi="Times New Roman" w:cs="Times New Roman"/>
          <w:sz w:val="28"/>
          <w:szCs w:val="28"/>
        </w:rPr>
      </w:pPr>
    </w:p>
    <w:p w:rsidR="00C23269" w:rsidRDefault="00C23269" w:rsidP="00C23269">
      <w:pPr>
        <w:spacing w:after="0" w:line="360" w:lineRule="auto"/>
        <w:ind w:firstLine="567"/>
        <w:jc w:val="both"/>
        <w:rPr>
          <w:rFonts w:ascii="Times New Roman" w:eastAsia="Times New Roman" w:hAnsi="Times New Roman" w:cs="Times New Roman"/>
          <w:sz w:val="28"/>
          <w:szCs w:val="28"/>
        </w:rPr>
      </w:pPr>
      <w:r w:rsidRPr="00992D34">
        <w:rPr>
          <w:rFonts w:ascii="Times New Roman" w:eastAsia="Times New Roman" w:hAnsi="Times New Roman" w:cs="Times New Roman"/>
          <w:sz w:val="28"/>
          <w:szCs w:val="28"/>
        </w:rPr>
        <w:t>Таким образом, из представленных данных видно, что 41,25% учащихся 9-х классов школ района продемонстрировали низкий уровень сформированности читательских умений, что на 25,01% больше, чем по республике. Немногим более половины учащихся показали средний уровень</w:t>
      </w:r>
      <w:r w:rsidR="00406BBE">
        <w:rPr>
          <w:rFonts w:ascii="Times New Roman" w:eastAsia="Times New Roman" w:hAnsi="Times New Roman" w:cs="Times New Roman"/>
          <w:sz w:val="28"/>
          <w:szCs w:val="28"/>
        </w:rPr>
        <w:t xml:space="preserve"> (58,75%), и </w:t>
      </w:r>
      <w:r w:rsidRPr="00992D34">
        <w:rPr>
          <w:rFonts w:ascii="Times New Roman" w:eastAsia="Times New Roman" w:hAnsi="Times New Roman" w:cs="Times New Roman"/>
          <w:sz w:val="28"/>
          <w:szCs w:val="28"/>
        </w:rPr>
        <w:t>0% - высокий.</w:t>
      </w:r>
    </w:p>
    <w:p w:rsidR="00C23269" w:rsidRDefault="00C23269" w:rsidP="00C23269">
      <w:pPr>
        <w:spacing w:after="0" w:line="360" w:lineRule="auto"/>
        <w:jc w:val="both"/>
      </w:pPr>
      <w:r>
        <w:rPr>
          <w:rFonts w:ascii="Times New Roman" w:hAnsi="Times New Roman" w:cs="Times New Roman"/>
          <w:b/>
          <w:i/>
          <w:sz w:val="28"/>
          <w:szCs w:val="28"/>
        </w:rPr>
        <w:t>Рекомендации:</w:t>
      </w:r>
    </w:p>
    <w:p w:rsidR="00C23269" w:rsidRPr="00DF43A3" w:rsidRDefault="00C23269" w:rsidP="00C23269">
      <w:pPr>
        <w:spacing w:before="100" w:beforeAutospacing="1" w:after="0" w:line="360" w:lineRule="auto"/>
        <w:ind w:firstLine="708"/>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Муниципальн</w:t>
      </w:r>
      <w:r>
        <w:rPr>
          <w:rFonts w:ascii="Times New Roman" w:eastAsia="Times New Roman" w:hAnsi="Times New Roman" w:cs="Times New Roman"/>
          <w:sz w:val="28"/>
          <w:szCs w:val="28"/>
          <w:lang w:eastAsia="ru-RU"/>
        </w:rPr>
        <w:t>ому</w:t>
      </w:r>
      <w:r w:rsidRPr="00DF43A3">
        <w:rPr>
          <w:rFonts w:ascii="Times New Roman" w:eastAsia="Times New Roman" w:hAnsi="Times New Roman" w:cs="Times New Roman"/>
          <w:sz w:val="28"/>
          <w:szCs w:val="28"/>
          <w:lang w:eastAsia="ru-RU"/>
        </w:rPr>
        <w:t xml:space="preserve"> и школьным методическим объединениям полученные в ходе исследования результаты необходимо использовать:</w:t>
      </w:r>
    </w:p>
    <w:p w:rsidR="00C23269" w:rsidRPr="00DF43A3" w:rsidRDefault="00C23269" w:rsidP="00C23269">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в качеств</w:t>
      </w:r>
      <w:r>
        <w:rPr>
          <w:rFonts w:ascii="Times New Roman" w:eastAsia="Times New Roman" w:hAnsi="Times New Roman" w:cs="Times New Roman"/>
          <w:sz w:val="28"/>
          <w:szCs w:val="28"/>
          <w:lang w:eastAsia="ru-RU"/>
        </w:rPr>
        <w:t>е индикаторов сформированности</w:t>
      </w:r>
      <w:r w:rsidRPr="00DF43A3">
        <w:rPr>
          <w:rFonts w:ascii="Times New Roman" w:eastAsia="Times New Roman" w:hAnsi="Times New Roman" w:cs="Times New Roman"/>
          <w:sz w:val="28"/>
          <w:szCs w:val="28"/>
          <w:lang w:eastAsia="ru-RU"/>
        </w:rPr>
        <w:t>умений в области осознанного чтения и работы с информацией;</w:t>
      </w:r>
    </w:p>
    <w:p w:rsidR="00C23269" w:rsidRPr="00DF43A3" w:rsidRDefault="00C23269" w:rsidP="00C23269">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C23269" w:rsidRPr="00DF43A3" w:rsidRDefault="00C23269" w:rsidP="00C23269">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анализа и дальнейшей работы по повышению </w:t>
      </w:r>
      <w:r>
        <w:rPr>
          <w:rFonts w:ascii="Times New Roman" w:eastAsia="Times New Roman" w:hAnsi="Times New Roman" w:cs="Times New Roman"/>
          <w:sz w:val="28"/>
          <w:szCs w:val="28"/>
          <w:lang w:eastAsia="ru-RU"/>
        </w:rPr>
        <w:t>грамотности чтения и качества знаний обучающихся</w:t>
      </w:r>
      <w:r w:rsidRPr="00DF43A3">
        <w:rPr>
          <w:rFonts w:ascii="Times New Roman" w:eastAsia="Times New Roman" w:hAnsi="Times New Roman" w:cs="Times New Roman"/>
          <w:sz w:val="28"/>
          <w:szCs w:val="28"/>
          <w:lang w:eastAsia="ru-RU"/>
        </w:rPr>
        <w:t xml:space="preserve">; </w:t>
      </w:r>
    </w:p>
    <w:p w:rsidR="00C23269" w:rsidRPr="00DF43A3" w:rsidRDefault="00C23269" w:rsidP="00C23269">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для принятия управленческих решений на уровне муниципалитета, направленных на повышение качества образования в образовательных организациях с низкими результатами;</w:t>
      </w:r>
    </w:p>
    <w:p w:rsidR="00C23269" w:rsidRPr="00A0531B" w:rsidRDefault="00C23269" w:rsidP="00C23269">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ознакомления родителей учащихся </w:t>
      </w:r>
      <w:r>
        <w:rPr>
          <w:rFonts w:ascii="Times New Roman" w:eastAsia="Times New Roman" w:hAnsi="Times New Roman" w:cs="Times New Roman"/>
          <w:sz w:val="28"/>
          <w:szCs w:val="28"/>
          <w:lang w:eastAsia="ru-RU"/>
        </w:rPr>
        <w:t>9</w:t>
      </w:r>
      <w:r w:rsidRPr="00DF43A3">
        <w:rPr>
          <w:rFonts w:ascii="Times New Roman" w:eastAsia="Times New Roman" w:hAnsi="Times New Roman" w:cs="Times New Roman"/>
          <w:sz w:val="28"/>
          <w:szCs w:val="28"/>
          <w:lang w:eastAsia="ru-RU"/>
        </w:rPr>
        <w:t xml:space="preserve"> класса.</w:t>
      </w:r>
    </w:p>
    <w:p w:rsidR="00C23269" w:rsidRDefault="00C23269" w:rsidP="00C23269">
      <w:pPr>
        <w:spacing w:after="0" w:line="360" w:lineRule="auto"/>
        <w:jc w:val="both"/>
        <w:rPr>
          <w:rFonts w:ascii="Times New Roman" w:hAnsi="Times New Roman" w:cs="Times New Roman"/>
          <w:sz w:val="28"/>
          <w:szCs w:val="28"/>
        </w:rPr>
      </w:pPr>
      <w:r w:rsidRPr="00AD0607">
        <w:rPr>
          <w:rFonts w:ascii="Times New Roman" w:hAnsi="Times New Roman" w:cs="Times New Roman"/>
          <w:sz w:val="28"/>
          <w:szCs w:val="28"/>
        </w:rPr>
        <w:t xml:space="preserve">При формировании читательских умений необходимо: </w:t>
      </w:r>
    </w:p>
    <w:p w:rsidR="00C23269" w:rsidRPr="00992D34" w:rsidRDefault="00C23269" w:rsidP="00C23269">
      <w:pPr>
        <w:pStyle w:val="ae"/>
        <w:numPr>
          <w:ilvl w:val="0"/>
          <w:numId w:val="19"/>
        </w:numPr>
        <w:spacing w:after="0" w:line="360" w:lineRule="auto"/>
        <w:ind w:left="0"/>
        <w:jc w:val="both"/>
        <w:rPr>
          <w:rFonts w:ascii="Times New Roman" w:hAnsi="Times New Roman" w:cs="Times New Roman"/>
          <w:sz w:val="28"/>
          <w:szCs w:val="28"/>
        </w:rPr>
      </w:pPr>
      <w:r w:rsidRPr="00992D34">
        <w:rPr>
          <w:rFonts w:ascii="Times New Roman" w:hAnsi="Times New Roman" w:cs="Times New Roman"/>
          <w:sz w:val="28"/>
          <w:szCs w:val="28"/>
        </w:rPr>
        <w:lastRenderedPageBreak/>
        <w:t>включать задания, для выполнения которых требуетсянаходить в тексте конкретные сведения, факты, заданные в явном виде;</w:t>
      </w:r>
    </w:p>
    <w:p w:rsidR="00C23269" w:rsidRPr="00992D34" w:rsidRDefault="00C23269" w:rsidP="00C23269">
      <w:pPr>
        <w:pStyle w:val="ae"/>
        <w:numPr>
          <w:ilvl w:val="0"/>
          <w:numId w:val="19"/>
        </w:numPr>
        <w:spacing w:after="0" w:line="360" w:lineRule="auto"/>
        <w:ind w:left="0"/>
        <w:jc w:val="both"/>
        <w:rPr>
          <w:rFonts w:ascii="Times New Roman" w:hAnsi="Times New Roman" w:cs="Times New Roman"/>
          <w:sz w:val="28"/>
          <w:szCs w:val="28"/>
        </w:rPr>
      </w:pPr>
      <w:r w:rsidRPr="00992D34">
        <w:rPr>
          <w:rFonts w:ascii="Times New Roman" w:hAnsi="Times New Roman" w:cs="Times New Roman"/>
          <w:sz w:val="28"/>
          <w:szCs w:val="28"/>
        </w:rPr>
        <w:t>включать задания, для выполнения которых требуется находить аргументы, подтверждающие вывод</w:t>
      </w:r>
      <w:r w:rsidRPr="004029FF">
        <w:rPr>
          <w:rFonts w:ascii="Times New Roman" w:hAnsi="Times New Roman" w:cs="Times New Roman"/>
          <w:sz w:val="28"/>
          <w:szCs w:val="28"/>
        </w:rPr>
        <w:t>;</w:t>
      </w:r>
    </w:p>
    <w:p w:rsidR="00C23269" w:rsidRDefault="00C23269" w:rsidP="00C23269">
      <w:pPr>
        <w:pStyle w:val="ae"/>
        <w:numPr>
          <w:ilvl w:val="0"/>
          <w:numId w:val="18"/>
        </w:numPr>
        <w:spacing w:after="0" w:line="360" w:lineRule="auto"/>
        <w:ind w:left="0"/>
        <w:jc w:val="both"/>
        <w:rPr>
          <w:rFonts w:ascii="Times New Roman" w:hAnsi="Times New Roman" w:cs="Times New Roman"/>
          <w:sz w:val="28"/>
          <w:szCs w:val="28"/>
        </w:rPr>
      </w:pPr>
      <w:r w:rsidRPr="00992D34">
        <w:rPr>
          <w:rFonts w:ascii="Times New Roman" w:hAnsi="Times New Roman" w:cs="Times New Roman"/>
          <w:sz w:val="28"/>
          <w:szCs w:val="28"/>
        </w:rPr>
        <w:t>использовать задания, построенные на сопоставлении информации из нескольких источников;</w:t>
      </w:r>
    </w:p>
    <w:p w:rsidR="00C23269" w:rsidRDefault="00C23269" w:rsidP="00C23269">
      <w:pPr>
        <w:pStyle w:val="ae"/>
        <w:numPr>
          <w:ilvl w:val="0"/>
          <w:numId w:val="18"/>
        </w:numPr>
        <w:spacing w:after="0" w:line="360" w:lineRule="auto"/>
        <w:ind w:left="0"/>
        <w:jc w:val="both"/>
        <w:rPr>
          <w:rFonts w:ascii="Times New Roman" w:hAnsi="Times New Roman" w:cs="Times New Roman"/>
          <w:sz w:val="28"/>
          <w:szCs w:val="28"/>
        </w:rPr>
      </w:pPr>
      <w:r w:rsidRPr="006C4EE1">
        <w:rPr>
          <w:rFonts w:ascii="Times New Roman" w:hAnsi="Times New Roman" w:cs="Times New Roman"/>
          <w:sz w:val="28"/>
          <w:szCs w:val="28"/>
        </w:rPr>
        <w:t>организовывать текстовую деятельность учащихся на основе заданий, требующих аргументировано, связно, логично формулировать вывод, используя информацию исходного текста;</w:t>
      </w:r>
    </w:p>
    <w:p w:rsidR="00C23269" w:rsidRPr="00F85893" w:rsidRDefault="00C23269" w:rsidP="00C23269">
      <w:pPr>
        <w:pStyle w:val="ae"/>
        <w:numPr>
          <w:ilvl w:val="0"/>
          <w:numId w:val="18"/>
        </w:numPr>
        <w:spacing w:after="0" w:line="360" w:lineRule="auto"/>
        <w:ind w:left="0"/>
        <w:jc w:val="both"/>
        <w:rPr>
          <w:rFonts w:ascii="Times New Roman" w:hAnsi="Times New Roman" w:cs="Times New Roman"/>
          <w:sz w:val="28"/>
          <w:szCs w:val="28"/>
        </w:rPr>
      </w:pPr>
      <w:r w:rsidRPr="00F85893">
        <w:rPr>
          <w:rFonts w:ascii="Times New Roman" w:hAnsi="Times New Roman" w:cs="Times New Roman"/>
          <w:sz w:val="28"/>
          <w:szCs w:val="28"/>
        </w:rPr>
        <w:t xml:space="preserve">использовать тексты различных видов, в том числе схемы, таблицы, графики, учить работать с затекстовой информацией (сноски, приложения и т.д.); </w:t>
      </w:r>
    </w:p>
    <w:p w:rsidR="00C23269" w:rsidRPr="00C23269" w:rsidRDefault="00C23269" w:rsidP="00C23269">
      <w:pPr>
        <w:pStyle w:val="ae"/>
        <w:numPr>
          <w:ilvl w:val="0"/>
          <w:numId w:val="18"/>
        </w:numPr>
        <w:spacing w:after="0" w:line="360" w:lineRule="auto"/>
        <w:ind w:left="0"/>
        <w:jc w:val="both"/>
        <w:rPr>
          <w:rFonts w:ascii="Times New Roman" w:hAnsi="Times New Roman" w:cs="Times New Roman"/>
          <w:b/>
          <w:i/>
          <w:sz w:val="28"/>
          <w:szCs w:val="28"/>
        </w:rPr>
      </w:pPr>
      <w:r w:rsidRPr="00F85893">
        <w:rPr>
          <w:rFonts w:ascii="Times New Roman" w:hAnsi="Times New Roman" w:cs="Times New Roman"/>
          <w:sz w:val="28"/>
          <w:szCs w:val="28"/>
        </w:rPr>
        <w:t>обучать различным видам чтения.</w:t>
      </w:r>
    </w:p>
    <w:p w:rsidR="00406BBE" w:rsidRDefault="00406BBE" w:rsidP="00C23269">
      <w:pPr>
        <w:jc w:val="center"/>
        <w:rPr>
          <w:rFonts w:ascii="Times New Roman" w:hAnsi="Times New Roman"/>
          <w:b/>
          <w:sz w:val="28"/>
          <w:szCs w:val="28"/>
        </w:rPr>
      </w:pPr>
    </w:p>
    <w:p w:rsidR="00406BBE" w:rsidRDefault="00406BBE" w:rsidP="00C23269">
      <w:pPr>
        <w:jc w:val="center"/>
        <w:rPr>
          <w:rFonts w:ascii="Times New Roman" w:hAnsi="Times New Roman"/>
          <w:b/>
          <w:sz w:val="28"/>
          <w:szCs w:val="28"/>
        </w:rPr>
      </w:pPr>
    </w:p>
    <w:p w:rsidR="00406BBE" w:rsidRDefault="00406BBE" w:rsidP="00C23269">
      <w:pPr>
        <w:jc w:val="center"/>
        <w:rPr>
          <w:rFonts w:ascii="Times New Roman" w:hAnsi="Times New Roman"/>
          <w:b/>
          <w:sz w:val="28"/>
          <w:szCs w:val="28"/>
        </w:rPr>
      </w:pPr>
    </w:p>
    <w:p w:rsidR="00406BBE" w:rsidRDefault="00406BBE" w:rsidP="00C23269">
      <w:pPr>
        <w:jc w:val="center"/>
        <w:rPr>
          <w:rFonts w:ascii="Times New Roman" w:hAnsi="Times New Roman"/>
          <w:b/>
          <w:sz w:val="28"/>
          <w:szCs w:val="28"/>
        </w:rPr>
      </w:pPr>
    </w:p>
    <w:p w:rsidR="00406BBE" w:rsidRDefault="00406BBE" w:rsidP="00C23269">
      <w:pPr>
        <w:jc w:val="center"/>
        <w:rPr>
          <w:rFonts w:ascii="Times New Roman" w:hAnsi="Times New Roman"/>
          <w:b/>
          <w:sz w:val="28"/>
          <w:szCs w:val="28"/>
        </w:rPr>
      </w:pPr>
    </w:p>
    <w:p w:rsidR="00406BBE" w:rsidRDefault="00406BBE" w:rsidP="00C23269">
      <w:pPr>
        <w:jc w:val="center"/>
        <w:rPr>
          <w:rFonts w:ascii="Times New Roman" w:hAnsi="Times New Roman"/>
          <w:b/>
          <w:sz w:val="28"/>
          <w:szCs w:val="28"/>
        </w:rPr>
      </w:pPr>
    </w:p>
    <w:p w:rsidR="00406BBE" w:rsidRDefault="00406BBE" w:rsidP="00C23269">
      <w:pPr>
        <w:jc w:val="center"/>
        <w:rPr>
          <w:rFonts w:ascii="Times New Roman" w:hAnsi="Times New Roman"/>
          <w:b/>
          <w:sz w:val="28"/>
          <w:szCs w:val="28"/>
        </w:rPr>
      </w:pPr>
    </w:p>
    <w:p w:rsidR="00406BBE" w:rsidRDefault="00406BBE" w:rsidP="00C23269">
      <w:pPr>
        <w:jc w:val="center"/>
        <w:rPr>
          <w:rFonts w:ascii="Times New Roman" w:hAnsi="Times New Roman"/>
          <w:b/>
          <w:sz w:val="28"/>
          <w:szCs w:val="28"/>
        </w:rPr>
      </w:pPr>
    </w:p>
    <w:p w:rsidR="00406BBE" w:rsidRDefault="00406BBE" w:rsidP="00C23269">
      <w:pPr>
        <w:jc w:val="center"/>
        <w:rPr>
          <w:rFonts w:ascii="Times New Roman" w:hAnsi="Times New Roman"/>
          <w:b/>
          <w:sz w:val="28"/>
          <w:szCs w:val="28"/>
        </w:rPr>
      </w:pPr>
    </w:p>
    <w:p w:rsidR="00406BBE" w:rsidRDefault="00406BBE" w:rsidP="00C23269">
      <w:pPr>
        <w:jc w:val="center"/>
        <w:rPr>
          <w:rFonts w:ascii="Times New Roman" w:hAnsi="Times New Roman"/>
          <w:b/>
          <w:sz w:val="28"/>
          <w:szCs w:val="28"/>
        </w:rPr>
      </w:pPr>
    </w:p>
    <w:p w:rsidR="00406BBE" w:rsidRDefault="00406BBE" w:rsidP="00C23269">
      <w:pPr>
        <w:jc w:val="center"/>
        <w:rPr>
          <w:rFonts w:ascii="Times New Roman" w:hAnsi="Times New Roman"/>
          <w:b/>
          <w:sz w:val="28"/>
          <w:szCs w:val="28"/>
        </w:rPr>
      </w:pPr>
    </w:p>
    <w:p w:rsidR="00406BBE" w:rsidRDefault="00406BBE" w:rsidP="00C23269">
      <w:pPr>
        <w:jc w:val="center"/>
        <w:rPr>
          <w:rFonts w:ascii="Times New Roman" w:hAnsi="Times New Roman"/>
          <w:b/>
          <w:sz w:val="28"/>
          <w:szCs w:val="28"/>
        </w:rPr>
      </w:pPr>
    </w:p>
    <w:p w:rsidR="00406BBE" w:rsidRDefault="00406BBE" w:rsidP="00C23269">
      <w:pPr>
        <w:jc w:val="center"/>
        <w:rPr>
          <w:rFonts w:ascii="Times New Roman" w:hAnsi="Times New Roman"/>
          <w:b/>
          <w:sz w:val="28"/>
          <w:szCs w:val="28"/>
        </w:rPr>
      </w:pPr>
    </w:p>
    <w:p w:rsidR="00406BBE" w:rsidRDefault="00406BBE" w:rsidP="00C23269">
      <w:pPr>
        <w:jc w:val="center"/>
        <w:rPr>
          <w:rFonts w:ascii="Times New Roman" w:hAnsi="Times New Roman"/>
          <w:b/>
          <w:sz w:val="28"/>
          <w:szCs w:val="28"/>
        </w:rPr>
      </w:pPr>
    </w:p>
    <w:p w:rsidR="00406BBE" w:rsidRDefault="00406BBE" w:rsidP="00C23269">
      <w:pPr>
        <w:jc w:val="center"/>
        <w:rPr>
          <w:rFonts w:ascii="Times New Roman" w:hAnsi="Times New Roman"/>
          <w:b/>
          <w:sz w:val="28"/>
          <w:szCs w:val="28"/>
        </w:rPr>
      </w:pPr>
    </w:p>
    <w:p w:rsidR="00406BBE" w:rsidRDefault="00406BBE" w:rsidP="00C23269">
      <w:pPr>
        <w:jc w:val="center"/>
        <w:rPr>
          <w:rFonts w:ascii="Times New Roman" w:hAnsi="Times New Roman"/>
          <w:b/>
          <w:sz w:val="28"/>
          <w:szCs w:val="28"/>
        </w:rPr>
      </w:pPr>
    </w:p>
    <w:p w:rsidR="00406BBE" w:rsidRDefault="00406BBE" w:rsidP="00815FD0">
      <w:pPr>
        <w:rPr>
          <w:rFonts w:ascii="Times New Roman" w:hAnsi="Times New Roman"/>
          <w:b/>
          <w:sz w:val="28"/>
          <w:szCs w:val="28"/>
        </w:rPr>
      </w:pPr>
    </w:p>
    <w:p w:rsidR="00C23269" w:rsidRDefault="00C23269" w:rsidP="00C23269">
      <w:pPr>
        <w:jc w:val="center"/>
        <w:rPr>
          <w:rFonts w:ascii="Times New Roman" w:hAnsi="Times New Roman"/>
          <w:b/>
          <w:sz w:val="28"/>
          <w:szCs w:val="28"/>
        </w:rPr>
      </w:pPr>
      <w:r>
        <w:rPr>
          <w:rFonts w:ascii="Times New Roman" w:hAnsi="Times New Roman"/>
          <w:b/>
          <w:sz w:val="28"/>
          <w:szCs w:val="28"/>
        </w:rPr>
        <w:lastRenderedPageBreak/>
        <w:t>Осн</w:t>
      </w:r>
      <w:r w:rsidR="00D0180C">
        <w:rPr>
          <w:rFonts w:ascii="Times New Roman" w:hAnsi="Times New Roman"/>
          <w:b/>
          <w:sz w:val="28"/>
          <w:szCs w:val="28"/>
        </w:rPr>
        <w:t>овные результаты исследования в Кижингинском районе</w:t>
      </w:r>
    </w:p>
    <w:p w:rsidR="00C23269" w:rsidRDefault="00C23269" w:rsidP="00406BBE">
      <w:pPr>
        <w:spacing w:after="0" w:line="360" w:lineRule="auto"/>
        <w:ind w:firstLine="708"/>
        <w:jc w:val="both"/>
        <w:rPr>
          <w:rFonts w:ascii="Times New Roman" w:hAnsi="Times New Roman" w:cs="Times New Roman"/>
          <w:sz w:val="28"/>
          <w:szCs w:val="28"/>
        </w:rPr>
      </w:pPr>
      <w:r w:rsidRPr="007F1D90">
        <w:rPr>
          <w:rFonts w:ascii="Times New Roman" w:hAnsi="Times New Roman" w:cs="Times New Roman"/>
          <w:sz w:val="28"/>
          <w:szCs w:val="28"/>
        </w:rPr>
        <w:t xml:space="preserve">В </w:t>
      </w:r>
      <w:r>
        <w:rPr>
          <w:rFonts w:ascii="Times New Roman" w:hAnsi="Times New Roman" w:cs="Times New Roman"/>
          <w:sz w:val="28"/>
          <w:szCs w:val="28"/>
        </w:rPr>
        <w:t xml:space="preserve">Кижингинском районе в </w:t>
      </w:r>
      <w:r w:rsidRPr="007F1D90">
        <w:rPr>
          <w:rFonts w:ascii="Times New Roman" w:hAnsi="Times New Roman" w:cs="Times New Roman"/>
          <w:sz w:val="28"/>
          <w:szCs w:val="28"/>
        </w:rPr>
        <w:t xml:space="preserve">диагностике грамотности чтения приняли участие </w:t>
      </w:r>
      <w:r w:rsidRPr="000A72FF">
        <w:rPr>
          <w:rFonts w:ascii="Times New Roman" w:hAnsi="Times New Roman" w:cs="Times New Roman"/>
          <w:sz w:val="28"/>
          <w:szCs w:val="28"/>
        </w:rPr>
        <w:t xml:space="preserve">158 учащихся 9-х классов из 13 общеобразовательных </w:t>
      </w:r>
      <w:r w:rsidR="00460375">
        <w:rPr>
          <w:rFonts w:ascii="Times New Roman" w:hAnsi="Times New Roman" w:cs="Times New Roman"/>
          <w:sz w:val="28"/>
          <w:szCs w:val="28"/>
        </w:rPr>
        <w:t>организаций муниципалитета (из 1</w:t>
      </w:r>
      <w:r w:rsidRPr="000A72FF">
        <w:rPr>
          <w:rFonts w:ascii="Times New Roman" w:hAnsi="Times New Roman" w:cs="Times New Roman"/>
          <w:sz w:val="28"/>
          <w:szCs w:val="28"/>
        </w:rPr>
        <w:t xml:space="preserve"> ст</w:t>
      </w:r>
      <w:r w:rsidR="00460375">
        <w:rPr>
          <w:rFonts w:ascii="Times New Roman" w:hAnsi="Times New Roman" w:cs="Times New Roman"/>
          <w:sz w:val="28"/>
          <w:szCs w:val="28"/>
        </w:rPr>
        <w:t>атусной сельской</w:t>
      </w:r>
      <w:r w:rsidRPr="000A72FF">
        <w:rPr>
          <w:rFonts w:ascii="Times New Roman" w:hAnsi="Times New Roman" w:cs="Times New Roman"/>
          <w:sz w:val="28"/>
          <w:szCs w:val="28"/>
        </w:rPr>
        <w:t xml:space="preserve"> ОО – 19 уч., </w:t>
      </w:r>
      <w:r w:rsidR="00460375">
        <w:rPr>
          <w:rFonts w:ascii="Times New Roman" w:hAnsi="Times New Roman" w:cs="Times New Roman"/>
          <w:sz w:val="28"/>
          <w:szCs w:val="28"/>
        </w:rPr>
        <w:t xml:space="preserve">из </w:t>
      </w:r>
      <w:r w:rsidRPr="000A72FF">
        <w:rPr>
          <w:rFonts w:ascii="Times New Roman" w:hAnsi="Times New Roman" w:cs="Times New Roman"/>
          <w:sz w:val="28"/>
          <w:szCs w:val="28"/>
        </w:rPr>
        <w:t xml:space="preserve">4 сельских ОО – 101 уч., </w:t>
      </w:r>
      <w:r w:rsidR="00460375">
        <w:rPr>
          <w:rFonts w:ascii="Times New Roman" w:hAnsi="Times New Roman" w:cs="Times New Roman"/>
          <w:sz w:val="28"/>
          <w:szCs w:val="28"/>
        </w:rPr>
        <w:t xml:space="preserve">из </w:t>
      </w:r>
      <w:r w:rsidRPr="000A72FF">
        <w:rPr>
          <w:rFonts w:ascii="Times New Roman" w:hAnsi="Times New Roman" w:cs="Times New Roman"/>
          <w:sz w:val="28"/>
          <w:szCs w:val="28"/>
        </w:rPr>
        <w:t>8 малокомплектных ОО – 38 уч.).</w:t>
      </w:r>
    </w:p>
    <w:p w:rsidR="00406BBE" w:rsidRDefault="00406BBE"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Статистика по отметкам выглядит следующим образом:</w:t>
      </w:r>
    </w:p>
    <w:p w:rsidR="00C23269" w:rsidRPr="00406BBE" w:rsidRDefault="00C23269" w:rsidP="00406BBE">
      <w:pPr>
        <w:jc w:val="both"/>
      </w:pPr>
      <w:r w:rsidRPr="000A72FF">
        <w:rPr>
          <w:rFonts w:ascii="Times New Roman" w:hAnsi="Times New Roman" w:cs="Times New Roman"/>
          <w:noProof/>
          <w:sz w:val="28"/>
          <w:szCs w:val="28"/>
          <w:lang w:eastAsia="ru-RU"/>
        </w:rPr>
        <w:drawing>
          <wp:inline distT="0" distB="0" distL="0" distR="0">
            <wp:extent cx="5476875" cy="2743200"/>
            <wp:effectExtent l="19050" t="0" r="9525" b="0"/>
            <wp:docPr id="55"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C23269" w:rsidRDefault="00C23269" w:rsidP="0000424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«2» в муниципалитете ниже среднересп</w:t>
      </w:r>
      <w:r w:rsidR="00406BBE">
        <w:rPr>
          <w:rFonts w:ascii="Times New Roman" w:hAnsi="Times New Roman" w:cs="Times New Roman"/>
          <w:sz w:val="28"/>
          <w:szCs w:val="28"/>
        </w:rPr>
        <w:t>убликанского значения на 6,75%; к</w:t>
      </w:r>
      <w:r>
        <w:rPr>
          <w:rFonts w:ascii="Times New Roman" w:hAnsi="Times New Roman" w:cs="Times New Roman"/>
          <w:sz w:val="28"/>
          <w:szCs w:val="28"/>
        </w:rPr>
        <w:t>оличество «3» в муниципалитете выше среднереспубликанского значения на 1,15%;</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«4» в муниципалитете выше среднереспубликанского значения на 7,52%;</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«5» в муниципалитете ниже среднереспубликанского значения на 1,92%.</w:t>
      </w:r>
    </w:p>
    <w:p w:rsidR="00C23269" w:rsidRDefault="00C23269" w:rsidP="00C23269">
      <w:pPr>
        <w:jc w:val="both"/>
      </w:pPr>
    </w:p>
    <w:p w:rsidR="00C23269" w:rsidRDefault="00C23269" w:rsidP="00C23269">
      <w:pPr>
        <w:spacing w:after="0"/>
        <w:jc w:val="both"/>
        <w:rPr>
          <w:rFonts w:ascii="Times New Roman" w:hAnsi="Times New Roman" w:cs="Times New Roman"/>
          <w:sz w:val="28"/>
          <w:szCs w:val="28"/>
        </w:rPr>
      </w:pPr>
      <w:r w:rsidRPr="00F43FFD">
        <w:rPr>
          <w:rFonts w:ascii="Times New Roman" w:hAnsi="Times New Roman" w:cs="Times New Roman"/>
          <w:noProof/>
          <w:sz w:val="28"/>
          <w:szCs w:val="28"/>
          <w:lang w:eastAsia="ru-RU"/>
        </w:rPr>
        <w:drawing>
          <wp:inline distT="0" distB="0" distL="0" distR="0">
            <wp:extent cx="5524500" cy="2428875"/>
            <wp:effectExtent l="19050" t="0" r="19050" b="0"/>
            <wp:docPr id="56"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C23269" w:rsidRPr="00520269" w:rsidRDefault="00406BBE" w:rsidP="00311F8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На диаграмме</w:t>
      </w:r>
      <w:r w:rsidR="00C23269" w:rsidRPr="00CC5388">
        <w:rPr>
          <w:rFonts w:ascii="Times New Roman" w:hAnsi="Times New Roman" w:cs="Times New Roman"/>
          <w:sz w:val="28"/>
          <w:szCs w:val="28"/>
        </w:rPr>
        <w:t xml:space="preserve"> видно, что абсолютная успеваемость и качество знаний по муниципалитету выше показателей региона на 6,8% и на 5,6% соответственно.</w:t>
      </w:r>
    </w:p>
    <w:p w:rsidR="00C23269" w:rsidRDefault="00C23269" w:rsidP="00311F84">
      <w:pPr>
        <w:spacing w:after="0" w:line="360" w:lineRule="auto"/>
        <w:ind w:firstLine="708"/>
        <w:jc w:val="both"/>
        <w:rPr>
          <w:sz w:val="28"/>
          <w:szCs w:val="28"/>
        </w:rPr>
      </w:pPr>
      <w:r w:rsidRPr="00520269">
        <w:rPr>
          <w:rFonts w:ascii="Times New Roman" w:hAnsi="Times New Roman" w:cs="Times New Roman"/>
          <w:sz w:val="28"/>
          <w:szCs w:val="28"/>
        </w:rPr>
        <w:t>Результаты выполнения заданий по м</w:t>
      </w:r>
      <w:r w:rsidR="00406BBE">
        <w:rPr>
          <w:rFonts w:ascii="Times New Roman" w:hAnsi="Times New Roman" w:cs="Times New Roman"/>
          <w:sz w:val="28"/>
          <w:szCs w:val="28"/>
        </w:rPr>
        <w:t>униципалитету и по региону представлены</w:t>
      </w:r>
      <w:r w:rsidRPr="00520269">
        <w:rPr>
          <w:rFonts w:ascii="Times New Roman" w:hAnsi="Times New Roman" w:cs="Times New Roman"/>
          <w:sz w:val="28"/>
          <w:szCs w:val="28"/>
        </w:rPr>
        <w:t xml:space="preserve"> на графике ниже</w:t>
      </w:r>
      <w:r w:rsidRPr="00520269">
        <w:rPr>
          <w:sz w:val="28"/>
          <w:szCs w:val="28"/>
        </w:rPr>
        <w:t>.</w:t>
      </w:r>
    </w:p>
    <w:p w:rsidR="00C23269" w:rsidRPr="00520269" w:rsidRDefault="00C23269" w:rsidP="00C23269">
      <w:pPr>
        <w:spacing w:after="0"/>
        <w:jc w:val="both"/>
        <w:rPr>
          <w:sz w:val="28"/>
          <w:szCs w:val="28"/>
        </w:rPr>
      </w:pPr>
      <w:r w:rsidRPr="00CC5388">
        <w:rPr>
          <w:noProof/>
          <w:sz w:val="28"/>
          <w:szCs w:val="28"/>
          <w:lang w:eastAsia="ru-RU"/>
        </w:rPr>
        <w:drawing>
          <wp:inline distT="0" distB="0" distL="0" distR="0">
            <wp:extent cx="5581650" cy="2743200"/>
            <wp:effectExtent l="19050" t="0" r="19050" b="0"/>
            <wp:docPr id="57"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C23269" w:rsidRDefault="00C23269" w:rsidP="00C23269"/>
    <w:p w:rsidR="00406BBE" w:rsidRDefault="00C23269" w:rsidP="00311F84">
      <w:pPr>
        <w:spacing w:after="0" w:line="360" w:lineRule="auto"/>
        <w:ind w:firstLine="708"/>
        <w:jc w:val="both"/>
        <w:rPr>
          <w:rFonts w:ascii="Times New Roman" w:hAnsi="Times New Roman" w:cs="Times New Roman"/>
          <w:sz w:val="28"/>
          <w:szCs w:val="28"/>
        </w:rPr>
      </w:pPr>
      <w:r w:rsidRPr="00FF426E">
        <w:rPr>
          <w:rFonts w:ascii="Times New Roman" w:hAnsi="Times New Roman" w:cs="Times New Roman"/>
          <w:sz w:val="28"/>
          <w:szCs w:val="28"/>
        </w:rPr>
        <w:t xml:space="preserve">Учащиеся муниципалитета не справились с </w:t>
      </w:r>
      <w:r>
        <w:rPr>
          <w:rFonts w:ascii="Times New Roman" w:hAnsi="Times New Roman" w:cs="Times New Roman"/>
          <w:sz w:val="28"/>
          <w:szCs w:val="28"/>
        </w:rPr>
        <w:t>выполнением задания</w:t>
      </w:r>
      <w:r w:rsidRPr="00FF426E">
        <w:rPr>
          <w:rFonts w:ascii="Times New Roman" w:hAnsi="Times New Roman" w:cs="Times New Roman"/>
          <w:sz w:val="28"/>
          <w:szCs w:val="28"/>
        </w:rPr>
        <w:t xml:space="preserve"> под </w:t>
      </w:r>
      <w:r w:rsidRPr="00FF426E">
        <w:rPr>
          <w:rFonts w:ascii="Times New Roman" w:hAnsi="Times New Roman" w:cs="Times New Roman"/>
          <w:b/>
          <w:sz w:val="28"/>
          <w:szCs w:val="28"/>
        </w:rPr>
        <w:t>№ 6</w:t>
      </w:r>
      <w:r w:rsidRPr="00FF426E">
        <w:rPr>
          <w:rFonts w:ascii="Times New Roman" w:hAnsi="Times New Roman" w:cs="Times New Roman"/>
          <w:sz w:val="28"/>
          <w:szCs w:val="28"/>
        </w:rPr>
        <w:t xml:space="preserve">, где проверялось умение обобщать информацию из разных частей текста; </w:t>
      </w:r>
      <w:r w:rsidR="00406BBE">
        <w:rPr>
          <w:rFonts w:ascii="Times New Roman" w:hAnsi="Times New Roman" w:cs="Times New Roman"/>
          <w:sz w:val="28"/>
          <w:szCs w:val="28"/>
        </w:rPr>
        <w:t xml:space="preserve">с заданием </w:t>
      </w:r>
      <w:r w:rsidRPr="00FF426E">
        <w:rPr>
          <w:rFonts w:ascii="Times New Roman" w:hAnsi="Times New Roman" w:cs="Times New Roman"/>
          <w:sz w:val="28"/>
          <w:szCs w:val="28"/>
        </w:rPr>
        <w:t xml:space="preserve">под </w:t>
      </w:r>
      <w:r w:rsidRPr="00FF426E">
        <w:rPr>
          <w:rFonts w:ascii="Times New Roman" w:hAnsi="Times New Roman" w:cs="Times New Roman"/>
          <w:b/>
          <w:sz w:val="28"/>
          <w:szCs w:val="28"/>
        </w:rPr>
        <w:t xml:space="preserve">№11 </w:t>
      </w:r>
      <w:r w:rsidR="00460375">
        <w:rPr>
          <w:rFonts w:ascii="Times New Roman" w:hAnsi="Times New Roman" w:cs="Times New Roman"/>
          <w:b/>
          <w:sz w:val="28"/>
          <w:szCs w:val="28"/>
        </w:rPr>
        <w:t>–</w:t>
      </w:r>
      <w:r w:rsidR="00460375" w:rsidRPr="00460375">
        <w:rPr>
          <w:rFonts w:ascii="Times New Roman" w:hAnsi="Times New Roman" w:cs="Times New Roman"/>
          <w:sz w:val="28"/>
          <w:szCs w:val="28"/>
        </w:rPr>
        <w:t>на</w:t>
      </w:r>
      <w:r w:rsidRPr="00FF426E">
        <w:rPr>
          <w:rFonts w:ascii="Times New Roman" w:hAnsi="Times New Roman" w:cs="Times New Roman"/>
          <w:sz w:val="28"/>
          <w:szCs w:val="28"/>
        </w:rPr>
        <w:t xml:space="preserve">умение высказывать оценочные суждения и свою точку зрения о прочитанном тексте. </w:t>
      </w:r>
    </w:p>
    <w:p w:rsidR="00C23269" w:rsidRPr="00FF426E" w:rsidRDefault="00C23269" w:rsidP="0000424B">
      <w:pPr>
        <w:spacing w:after="0" w:line="360" w:lineRule="auto"/>
        <w:ind w:firstLine="426"/>
        <w:jc w:val="both"/>
        <w:rPr>
          <w:rFonts w:ascii="Times New Roman" w:hAnsi="Times New Roman" w:cs="Times New Roman"/>
          <w:sz w:val="28"/>
          <w:szCs w:val="28"/>
        </w:rPr>
      </w:pPr>
      <w:r w:rsidRPr="00FF426E">
        <w:rPr>
          <w:rFonts w:ascii="Times New Roman" w:hAnsi="Times New Roman" w:cs="Times New Roman"/>
          <w:sz w:val="28"/>
          <w:szCs w:val="28"/>
        </w:rPr>
        <w:t xml:space="preserve">100% выполнения задания учащиеся показали в задании под </w:t>
      </w:r>
      <w:r w:rsidRPr="00FF426E">
        <w:rPr>
          <w:rFonts w:ascii="Times New Roman" w:hAnsi="Times New Roman" w:cs="Times New Roman"/>
          <w:b/>
          <w:sz w:val="28"/>
          <w:szCs w:val="28"/>
        </w:rPr>
        <w:t xml:space="preserve">№12 </w:t>
      </w:r>
      <w:r w:rsidR="00406BBE">
        <w:rPr>
          <w:rFonts w:ascii="Times New Roman" w:hAnsi="Times New Roman" w:cs="Times New Roman"/>
          <w:b/>
          <w:sz w:val="28"/>
          <w:szCs w:val="28"/>
        </w:rPr>
        <w:t xml:space="preserve">- </w:t>
      </w:r>
      <w:r w:rsidRPr="00FF426E">
        <w:rPr>
          <w:rFonts w:ascii="Times New Roman" w:hAnsi="Times New Roman" w:cs="Times New Roman"/>
          <w:sz w:val="28"/>
          <w:szCs w:val="28"/>
        </w:rPr>
        <w:t>на умение применять информацию из текста при решении учебно-практических задач</w:t>
      </w:r>
      <w:r w:rsidR="00406BBE">
        <w:rPr>
          <w:rFonts w:ascii="Times New Roman" w:hAnsi="Times New Roman" w:cs="Times New Roman"/>
          <w:sz w:val="28"/>
          <w:szCs w:val="28"/>
        </w:rPr>
        <w:t>.</w:t>
      </w:r>
      <w:r w:rsidR="0000424B">
        <w:rPr>
          <w:rFonts w:ascii="Times New Roman" w:hAnsi="Times New Roman" w:cs="Times New Roman"/>
          <w:sz w:val="28"/>
          <w:szCs w:val="28"/>
        </w:rPr>
        <w:t>Вызывает сомнение объективность выполнения данного задания, так как по республике результат в два раза ниже муниципального (50,02%).</w:t>
      </w:r>
    </w:p>
    <w:p w:rsidR="00815FD0" w:rsidRDefault="00815FD0" w:rsidP="00815FD0">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Результаты мониторингав образовательных организациях</w:t>
      </w:r>
    </w:p>
    <w:p w:rsidR="00815FD0" w:rsidRDefault="00C23269" w:rsidP="00815FD0">
      <w:pPr>
        <w:spacing w:line="360" w:lineRule="auto"/>
        <w:ind w:firstLine="709"/>
        <w:jc w:val="center"/>
        <w:rPr>
          <w:rFonts w:ascii="Times New Roman" w:hAnsi="Times New Roman" w:cs="Times New Roman"/>
          <w:sz w:val="28"/>
          <w:szCs w:val="28"/>
        </w:rPr>
      </w:pPr>
      <w:r w:rsidRPr="00E91B7A">
        <w:rPr>
          <w:rFonts w:ascii="Times New Roman" w:hAnsi="Times New Roman" w:cs="Times New Roman"/>
          <w:b/>
          <w:i/>
          <w:sz w:val="28"/>
          <w:szCs w:val="28"/>
        </w:rPr>
        <w:t xml:space="preserve">с </w:t>
      </w:r>
      <w:r>
        <w:rPr>
          <w:rFonts w:ascii="Times New Roman" w:hAnsi="Times New Roman" w:cs="Times New Roman"/>
          <w:b/>
          <w:i/>
          <w:sz w:val="28"/>
          <w:szCs w:val="28"/>
        </w:rPr>
        <w:t>низкими образовательными</w:t>
      </w:r>
      <w:r w:rsidRPr="00E91B7A">
        <w:rPr>
          <w:rFonts w:ascii="Times New Roman" w:hAnsi="Times New Roman" w:cs="Times New Roman"/>
          <w:b/>
          <w:i/>
          <w:sz w:val="28"/>
          <w:szCs w:val="28"/>
        </w:rPr>
        <w:t xml:space="preserve"> результат</w:t>
      </w:r>
      <w:r>
        <w:rPr>
          <w:rFonts w:ascii="Times New Roman" w:hAnsi="Times New Roman" w:cs="Times New Roman"/>
          <w:b/>
          <w:i/>
          <w:sz w:val="28"/>
          <w:szCs w:val="28"/>
        </w:rPr>
        <w:t>ами</w:t>
      </w:r>
    </w:p>
    <w:p w:rsidR="00C23269" w:rsidRPr="00815FD0" w:rsidRDefault="00815FD0" w:rsidP="00815FD0">
      <w:pPr>
        <w:spacing w:line="360" w:lineRule="auto"/>
        <w:ind w:firstLine="709"/>
        <w:jc w:val="both"/>
        <w:rPr>
          <w:rFonts w:ascii="Times New Roman" w:hAnsi="Times New Roman" w:cs="Times New Roman"/>
          <w:sz w:val="28"/>
          <w:szCs w:val="28"/>
        </w:rPr>
      </w:pPr>
      <w:r w:rsidRPr="006D6CEE">
        <w:rPr>
          <w:rFonts w:ascii="Times New Roman" w:hAnsi="Times New Roman" w:cs="Times New Roman"/>
          <w:sz w:val="28"/>
          <w:szCs w:val="28"/>
        </w:rPr>
        <w:t>В Кижингинском районе в диагностике приняли участие 13 ОО, в том числе одна общеобразовательная организация с низкими образовательными результатами</w:t>
      </w:r>
      <w:r>
        <w:rPr>
          <w:rFonts w:ascii="Times New Roman" w:hAnsi="Times New Roman" w:cs="Times New Roman"/>
          <w:sz w:val="28"/>
          <w:szCs w:val="28"/>
        </w:rPr>
        <w:t xml:space="preserve"> (2019 г.)</w:t>
      </w:r>
      <w:r w:rsidR="003555EC">
        <w:rPr>
          <w:rFonts w:ascii="Times New Roman" w:hAnsi="Times New Roman" w:cs="Times New Roman"/>
          <w:sz w:val="28"/>
          <w:szCs w:val="28"/>
        </w:rPr>
        <w:t>. На</w:t>
      </w:r>
      <w:r w:rsidRPr="006D6CEE">
        <w:rPr>
          <w:rFonts w:ascii="Times New Roman" w:hAnsi="Times New Roman" w:cs="Times New Roman"/>
          <w:sz w:val="28"/>
          <w:szCs w:val="28"/>
        </w:rPr>
        <w:t xml:space="preserve"> диаграмме</w:t>
      </w:r>
      <w:r w:rsidR="003555EC">
        <w:rPr>
          <w:rFonts w:ascii="Times New Roman" w:hAnsi="Times New Roman" w:cs="Times New Roman"/>
          <w:sz w:val="28"/>
          <w:szCs w:val="28"/>
        </w:rPr>
        <w:t xml:space="preserve"> ниже</w:t>
      </w:r>
      <w:r w:rsidRPr="006D6CEE">
        <w:rPr>
          <w:rFonts w:ascii="Times New Roman" w:hAnsi="Times New Roman" w:cs="Times New Roman"/>
          <w:sz w:val="28"/>
          <w:szCs w:val="28"/>
        </w:rPr>
        <w:t xml:space="preserve"> видно, что абсолютная успеваемость и качество знаний в ОО с низкими </w:t>
      </w:r>
      <w:r w:rsidRPr="006D6CEE">
        <w:rPr>
          <w:rFonts w:ascii="Times New Roman" w:hAnsi="Times New Roman" w:cs="Times New Roman"/>
          <w:sz w:val="28"/>
          <w:szCs w:val="28"/>
        </w:rPr>
        <w:lastRenderedPageBreak/>
        <w:t>образовательными результатами выше на 9,74% и 41,23% соответственно, чем в других ОО, принявших участие в мониторинге.</w:t>
      </w:r>
    </w:p>
    <w:p w:rsidR="00C23269" w:rsidRPr="00E91B7A" w:rsidRDefault="00C23269" w:rsidP="00C23269">
      <w:pPr>
        <w:spacing w:after="0"/>
        <w:jc w:val="center"/>
        <w:rPr>
          <w:rFonts w:ascii="Times New Roman" w:hAnsi="Times New Roman" w:cs="Times New Roman"/>
          <w:b/>
          <w:i/>
          <w:sz w:val="28"/>
          <w:szCs w:val="28"/>
        </w:rPr>
      </w:pPr>
      <w:r w:rsidRPr="00035917">
        <w:rPr>
          <w:rFonts w:ascii="Times New Roman" w:hAnsi="Times New Roman" w:cs="Times New Roman"/>
          <w:b/>
          <w:i/>
          <w:noProof/>
          <w:sz w:val="28"/>
          <w:szCs w:val="28"/>
          <w:lang w:eastAsia="ru-RU"/>
        </w:rPr>
        <w:drawing>
          <wp:inline distT="0" distB="0" distL="0" distR="0">
            <wp:extent cx="5505450" cy="2171700"/>
            <wp:effectExtent l="19050" t="0" r="19050" b="0"/>
            <wp:docPr id="58"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815FD0" w:rsidRDefault="00815FD0" w:rsidP="00C23269">
      <w:pPr>
        <w:jc w:val="center"/>
        <w:rPr>
          <w:rFonts w:ascii="Times New Roman" w:hAnsi="Times New Roman" w:cs="Times New Roman"/>
          <w:b/>
          <w:i/>
          <w:sz w:val="28"/>
          <w:szCs w:val="28"/>
        </w:rPr>
      </w:pPr>
    </w:p>
    <w:p w:rsidR="00C23269" w:rsidRDefault="00C23269" w:rsidP="00C23269">
      <w:pPr>
        <w:jc w:val="center"/>
        <w:rPr>
          <w:sz w:val="28"/>
          <w:szCs w:val="28"/>
        </w:rPr>
      </w:pPr>
      <w:r w:rsidRPr="00E91B7A">
        <w:rPr>
          <w:rFonts w:ascii="Times New Roman" w:hAnsi="Times New Roman" w:cs="Times New Roman"/>
          <w:b/>
          <w:i/>
          <w:sz w:val="28"/>
          <w:szCs w:val="28"/>
        </w:rPr>
        <w:t xml:space="preserve">Сравнение </w:t>
      </w:r>
      <w:r>
        <w:rPr>
          <w:rFonts w:ascii="Times New Roman" w:hAnsi="Times New Roman" w:cs="Times New Roman"/>
          <w:b/>
          <w:i/>
          <w:sz w:val="28"/>
          <w:szCs w:val="28"/>
        </w:rPr>
        <w:t xml:space="preserve">результатов мониторинга по </w:t>
      </w:r>
      <w:r w:rsidR="00D0180C">
        <w:rPr>
          <w:rFonts w:ascii="Times New Roman" w:hAnsi="Times New Roman" w:cs="Times New Roman"/>
          <w:b/>
          <w:i/>
          <w:sz w:val="28"/>
          <w:szCs w:val="28"/>
        </w:rPr>
        <w:t>диагностике грамотности чтения</w:t>
      </w:r>
      <w:r w:rsidR="00406BBE">
        <w:rPr>
          <w:rFonts w:ascii="Times New Roman" w:hAnsi="Times New Roman" w:cs="Times New Roman"/>
          <w:b/>
          <w:i/>
          <w:sz w:val="28"/>
          <w:szCs w:val="28"/>
        </w:rPr>
        <w:t>за 2019 и</w:t>
      </w:r>
      <w:r w:rsidRPr="00E91B7A">
        <w:rPr>
          <w:rFonts w:ascii="Times New Roman" w:hAnsi="Times New Roman" w:cs="Times New Roman"/>
          <w:b/>
          <w:i/>
          <w:sz w:val="28"/>
          <w:szCs w:val="28"/>
        </w:rPr>
        <w:t xml:space="preserve"> 2020 гг.</w:t>
      </w:r>
    </w:p>
    <w:p w:rsidR="00C23269" w:rsidRDefault="00C23269" w:rsidP="00C23269">
      <w:pPr>
        <w:jc w:val="center"/>
        <w:rPr>
          <w:sz w:val="28"/>
          <w:szCs w:val="28"/>
          <w:highlight w:val="yellow"/>
        </w:rPr>
      </w:pPr>
      <w:r w:rsidRPr="006D6CEE">
        <w:rPr>
          <w:noProof/>
          <w:sz w:val="28"/>
          <w:szCs w:val="28"/>
          <w:lang w:eastAsia="ru-RU"/>
        </w:rPr>
        <w:drawing>
          <wp:inline distT="0" distB="0" distL="0" distR="0">
            <wp:extent cx="5391150" cy="2362200"/>
            <wp:effectExtent l="19050" t="0" r="19050" b="0"/>
            <wp:docPr id="59"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C23269" w:rsidRPr="006D6CEE" w:rsidRDefault="00406BBE" w:rsidP="00311F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w:t>
      </w:r>
      <w:r w:rsidR="00C23269" w:rsidRPr="006D6CEE">
        <w:rPr>
          <w:rFonts w:ascii="Times New Roman" w:hAnsi="Times New Roman" w:cs="Times New Roman"/>
          <w:sz w:val="28"/>
          <w:szCs w:val="28"/>
        </w:rPr>
        <w:t xml:space="preserve"> данной диаграмме видно, что абсолютная успеваемость и</w:t>
      </w:r>
      <w:r>
        <w:rPr>
          <w:rFonts w:ascii="Times New Roman" w:hAnsi="Times New Roman" w:cs="Times New Roman"/>
          <w:sz w:val="28"/>
          <w:szCs w:val="28"/>
        </w:rPr>
        <w:t xml:space="preserve"> качество знаний учащихся муниципалитета</w:t>
      </w:r>
      <w:r w:rsidR="00C23269" w:rsidRPr="006D6CEE">
        <w:rPr>
          <w:rFonts w:ascii="Times New Roman" w:hAnsi="Times New Roman" w:cs="Times New Roman"/>
          <w:sz w:val="28"/>
          <w:szCs w:val="28"/>
        </w:rPr>
        <w:t xml:space="preserve"> по результатам 2020 г. выше показателей учащихся района в 2019 г на 25,83% и 33,32% соответственно</w:t>
      </w:r>
      <w:r w:rsidR="00C23269" w:rsidRPr="006D6CEE">
        <w:rPr>
          <w:sz w:val="28"/>
          <w:szCs w:val="28"/>
        </w:rPr>
        <w:t xml:space="preserve">. </w:t>
      </w:r>
    </w:p>
    <w:p w:rsidR="00C23269" w:rsidRPr="006D6CEE" w:rsidRDefault="00C23269" w:rsidP="00311F84">
      <w:pPr>
        <w:spacing w:after="0" w:line="360" w:lineRule="auto"/>
        <w:jc w:val="center"/>
        <w:rPr>
          <w:rFonts w:ascii="Times New Roman" w:hAnsi="Times New Roman" w:cs="Times New Roman"/>
          <w:b/>
          <w:i/>
          <w:sz w:val="28"/>
          <w:szCs w:val="28"/>
        </w:rPr>
      </w:pPr>
      <w:r w:rsidRPr="006D6CEE">
        <w:rPr>
          <w:rFonts w:ascii="Times New Roman" w:hAnsi="Times New Roman" w:cs="Times New Roman"/>
          <w:b/>
          <w:i/>
          <w:sz w:val="28"/>
          <w:szCs w:val="28"/>
        </w:rPr>
        <w:t>Выводы и рекомендации</w:t>
      </w:r>
    </w:p>
    <w:p w:rsidR="00C23269" w:rsidRPr="00513762" w:rsidRDefault="00C23269" w:rsidP="000215FE">
      <w:pPr>
        <w:spacing w:after="0" w:line="360" w:lineRule="auto"/>
        <w:ind w:firstLine="708"/>
        <w:jc w:val="both"/>
        <w:rPr>
          <w:rFonts w:ascii="Times New Roman" w:hAnsi="Times New Roman" w:cs="Times New Roman"/>
          <w:sz w:val="28"/>
          <w:szCs w:val="28"/>
        </w:rPr>
      </w:pPr>
      <w:r w:rsidRPr="006D6CEE">
        <w:rPr>
          <w:rFonts w:ascii="Times New Roman" w:hAnsi="Times New Roman" w:cs="Times New Roman"/>
          <w:b/>
          <w:i/>
          <w:sz w:val="28"/>
          <w:szCs w:val="28"/>
        </w:rPr>
        <w:t xml:space="preserve">Выводы: </w:t>
      </w:r>
      <w:r w:rsidRPr="006D6CEE">
        <w:rPr>
          <w:rFonts w:ascii="Times New Roman" w:hAnsi="Times New Roman" w:cs="Times New Roman"/>
          <w:sz w:val="28"/>
          <w:szCs w:val="28"/>
        </w:rPr>
        <w:t>Из проверяемых умений наиболее освоенными у учащихся являются умения применять информацию из текста при решении учебно-практических задач. К недостаточно освоенным читательским умениям по результатам данной диагностики относится умение обобщать информацию из разных частей текста, высказывать оценочные суждения и свою точку зрения о прочитанном тексте.</w:t>
      </w:r>
    </w:p>
    <w:p w:rsidR="00C23269" w:rsidRPr="002C1657" w:rsidRDefault="00C23269" w:rsidP="00311F84">
      <w:pPr>
        <w:spacing w:after="0" w:line="360" w:lineRule="auto"/>
        <w:ind w:firstLine="708"/>
        <w:jc w:val="both"/>
        <w:rPr>
          <w:b/>
          <w:i/>
          <w:sz w:val="28"/>
          <w:szCs w:val="28"/>
        </w:rPr>
      </w:pPr>
      <w:r w:rsidRPr="002C1657">
        <w:rPr>
          <w:rFonts w:ascii="Times New Roman" w:eastAsia="Times New Roman" w:hAnsi="Times New Roman" w:cs="Times New Roman"/>
          <w:sz w:val="28"/>
          <w:szCs w:val="28"/>
        </w:rPr>
        <w:lastRenderedPageBreak/>
        <w:t xml:space="preserve">По результатам диагностики по количеству </w:t>
      </w:r>
      <w:r>
        <w:rPr>
          <w:rFonts w:ascii="Times New Roman" w:eastAsia="Times New Roman" w:hAnsi="Times New Roman" w:cs="Times New Roman"/>
          <w:sz w:val="28"/>
          <w:szCs w:val="28"/>
        </w:rPr>
        <w:t xml:space="preserve">набранных баллов нами выделено </w:t>
      </w:r>
      <w:r w:rsidRPr="002C1657">
        <w:rPr>
          <w:rFonts w:ascii="Times New Roman" w:eastAsia="Times New Roman" w:hAnsi="Times New Roman" w:cs="Times New Roman"/>
          <w:sz w:val="28"/>
          <w:szCs w:val="28"/>
        </w:rPr>
        <w:t>три уровня читательской грамотности</w:t>
      </w:r>
      <w:r>
        <w:rPr>
          <w:rFonts w:ascii="Times New Roman" w:eastAsia="Times New Roman" w:hAnsi="Times New Roman" w:cs="Times New Roman"/>
          <w:sz w:val="28"/>
          <w:szCs w:val="28"/>
        </w:rPr>
        <w:t xml:space="preserve"> обучающихся: низкий, средний и высокий.</w:t>
      </w:r>
    </w:p>
    <w:tbl>
      <w:tblPr>
        <w:tblW w:w="88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1720"/>
        <w:gridCol w:w="2320"/>
        <w:gridCol w:w="1824"/>
      </w:tblGrid>
      <w:tr w:rsidR="00C23269" w:rsidRPr="00617BCE" w:rsidTr="00406BBE">
        <w:trPr>
          <w:trHeight w:val="300"/>
        </w:trPr>
        <w:tc>
          <w:tcPr>
            <w:tcW w:w="2940" w:type="dxa"/>
            <w:shd w:val="clear" w:color="auto" w:fill="auto"/>
            <w:noWrap/>
            <w:vAlign w:val="bottom"/>
            <w:hideMark/>
          </w:tcPr>
          <w:p w:rsidR="00C23269" w:rsidRPr="00617BCE" w:rsidRDefault="00C23269"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МО</w:t>
            </w:r>
          </w:p>
        </w:tc>
        <w:tc>
          <w:tcPr>
            <w:tcW w:w="1720" w:type="dxa"/>
            <w:shd w:val="clear" w:color="auto" w:fill="auto"/>
            <w:noWrap/>
            <w:vAlign w:val="bottom"/>
            <w:hideMark/>
          </w:tcPr>
          <w:p w:rsidR="00C23269" w:rsidRPr="00617BCE" w:rsidRDefault="00C23269"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НИЗКИЙ</w:t>
            </w:r>
            <w:r>
              <w:rPr>
                <w:rFonts w:ascii="Times New Roman" w:eastAsia="Times New Roman" w:hAnsi="Times New Roman" w:cs="Times New Roman"/>
                <w:b/>
                <w:color w:val="000000"/>
                <w:sz w:val="24"/>
                <w:szCs w:val="24"/>
              </w:rPr>
              <w:t>, %</w:t>
            </w:r>
          </w:p>
        </w:tc>
        <w:tc>
          <w:tcPr>
            <w:tcW w:w="2320" w:type="dxa"/>
            <w:shd w:val="clear" w:color="auto" w:fill="auto"/>
            <w:noWrap/>
            <w:vAlign w:val="bottom"/>
            <w:hideMark/>
          </w:tcPr>
          <w:p w:rsidR="00C23269" w:rsidRPr="00617BCE" w:rsidRDefault="00C23269"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СРЕДНИЙ</w:t>
            </w:r>
            <w:r>
              <w:rPr>
                <w:rFonts w:ascii="Times New Roman" w:eastAsia="Times New Roman" w:hAnsi="Times New Roman" w:cs="Times New Roman"/>
                <w:b/>
                <w:color w:val="000000"/>
                <w:sz w:val="24"/>
                <w:szCs w:val="24"/>
              </w:rPr>
              <w:t>, %</w:t>
            </w:r>
          </w:p>
        </w:tc>
        <w:tc>
          <w:tcPr>
            <w:tcW w:w="1824" w:type="dxa"/>
            <w:shd w:val="clear" w:color="auto" w:fill="auto"/>
            <w:noWrap/>
            <w:vAlign w:val="bottom"/>
            <w:hideMark/>
          </w:tcPr>
          <w:p w:rsidR="00C23269" w:rsidRPr="00617BCE" w:rsidRDefault="00C23269"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ВЫСОКИЙ</w:t>
            </w:r>
            <w:r>
              <w:rPr>
                <w:rFonts w:ascii="Times New Roman" w:eastAsia="Times New Roman" w:hAnsi="Times New Roman" w:cs="Times New Roman"/>
                <w:b/>
                <w:color w:val="000000"/>
                <w:sz w:val="24"/>
                <w:szCs w:val="24"/>
              </w:rPr>
              <w:t>, %</w:t>
            </w:r>
          </w:p>
        </w:tc>
      </w:tr>
      <w:tr w:rsidR="00C23269" w:rsidRPr="00617BCE" w:rsidTr="00406BBE">
        <w:trPr>
          <w:trHeight w:val="300"/>
        </w:trPr>
        <w:tc>
          <w:tcPr>
            <w:tcW w:w="2940" w:type="dxa"/>
            <w:shd w:val="clear" w:color="auto" w:fill="auto"/>
            <w:noWrap/>
            <w:vAlign w:val="bottom"/>
            <w:hideMark/>
          </w:tcPr>
          <w:p w:rsidR="00C23269" w:rsidRPr="00617BCE" w:rsidRDefault="00C23269" w:rsidP="002C4A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 Бурятия</w:t>
            </w:r>
          </w:p>
        </w:tc>
        <w:tc>
          <w:tcPr>
            <w:tcW w:w="1720" w:type="dxa"/>
            <w:shd w:val="clear" w:color="auto" w:fill="auto"/>
            <w:noWrap/>
            <w:vAlign w:val="bottom"/>
            <w:hideMark/>
          </w:tcPr>
          <w:p w:rsidR="00C23269" w:rsidRPr="00617BCE" w:rsidRDefault="00C23269"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16,24</w:t>
            </w:r>
          </w:p>
        </w:tc>
        <w:tc>
          <w:tcPr>
            <w:tcW w:w="2320" w:type="dxa"/>
            <w:shd w:val="clear" w:color="auto" w:fill="auto"/>
            <w:noWrap/>
            <w:vAlign w:val="bottom"/>
            <w:hideMark/>
          </w:tcPr>
          <w:p w:rsidR="00C23269" w:rsidRPr="00617BCE" w:rsidRDefault="00C23269"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w:t>
            </w:r>
          </w:p>
        </w:tc>
        <w:tc>
          <w:tcPr>
            <w:tcW w:w="1824" w:type="dxa"/>
            <w:shd w:val="clear" w:color="auto" w:fill="auto"/>
            <w:noWrap/>
            <w:vAlign w:val="bottom"/>
            <w:hideMark/>
          </w:tcPr>
          <w:p w:rsidR="00C23269" w:rsidRPr="00617BCE" w:rsidRDefault="00C23269"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29,21</w:t>
            </w:r>
          </w:p>
        </w:tc>
      </w:tr>
      <w:tr w:rsidR="00C23269" w:rsidRPr="00617BCE" w:rsidTr="00406BBE">
        <w:trPr>
          <w:trHeight w:val="300"/>
        </w:trPr>
        <w:tc>
          <w:tcPr>
            <w:tcW w:w="2940" w:type="dxa"/>
            <w:shd w:val="clear" w:color="auto" w:fill="auto"/>
            <w:noWrap/>
            <w:vAlign w:val="bottom"/>
            <w:hideMark/>
          </w:tcPr>
          <w:p w:rsidR="00C23269" w:rsidRPr="00617BCE" w:rsidRDefault="00C23269" w:rsidP="002C4A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Кижингинский район</w:t>
            </w:r>
          </w:p>
        </w:tc>
        <w:tc>
          <w:tcPr>
            <w:tcW w:w="1720" w:type="dxa"/>
            <w:shd w:val="clear" w:color="auto" w:fill="auto"/>
            <w:noWrap/>
            <w:vAlign w:val="bottom"/>
            <w:hideMark/>
          </w:tcPr>
          <w:p w:rsidR="00C23269" w:rsidRPr="00617BCE" w:rsidRDefault="00C23269"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9,49</w:t>
            </w:r>
          </w:p>
        </w:tc>
        <w:tc>
          <w:tcPr>
            <w:tcW w:w="2320" w:type="dxa"/>
            <w:shd w:val="clear" w:color="auto" w:fill="auto"/>
            <w:noWrap/>
            <w:vAlign w:val="bottom"/>
            <w:hideMark/>
          </w:tcPr>
          <w:p w:rsidR="00C23269" w:rsidRPr="00617BCE" w:rsidRDefault="00C23269"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55,7</w:t>
            </w:r>
          </w:p>
        </w:tc>
        <w:tc>
          <w:tcPr>
            <w:tcW w:w="1824" w:type="dxa"/>
            <w:shd w:val="clear" w:color="auto" w:fill="auto"/>
            <w:noWrap/>
            <w:vAlign w:val="bottom"/>
            <w:hideMark/>
          </w:tcPr>
          <w:p w:rsidR="00C23269" w:rsidRPr="00617BCE" w:rsidRDefault="00C23269"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34,81</w:t>
            </w:r>
          </w:p>
        </w:tc>
      </w:tr>
    </w:tbl>
    <w:p w:rsidR="00C23269" w:rsidRDefault="00C23269" w:rsidP="00C23269">
      <w:pPr>
        <w:spacing w:after="0" w:line="240" w:lineRule="auto"/>
        <w:ind w:firstLine="567"/>
        <w:jc w:val="both"/>
        <w:rPr>
          <w:rFonts w:ascii="Times New Roman" w:eastAsia="Times New Roman" w:hAnsi="Times New Roman" w:cs="Times New Roman"/>
          <w:sz w:val="28"/>
          <w:szCs w:val="28"/>
        </w:rPr>
      </w:pPr>
    </w:p>
    <w:p w:rsidR="00C23269" w:rsidRDefault="00C23269" w:rsidP="00C23269">
      <w:pPr>
        <w:spacing w:after="0" w:line="360" w:lineRule="auto"/>
        <w:ind w:firstLine="567"/>
        <w:jc w:val="both"/>
        <w:rPr>
          <w:rFonts w:ascii="Times New Roman" w:eastAsia="Times New Roman" w:hAnsi="Times New Roman" w:cs="Times New Roman"/>
          <w:sz w:val="28"/>
          <w:szCs w:val="28"/>
        </w:rPr>
      </w:pPr>
      <w:r w:rsidRPr="006D6CEE">
        <w:rPr>
          <w:rFonts w:ascii="Times New Roman" w:eastAsia="Times New Roman" w:hAnsi="Times New Roman" w:cs="Times New Roman"/>
          <w:sz w:val="28"/>
          <w:szCs w:val="28"/>
        </w:rPr>
        <w:t>Таким образом, из представленных данных видно, что 9,49% учащихся 9-х классов школ района продемонстрировали низкий уровень сформированности читательских умений, что меньше на 6,75%, чем по республике. Немногим более половины уч</w:t>
      </w:r>
      <w:r>
        <w:rPr>
          <w:rFonts w:ascii="Times New Roman" w:eastAsia="Times New Roman" w:hAnsi="Times New Roman" w:cs="Times New Roman"/>
          <w:sz w:val="28"/>
          <w:szCs w:val="28"/>
        </w:rPr>
        <w:t>ащихся показали средний уровень</w:t>
      </w:r>
      <w:r w:rsidR="00406BBE">
        <w:rPr>
          <w:rFonts w:ascii="Times New Roman" w:eastAsia="Times New Roman" w:hAnsi="Times New Roman" w:cs="Times New Roman"/>
          <w:sz w:val="28"/>
          <w:szCs w:val="28"/>
        </w:rPr>
        <w:t xml:space="preserve">(55,7%) </w:t>
      </w:r>
      <w:r w:rsidRPr="006D6CEE">
        <w:rPr>
          <w:rFonts w:ascii="Times New Roman" w:eastAsia="Times New Roman" w:hAnsi="Times New Roman" w:cs="Times New Roman"/>
          <w:sz w:val="28"/>
          <w:szCs w:val="28"/>
        </w:rPr>
        <w:t xml:space="preserve">и </w:t>
      </w:r>
      <w:r>
        <w:rPr>
          <w:rFonts w:ascii="Times New Roman" w:eastAsia="Times New Roman" w:hAnsi="Times New Roman" w:cs="Times New Roman"/>
          <w:sz w:val="28"/>
          <w:szCs w:val="28"/>
        </w:rPr>
        <w:t>более трети</w:t>
      </w:r>
      <w:r w:rsidRPr="006D6CEE">
        <w:rPr>
          <w:rFonts w:ascii="Times New Roman" w:eastAsia="Times New Roman" w:hAnsi="Times New Roman" w:cs="Times New Roman"/>
          <w:sz w:val="28"/>
          <w:szCs w:val="28"/>
        </w:rPr>
        <w:t xml:space="preserve"> учащихся </w:t>
      </w:r>
      <w:r>
        <w:rPr>
          <w:rFonts w:ascii="Times New Roman" w:eastAsia="Times New Roman" w:hAnsi="Times New Roman" w:cs="Times New Roman"/>
          <w:sz w:val="28"/>
          <w:szCs w:val="28"/>
        </w:rPr>
        <w:t>–</w:t>
      </w:r>
      <w:r w:rsidRPr="006D6CEE">
        <w:rPr>
          <w:rFonts w:ascii="Times New Roman" w:eastAsia="Times New Roman" w:hAnsi="Times New Roman" w:cs="Times New Roman"/>
          <w:sz w:val="28"/>
          <w:szCs w:val="28"/>
        </w:rPr>
        <w:t xml:space="preserve"> высокий</w:t>
      </w:r>
      <w:r>
        <w:rPr>
          <w:rFonts w:ascii="Times New Roman" w:eastAsia="Times New Roman" w:hAnsi="Times New Roman" w:cs="Times New Roman"/>
          <w:sz w:val="28"/>
          <w:szCs w:val="28"/>
        </w:rPr>
        <w:t xml:space="preserve"> уровень подготовки учащихся</w:t>
      </w:r>
      <w:r w:rsidR="00406BBE">
        <w:rPr>
          <w:rFonts w:ascii="Times New Roman" w:eastAsia="Times New Roman" w:hAnsi="Times New Roman" w:cs="Times New Roman"/>
          <w:sz w:val="28"/>
          <w:szCs w:val="28"/>
        </w:rPr>
        <w:t xml:space="preserve"> (34,81%)</w:t>
      </w:r>
      <w:r w:rsidRPr="006D6CEE">
        <w:rPr>
          <w:rFonts w:ascii="Times New Roman" w:eastAsia="Times New Roman" w:hAnsi="Times New Roman" w:cs="Times New Roman"/>
          <w:sz w:val="28"/>
          <w:szCs w:val="28"/>
        </w:rPr>
        <w:t>.</w:t>
      </w:r>
    </w:p>
    <w:p w:rsidR="00C23269" w:rsidRDefault="00C23269" w:rsidP="00C23269">
      <w:pPr>
        <w:spacing w:after="0" w:line="360" w:lineRule="auto"/>
        <w:jc w:val="both"/>
      </w:pPr>
      <w:r>
        <w:rPr>
          <w:rFonts w:ascii="Times New Roman" w:hAnsi="Times New Roman" w:cs="Times New Roman"/>
          <w:b/>
          <w:i/>
          <w:sz w:val="28"/>
          <w:szCs w:val="28"/>
        </w:rPr>
        <w:t>Рекомендации:</w:t>
      </w:r>
    </w:p>
    <w:p w:rsidR="00C23269" w:rsidRPr="00DF43A3" w:rsidRDefault="00C23269" w:rsidP="00C23269">
      <w:pPr>
        <w:spacing w:before="100" w:beforeAutospacing="1" w:after="0" w:line="360" w:lineRule="auto"/>
        <w:ind w:firstLine="708"/>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Муниципальн</w:t>
      </w:r>
      <w:r>
        <w:rPr>
          <w:rFonts w:ascii="Times New Roman" w:eastAsia="Times New Roman" w:hAnsi="Times New Roman" w:cs="Times New Roman"/>
          <w:sz w:val="28"/>
          <w:szCs w:val="28"/>
          <w:lang w:eastAsia="ru-RU"/>
        </w:rPr>
        <w:t>ому</w:t>
      </w:r>
      <w:r w:rsidRPr="00DF43A3">
        <w:rPr>
          <w:rFonts w:ascii="Times New Roman" w:eastAsia="Times New Roman" w:hAnsi="Times New Roman" w:cs="Times New Roman"/>
          <w:sz w:val="28"/>
          <w:szCs w:val="28"/>
          <w:lang w:eastAsia="ru-RU"/>
        </w:rPr>
        <w:t xml:space="preserve"> и школьным методическим объединениям полученные в ходе исследования результаты необходимо использовать:</w:t>
      </w:r>
    </w:p>
    <w:p w:rsidR="00C23269" w:rsidRPr="00DF43A3" w:rsidRDefault="00C23269" w:rsidP="00C23269">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в качеств</w:t>
      </w:r>
      <w:r>
        <w:rPr>
          <w:rFonts w:ascii="Times New Roman" w:eastAsia="Times New Roman" w:hAnsi="Times New Roman" w:cs="Times New Roman"/>
          <w:sz w:val="28"/>
          <w:szCs w:val="28"/>
          <w:lang w:eastAsia="ru-RU"/>
        </w:rPr>
        <w:t>е индикаторов сформированности</w:t>
      </w:r>
      <w:r w:rsidRPr="00DF43A3">
        <w:rPr>
          <w:rFonts w:ascii="Times New Roman" w:eastAsia="Times New Roman" w:hAnsi="Times New Roman" w:cs="Times New Roman"/>
          <w:sz w:val="28"/>
          <w:szCs w:val="28"/>
          <w:lang w:eastAsia="ru-RU"/>
        </w:rPr>
        <w:t>умений в области осознанного чтения и работы с информацией;</w:t>
      </w:r>
    </w:p>
    <w:p w:rsidR="00C23269" w:rsidRPr="00DF43A3" w:rsidRDefault="00C23269" w:rsidP="00C23269">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C23269" w:rsidRPr="00DF43A3" w:rsidRDefault="00C23269" w:rsidP="00C23269">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анализа и дальнейшей работы по повышению </w:t>
      </w:r>
      <w:r>
        <w:rPr>
          <w:rFonts w:ascii="Times New Roman" w:eastAsia="Times New Roman" w:hAnsi="Times New Roman" w:cs="Times New Roman"/>
          <w:sz w:val="28"/>
          <w:szCs w:val="28"/>
          <w:lang w:eastAsia="ru-RU"/>
        </w:rPr>
        <w:t>грамотности чтения обучающихся</w:t>
      </w:r>
      <w:r w:rsidRPr="00DF43A3">
        <w:rPr>
          <w:rFonts w:ascii="Times New Roman" w:eastAsia="Times New Roman" w:hAnsi="Times New Roman" w:cs="Times New Roman"/>
          <w:sz w:val="28"/>
          <w:szCs w:val="28"/>
          <w:lang w:eastAsia="ru-RU"/>
        </w:rPr>
        <w:t xml:space="preserve">; </w:t>
      </w:r>
    </w:p>
    <w:p w:rsidR="00C23269" w:rsidRPr="00DF43A3" w:rsidRDefault="00C23269" w:rsidP="00C23269">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для принятия управленческих решений на уровне муниципалитета, направленных на повышение качества образования в образовательных организациях с низкими результатами;</w:t>
      </w:r>
    </w:p>
    <w:p w:rsidR="00C23269" w:rsidRPr="00A0531B" w:rsidRDefault="00C23269" w:rsidP="00C23269">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ознакомления родителей учащихся </w:t>
      </w:r>
      <w:r>
        <w:rPr>
          <w:rFonts w:ascii="Times New Roman" w:eastAsia="Times New Roman" w:hAnsi="Times New Roman" w:cs="Times New Roman"/>
          <w:sz w:val="28"/>
          <w:szCs w:val="28"/>
          <w:lang w:eastAsia="ru-RU"/>
        </w:rPr>
        <w:t>9</w:t>
      </w:r>
      <w:r w:rsidRPr="00DF43A3">
        <w:rPr>
          <w:rFonts w:ascii="Times New Roman" w:eastAsia="Times New Roman" w:hAnsi="Times New Roman" w:cs="Times New Roman"/>
          <w:sz w:val="28"/>
          <w:szCs w:val="28"/>
          <w:lang w:eastAsia="ru-RU"/>
        </w:rPr>
        <w:t xml:space="preserve"> класса.</w:t>
      </w:r>
    </w:p>
    <w:p w:rsidR="00C23269" w:rsidRDefault="00C23269" w:rsidP="00C23269">
      <w:pPr>
        <w:spacing w:after="0" w:line="360" w:lineRule="auto"/>
        <w:jc w:val="both"/>
        <w:rPr>
          <w:rFonts w:ascii="Times New Roman" w:hAnsi="Times New Roman" w:cs="Times New Roman"/>
          <w:sz w:val="28"/>
          <w:szCs w:val="28"/>
        </w:rPr>
      </w:pPr>
      <w:r w:rsidRPr="00AD0607">
        <w:rPr>
          <w:rFonts w:ascii="Times New Roman" w:hAnsi="Times New Roman" w:cs="Times New Roman"/>
          <w:sz w:val="28"/>
          <w:szCs w:val="28"/>
        </w:rPr>
        <w:t xml:space="preserve">При формировании читательских умений необходимо: </w:t>
      </w:r>
    </w:p>
    <w:p w:rsidR="00C23269" w:rsidRPr="00C1686D" w:rsidRDefault="00C23269" w:rsidP="00C23269">
      <w:pPr>
        <w:pStyle w:val="ae"/>
        <w:numPr>
          <w:ilvl w:val="0"/>
          <w:numId w:val="18"/>
        </w:numPr>
        <w:spacing w:after="0" w:line="360" w:lineRule="auto"/>
        <w:ind w:left="360"/>
        <w:jc w:val="both"/>
        <w:rPr>
          <w:rFonts w:ascii="Times New Roman" w:hAnsi="Times New Roman" w:cs="Times New Roman"/>
          <w:sz w:val="24"/>
          <w:szCs w:val="24"/>
        </w:rPr>
      </w:pPr>
      <w:r w:rsidRPr="00C1686D">
        <w:rPr>
          <w:rFonts w:ascii="Times New Roman" w:hAnsi="Times New Roman" w:cs="Times New Roman"/>
          <w:sz w:val="28"/>
          <w:szCs w:val="28"/>
        </w:rPr>
        <w:t>использовать задания, построенные на сопоставлении информации из нескольких источников;</w:t>
      </w:r>
    </w:p>
    <w:p w:rsidR="00C23269" w:rsidRPr="00C1686D" w:rsidRDefault="00C23269" w:rsidP="00C23269">
      <w:pPr>
        <w:pStyle w:val="ae"/>
        <w:numPr>
          <w:ilvl w:val="0"/>
          <w:numId w:val="18"/>
        </w:numPr>
        <w:spacing w:after="0" w:line="360" w:lineRule="auto"/>
        <w:ind w:left="360"/>
        <w:jc w:val="both"/>
        <w:rPr>
          <w:rFonts w:ascii="Times New Roman" w:hAnsi="Times New Roman" w:cs="Times New Roman"/>
          <w:sz w:val="28"/>
          <w:szCs w:val="28"/>
        </w:rPr>
      </w:pPr>
      <w:r w:rsidRPr="00C1686D">
        <w:rPr>
          <w:rFonts w:ascii="Times New Roman" w:hAnsi="Times New Roman" w:cs="Times New Roman"/>
          <w:sz w:val="28"/>
          <w:szCs w:val="28"/>
        </w:rPr>
        <w:lastRenderedPageBreak/>
        <w:t>использовать тексты различных видов, в том числе схемы, таблицы, графики, учить работать с затекстовой информацией (сноски, приложения и т.д.);</w:t>
      </w:r>
    </w:p>
    <w:p w:rsidR="00C23269" w:rsidRPr="00C1686D" w:rsidRDefault="00C23269" w:rsidP="00C23269">
      <w:pPr>
        <w:pStyle w:val="ae"/>
        <w:numPr>
          <w:ilvl w:val="0"/>
          <w:numId w:val="18"/>
        </w:numPr>
        <w:spacing w:after="0" w:line="360" w:lineRule="auto"/>
        <w:ind w:left="360"/>
        <w:jc w:val="both"/>
        <w:rPr>
          <w:rFonts w:ascii="Times New Roman" w:hAnsi="Times New Roman" w:cs="Times New Roman"/>
          <w:sz w:val="28"/>
          <w:szCs w:val="28"/>
        </w:rPr>
      </w:pPr>
      <w:r w:rsidRPr="00C1686D">
        <w:rPr>
          <w:rFonts w:ascii="Times New Roman" w:hAnsi="Times New Roman" w:cs="Times New Roman"/>
          <w:sz w:val="28"/>
          <w:szCs w:val="28"/>
        </w:rPr>
        <w:t>организовывать текстовую деятельность учащихся на основе заданий, требующих аргументировано, связно, логично, последовательно отвечать на вопрос, используя информацию исходного текста;</w:t>
      </w:r>
    </w:p>
    <w:p w:rsidR="00C23269" w:rsidRPr="00C1686D" w:rsidRDefault="00C23269" w:rsidP="00C23269">
      <w:pPr>
        <w:pStyle w:val="ae"/>
        <w:numPr>
          <w:ilvl w:val="0"/>
          <w:numId w:val="18"/>
        </w:numPr>
        <w:spacing w:after="0" w:line="360" w:lineRule="auto"/>
        <w:ind w:left="360"/>
        <w:jc w:val="both"/>
        <w:rPr>
          <w:rFonts w:ascii="Times New Roman" w:hAnsi="Times New Roman" w:cs="Times New Roman"/>
          <w:b/>
          <w:i/>
          <w:sz w:val="28"/>
          <w:szCs w:val="28"/>
        </w:rPr>
      </w:pPr>
      <w:r w:rsidRPr="00C1686D">
        <w:rPr>
          <w:rFonts w:ascii="Times New Roman" w:hAnsi="Times New Roman" w:cs="Times New Roman"/>
          <w:sz w:val="28"/>
          <w:szCs w:val="28"/>
        </w:rPr>
        <w:t>обучать различным видам чтения.</w:t>
      </w:r>
    </w:p>
    <w:p w:rsidR="00406BBE" w:rsidRDefault="00406BBE" w:rsidP="005B2937">
      <w:pPr>
        <w:jc w:val="center"/>
        <w:rPr>
          <w:rFonts w:ascii="Times New Roman" w:hAnsi="Times New Roman"/>
          <w:b/>
          <w:sz w:val="28"/>
          <w:szCs w:val="28"/>
        </w:rPr>
      </w:pPr>
    </w:p>
    <w:p w:rsidR="00406BBE" w:rsidRDefault="00406BBE" w:rsidP="005B2937">
      <w:pPr>
        <w:jc w:val="center"/>
        <w:rPr>
          <w:rFonts w:ascii="Times New Roman" w:hAnsi="Times New Roman"/>
          <w:b/>
          <w:sz w:val="28"/>
          <w:szCs w:val="28"/>
        </w:rPr>
      </w:pPr>
    </w:p>
    <w:p w:rsidR="00FD58D0" w:rsidRDefault="00FD58D0" w:rsidP="005B2937">
      <w:pPr>
        <w:jc w:val="center"/>
        <w:rPr>
          <w:rFonts w:ascii="Times New Roman" w:hAnsi="Times New Roman"/>
          <w:b/>
          <w:sz w:val="28"/>
          <w:szCs w:val="28"/>
        </w:rPr>
      </w:pPr>
    </w:p>
    <w:p w:rsidR="00FD58D0" w:rsidRDefault="00FD58D0" w:rsidP="005B2937">
      <w:pPr>
        <w:jc w:val="center"/>
        <w:rPr>
          <w:rFonts w:ascii="Times New Roman" w:hAnsi="Times New Roman"/>
          <w:b/>
          <w:sz w:val="28"/>
          <w:szCs w:val="28"/>
        </w:rPr>
      </w:pPr>
    </w:p>
    <w:p w:rsidR="00FD58D0" w:rsidRDefault="00FD58D0" w:rsidP="005B2937">
      <w:pPr>
        <w:jc w:val="center"/>
        <w:rPr>
          <w:rFonts w:ascii="Times New Roman" w:hAnsi="Times New Roman"/>
          <w:b/>
          <w:sz w:val="28"/>
          <w:szCs w:val="28"/>
        </w:rPr>
      </w:pPr>
    </w:p>
    <w:p w:rsidR="00FD58D0" w:rsidRDefault="00FD58D0" w:rsidP="005B2937">
      <w:pPr>
        <w:jc w:val="center"/>
        <w:rPr>
          <w:rFonts w:ascii="Times New Roman" w:hAnsi="Times New Roman"/>
          <w:b/>
          <w:sz w:val="28"/>
          <w:szCs w:val="28"/>
        </w:rPr>
      </w:pPr>
    </w:p>
    <w:p w:rsidR="00FD58D0" w:rsidRDefault="00FD58D0" w:rsidP="005B2937">
      <w:pPr>
        <w:jc w:val="center"/>
        <w:rPr>
          <w:rFonts w:ascii="Times New Roman" w:hAnsi="Times New Roman"/>
          <w:b/>
          <w:sz w:val="28"/>
          <w:szCs w:val="28"/>
        </w:rPr>
      </w:pPr>
    </w:p>
    <w:p w:rsidR="00FD58D0" w:rsidRDefault="00FD58D0" w:rsidP="005B2937">
      <w:pPr>
        <w:jc w:val="center"/>
        <w:rPr>
          <w:rFonts w:ascii="Times New Roman" w:hAnsi="Times New Roman"/>
          <w:b/>
          <w:sz w:val="28"/>
          <w:szCs w:val="28"/>
        </w:rPr>
      </w:pPr>
    </w:p>
    <w:p w:rsidR="00FD58D0" w:rsidRDefault="00FD58D0" w:rsidP="005B2937">
      <w:pPr>
        <w:jc w:val="center"/>
        <w:rPr>
          <w:rFonts w:ascii="Times New Roman" w:hAnsi="Times New Roman"/>
          <w:b/>
          <w:sz w:val="28"/>
          <w:szCs w:val="28"/>
        </w:rPr>
      </w:pPr>
    </w:p>
    <w:p w:rsidR="00FD58D0" w:rsidRDefault="00FD58D0" w:rsidP="005B2937">
      <w:pPr>
        <w:jc w:val="center"/>
        <w:rPr>
          <w:rFonts w:ascii="Times New Roman" w:hAnsi="Times New Roman"/>
          <w:b/>
          <w:sz w:val="28"/>
          <w:szCs w:val="28"/>
        </w:rPr>
      </w:pPr>
    </w:p>
    <w:p w:rsidR="00FD58D0" w:rsidRDefault="00FD58D0" w:rsidP="005B2937">
      <w:pPr>
        <w:jc w:val="center"/>
        <w:rPr>
          <w:rFonts w:ascii="Times New Roman" w:hAnsi="Times New Roman"/>
          <w:b/>
          <w:sz w:val="28"/>
          <w:szCs w:val="28"/>
        </w:rPr>
      </w:pPr>
    </w:p>
    <w:p w:rsidR="00FD58D0" w:rsidRDefault="00FD58D0" w:rsidP="005B2937">
      <w:pPr>
        <w:jc w:val="center"/>
        <w:rPr>
          <w:rFonts w:ascii="Times New Roman" w:hAnsi="Times New Roman"/>
          <w:b/>
          <w:sz w:val="28"/>
          <w:szCs w:val="28"/>
        </w:rPr>
      </w:pPr>
    </w:p>
    <w:p w:rsidR="00FD58D0" w:rsidRDefault="00FD58D0" w:rsidP="005B2937">
      <w:pPr>
        <w:jc w:val="center"/>
        <w:rPr>
          <w:rFonts w:ascii="Times New Roman" w:hAnsi="Times New Roman"/>
          <w:b/>
          <w:sz w:val="28"/>
          <w:szCs w:val="28"/>
        </w:rPr>
      </w:pPr>
    </w:p>
    <w:p w:rsidR="00FD58D0" w:rsidRDefault="00FD58D0" w:rsidP="005B2937">
      <w:pPr>
        <w:jc w:val="center"/>
        <w:rPr>
          <w:rFonts w:ascii="Times New Roman" w:hAnsi="Times New Roman"/>
          <w:b/>
          <w:sz w:val="28"/>
          <w:szCs w:val="28"/>
        </w:rPr>
      </w:pPr>
    </w:p>
    <w:p w:rsidR="00FD58D0" w:rsidRDefault="00FD58D0" w:rsidP="005B2937">
      <w:pPr>
        <w:jc w:val="center"/>
        <w:rPr>
          <w:rFonts w:ascii="Times New Roman" w:hAnsi="Times New Roman"/>
          <w:b/>
          <w:sz w:val="28"/>
          <w:szCs w:val="28"/>
        </w:rPr>
      </w:pPr>
    </w:p>
    <w:p w:rsidR="00FD58D0" w:rsidRDefault="00FD58D0" w:rsidP="005B2937">
      <w:pPr>
        <w:jc w:val="center"/>
        <w:rPr>
          <w:rFonts w:ascii="Times New Roman" w:hAnsi="Times New Roman"/>
          <w:b/>
          <w:sz w:val="28"/>
          <w:szCs w:val="28"/>
        </w:rPr>
      </w:pPr>
    </w:p>
    <w:p w:rsidR="00FD58D0" w:rsidRDefault="00FD58D0" w:rsidP="005B2937">
      <w:pPr>
        <w:jc w:val="center"/>
        <w:rPr>
          <w:rFonts w:ascii="Times New Roman" w:hAnsi="Times New Roman"/>
          <w:b/>
          <w:sz w:val="28"/>
          <w:szCs w:val="28"/>
        </w:rPr>
      </w:pPr>
    </w:p>
    <w:p w:rsidR="00FD58D0" w:rsidRDefault="00FD58D0" w:rsidP="005B2937">
      <w:pPr>
        <w:jc w:val="center"/>
        <w:rPr>
          <w:rFonts w:ascii="Times New Roman" w:hAnsi="Times New Roman"/>
          <w:b/>
          <w:sz w:val="28"/>
          <w:szCs w:val="28"/>
        </w:rPr>
      </w:pPr>
    </w:p>
    <w:p w:rsidR="00FD58D0" w:rsidRDefault="00FD58D0" w:rsidP="005B2937">
      <w:pPr>
        <w:jc w:val="center"/>
        <w:rPr>
          <w:rFonts w:ascii="Times New Roman" w:hAnsi="Times New Roman"/>
          <w:b/>
          <w:sz w:val="28"/>
          <w:szCs w:val="28"/>
        </w:rPr>
      </w:pPr>
    </w:p>
    <w:p w:rsidR="00FD58D0" w:rsidRDefault="00FD58D0" w:rsidP="005B2937">
      <w:pPr>
        <w:jc w:val="center"/>
        <w:rPr>
          <w:rFonts w:ascii="Times New Roman" w:hAnsi="Times New Roman"/>
          <w:b/>
          <w:sz w:val="28"/>
          <w:szCs w:val="28"/>
        </w:rPr>
      </w:pPr>
    </w:p>
    <w:p w:rsidR="00406BBE" w:rsidRDefault="00406BBE" w:rsidP="00D0180C">
      <w:pPr>
        <w:rPr>
          <w:rFonts w:ascii="Times New Roman" w:hAnsi="Times New Roman"/>
          <w:b/>
          <w:sz w:val="28"/>
          <w:szCs w:val="28"/>
        </w:rPr>
      </w:pPr>
    </w:p>
    <w:p w:rsidR="00815FD0" w:rsidRDefault="00815FD0" w:rsidP="00D0180C">
      <w:pPr>
        <w:rPr>
          <w:rFonts w:ascii="Times New Roman" w:hAnsi="Times New Roman"/>
          <w:b/>
          <w:sz w:val="28"/>
          <w:szCs w:val="28"/>
        </w:rPr>
      </w:pPr>
    </w:p>
    <w:p w:rsidR="00815FD0" w:rsidRDefault="00815FD0" w:rsidP="00D0180C">
      <w:pPr>
        <w:rPr>
          <w:rFonts w:ascii="Times New Roman" w:hAnsi="Times New Roman"/>
          <w:b/>
          <w:sz w:val="28"/>
          <w:szCs w:val="28"/>
        </w:rPr>
      </w:pPr>
    </w:p>
    <w:p w:rsidR="005B2937" w:rsidRDefault="005B2937" w:rsidP="005B2937">
      <w:pPr>
        <w:jc w:val="center"/>
        <w:rPr>
          <w:rFonts w:ascii="Times New Roman" w:hAnsi="Times New Roman"/>
          <w:b/>
          <w:sz w:val="28"/>
          <w:szCs w:val="28"/>
        </w:rPr>
      </w:pPr>
      <w:r>
        <w:rPr>
          <w:rFonts w:ascii="Times New Roman" w:hAnsi="Times New Roman"/>
          <w:b/>
          <w:sz w:val="28"/>
          <w:szCs w:val="28"/>
        </w:rPr>
        <w:lastRenderedPageBreak/>
        <w:t>Основные результаты исследова</w:t>
      </w:r>
      <w:r w:rsidR="00D0180C">
        <w:rPr>
          <w:rFonts w:ascii="Times New Roman" w:hAnsi="Times New Roman"/>
          <w:b/>
          <w:sz w:val="28"/>
          <w:szCs w:val="28"/>
        </w:rPr>
        <w:t>ния в Курумканском районе</w:t>
      </w:r>
    </w:p>
    <w:p w:rsidR="005B2937" w:rsidRDefault="005B2937" w:rsidP="00406BBE">
      <w:pPr>
        <w:spacing w:after="0" w:line="360" w:lineRule="auto"/>
        <w:ind w:firstLine="708"/>
        <w:jc w:val="both"/>
        <w:rPr>
          <w:rFonts w:ascii="Times New Roman" w:hAnsi="Times New Roman" w:cs="Times New Roman"/>
          <w:sz w:val="28"/>
          <w:szCs w:val="28"/>
        </w:rPr>
      </w:pPr>
      <w:r w:rsidRPr="007F1D90">
        <w:rPr>
          <w:rFonts w:ascii="Times New Roman" w:hAnsi="Times New Roman" w:cs="Times New Roman"/>
          <w:sz w:val="28"/>
          <w:szCs w:val="28"/>
        </w:rPr>
        <w:t xml:space="preserve">В </w:t>
      </w:r>
      <w:r>
        <w:rPr>
          <w:rFonts w:ascii="Times New Roman" w:hAnsi="Times New Roman" w:cs="Times New Roman"/>
          <w:sz w:val="28"/>
          <w:szCs w:val="28"/>
        </w:rPr>
        <w:t xml:space="preserve">Курумканском районе в </w:t>
      </w:r>
      <w:r w:rsidRPr="007F1D90">
        <w:rPr>
          <w:rFonts w:ascii="Times New Roman" w:hAnsi="Times New Roman" w:cs="Times New Roman"/>
          <w:sz w:val="28"/>
          <w:szCs w:val="28"/>
        </w:rPr>
        <w:t xml:space="preserve">диагностике грамотности чтения приняли участие </w:t>
      </w:r>
      <w:r w:rsidRPr="00017A56">
        <w:rPr>
          <w:rFonts w:ascii="Times New Roman" w:hAnsi="Times New Roman" w:cs="Times New Roman"/>
          <w:sz w:val="28"/>
          <w:szCs w:val="28"/>
        </w:rPr>
        <w:t>108 учащихся 9-х классов из 10 общеобразовательных организаций муниципалитета (</w:t>
      </w:r>
      <w:r w:rsidR="000215FE">
        <w:rPr>
          <w:rFonts w:ascii="Times New Roman" w:hAnsi="Times New Roman" w:cs="Times New Roman"/>
          <w:sz w:val="28"/>
          <w:szCs w:val="28"/>
        </w:rPr>
        <w:t xml:space="preserve">из </w:t>
      </w:r>
      <w:r w:rsidRPr="00017A56">
        <w:rPr>
          <w:rFonts w:ascii="Times New Roman" w:hAnsi="Times New Roman" w:cs="Times New Roman"/>
          <w:sz w:val="28"/>
          <w:szCs w:val="28"/>
        </w:rPr>
        <w:t xml:space="preserve">6 сельских ОО, </w:t>
      </w:r>
      <w:r w:rsidR="000215FE">
        <w:rPr>
          <w:rFonts w:ascii="Times New Roman" w:hAnsi="Times New Roman" w:cs="Times New Roman"/>
          <w:sz w:val="28"/>
          <w:szCs w:val="28"/>
        </w:rPr>
        <w:t xml:space="preserve">из </w:t>
      </w:r>
      <w:r w:rsidRPr="00017A56">
        <w:rPr>
          <w:rFonts w:ascii="Times New Roman" w:hAnsi="Times New Roman" w:cs="Times New Roman"/>
          <w:sz w:val="28"/>
          <w:szCs w:val="28"/>
        </w:rPr>
        <w:t>4 малокомплектных ОО), в том числе 18 участников из малокомплектных школ (16,67% от общего числа участников муниципалитета).</w:t>
      </w:r>
    </w:p>
    <w:p w:rsidR="00406BBE" w:rsidRDefault="00406BBE"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Статистика по отметкам выглядит следующим образом:</w:t>
      </w:r>
    </w:p>
    <w:p w:rsidR="005B2937" w:rsidRDefault="005B2937" w:rsidP="005B2937">
      <w:pPr>
        <w:jc w:val="both"/>
      </w:pPr>
      <w:r w:rsidRPr="00017A56">
        <w:rPr>
          <w:rFonts w:ascii="Times New Roman" w:hAnsi="Times New Roman" w:cs="Times New Roman"/>
          <w:noProof/>
          <w:sz w:val="28"/>
          <w:szCs w:val="28"/>
          <w:lang w:eastAsia="ru-RU"/>
        </w:rPr>
        <w:drawing>
          <wp:inline distT="0" distB="0" distL="0" distR="0">
            <wp:extent cx="5581650" cy="2743200"/>
            <wp:effectExtent l="19050" t="0" r="19050" b="0"/>
            <wp:docPr id="6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5B2937" w:rsidRPr="00406BBE" w:rsidRDefault="005B2937"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«2» в муниципалитете выше среднересп</w:t>
      </w:r>
      <w:r w:rsidR="00406BBE">
        <w:rPr>
          <w:rFonts w:ascii="Times New Roman" w:hAnsi="Times New Roman" w:cs="Times New Roman"/>
          <w:sz w:val="28"/>
          <w:szCs w:val="28"/>
        </w:rPr>
        <w:t>убликанского значения на 4,13%; к</w:t>
      </w:r>
      <w:r>
        <w:rPr>
          <w:rFonts w:ascii="Times New Roman" w:hAnsi="Times New Roman" w:cs="Times New Roman"/>
          <w:sz w:val="28"/>
          <w:szCs w:val="28"/>
        </w:rPr>
        <w:t>оличество «3» в муниципалитете выше среднереспубликанского значения на 15,82%;</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«4» в муниципалитете ниже среднереспубликанского значения на 18,03%;</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«5» в муниципалитете ниже среднереспубликанского значения на 1,92%.</w:t>
      </w:r>
    </w:p>
    <w:p w:rsidR="005B2937" w:rsidRDefault="005B2937" w:rsidP="005B2937">
      <w:pPr>
        <w:jc w:val="both"/>
      </w:pPr>
      <w:r w:rsidRPr="002037AF">
        <w:rPr>
          <w:noProof/>
          <w:lang w:eastAsia="ru-RU"/>
        </w:rPr>
        <w:drawing>
          <wp:inline distT="0" distB="0" distL="0" distR="0">
            <wp:extent cx="5581650" cy="2466975"/>
            <wp:effectExtent l="19050" t="0" r="19050" b="0"/>
            <wp:docPr id="62"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5B2937" w:rsidRPr="00406BBE" w:rsidRDefault="005B2937" w:rsidP="00406BBE">
      <w:pPr>
        <w:spacing w:after="0" w:line="360" w:lineRule="auto"/>
        <w:ind w:firstLine="708"/>
        <w:jc w:val="both"/>
        <w:rPr>
          <w:rFonts w:ascii="Times New Roman" w:hAnsi="Times New Roman" w:cs="Times New Roman"/>
          <w:sz w:val="28"/>
          <w:szCs w:val="28"/>
        </w:rPr>
      </w:pPr>
      <w:r w:rsidRPr="00017A56">
        <w:rPr>
          <w:rFonts w:ascii="Times New Roman" w:hAnsi="Times New Roman" w:cs="Times New Roman"/>
          <w:sz w:val="28"/>
          <w:szCs w:val="28"/>
        </w:rPr>
        <w:lastRenderedPageBreak/>
        <w:t>Из диаграммы видно, что абсолютная успеваемость и качество знаний по муниципалитету ниже показателей региона на 4,13% и на 19,</w:t>
      </w:r>
      <w:r>
        <w:rPr>
          <w:rFonts w:ascii="Times New Roman" w:hAnsi="Times New Roman" w:cs="Times New Roman"/>
          <w:sz w:val="28"/>
          <w:szCs w:val="28"/>
        </w:rPr>
        <w:t>9</w:t>
      </w:r>
      <w:r w:rsidRPr="00017A56">
        <w:rPr>
          <w:rFonts w:ascii="Times New Roman" w:hAnsi="Times New Roman" w:cs="Times New Roman"/>
          <w:sz w:val="28"/>
          <w:szCs w:val="28"/>
        </w:rPr>
        <w:t>5% соответственно.</w:t>
      </w:r>
      <w:r w:rsidRPr="00520269">
        <w:rPr>
          <w:rFonts w:ascii="Times New Roman" w:hAnsi="Times New Roman" w:cs="Times New Roman"/>
          <w:sz w:val="28"/>
          <w:szCs w:val="28"/>
        </w:rPr>
        <w:t>Результаты выполнения заданий по м</w:t>
      </w:r>
      <w:r w:rsidR="00406BBE">
        <w:rPr>
          <w:rFonts w:ascii="Times New Roman" w:hAnsi="Times New Roman" w:cs="Times New Roman"/>
          <w:sz w:val="28"/>
          <w:szCs w:val="28"/>
        </w:rPr>
        <w:t>униципалитету и по региону отражены</w:t>
      </w:r>
      <w:r w:rsidRPr="00520269">
        <w:rPr>
          <w:rFonts w:ascii="Times New Roman" w:hAnsi="Times New Roman" w:cs="Times New Roman"/>
          <w:sz w:val="28"/>
          <w:szCs w:val="28"/>
        </w:rPr>
        <w:t xml:space="preserve"> на графике ниже</w:t>
      </w:r>
      <w:r w:rsidRPr="00520269">
        <w:rPr>
          <w:sz w:val="28"/>
          <w:szCs w:val="28"/>
        </w:rPr>
        <w:t>.</w:t>
      </w:r>
    </w:p>
    <w:p w:rsidR="005B2937" w:rsidRDefault="005B2937" w:rsidP="005B2937">
      <w:pPr>
        <w:spacing w:after="0"/>
        <w:jc w:val="both"/>
      </w:pPr>
      <w:r w:rsidRPr="00017A56">
        <w:rPr>
          <w:noProof/>
          <w:sz w:val="28"/>
          <w:szCs w:val="28"/>
          <w:lang w:eastAsia="ru-RU"/>
        </w:rPr>
        <w:drawing>
          <wp:inline distT="0" distB="0" distL="0" distR="0">
            <wp:extent cx="5629275" cy="2743200"/>
            <wp:effectExtent l="19050" t="0" r="9525" b="0"/>
            <wp:docPr id="6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5B2937" w:rsidRPr="00647D93" w:rsidRDefault="005B2937" w:rsidP="00311F84">
      <w:pPr>
        <w:spacing w:after="0" w:line="360" w:lineRule="auto"/>
        <w:ind w:firstLine="708"/>
        <w:jc w:val="both"/>
        <w:rPr>
          <w:rFonts w:ascii="Times New Roman" w:hAnsi="Times New Roman" w:cs="Times New Roman"/>
          <w:sz w:val="28"/>
          <w:szCs w:val="28"/>
        </w:rPr>
      </w:pPr>
      <w:r w:rsidRPr="00057372">
        <w:rPr>
          <w:rFonts w:ascii="Times New Roman" w:hAnsi="Times New Roman" w:cs="Times New Roman"/>
          <w:sz w:val="28"/>
          <w:szCs w:val="28"/>
        </w:rPr>
        <w:t>В большей части результаты выполнения заданий учащимися по муниципалитету коррелируют</w:t>
      </w:r>
      <w:r>
        <w:rPr>
          <w:rFonts w:ascii="Times New Roman" w:hAnsi="Times New Roman" w:cs="Times New Roman"/>
          <w:sz w:val="28"/>
          <w:szCs w:val="28"/>
        </w:rPr>
        <w:t>ся</w:t>
      </w:r>
      <w:r w:rsidRPr="00057372">
        <w:rPr>
          <w:rFonts w:ascii="Times New Roman" w:hAnsi="Times New Roman" w:cs="Times New Roman"/>
          <w:sz w:val="28"/>
          <w:szCs w:val="28"/>
        </w:rPr>
        <w:t xml:space="preserve"> с результатами региона.</w:t>
      </w:r>
      <w:r>
        <w:rPr>
          <w:rFonts w:ascii="Times New Roman" w:hAnsi="Times New Roman" w:cs="Times New Roman"/>
          <w:sz w:val="28"/>
          <w:szCs w:val="28"/>
        </w:rPr>
        <w:t>У</w:t>
      </w:r>
      <w:r w:rsidRPr="00057372">
        <w:rPr>
          <w:rFonts w:ascii="Times New Roman" w:hAnsi="Times New Roman" w:cs="Times New Roman"/>
          <w:sz w:val="28"/>
          <w:szCs w:val="28"/>
        </w:rPr>
        <w:t xml:space="preserve">чащиеся </w:t>
      </w:r>
      <w:r>
        <w:rPr>
          <w:rFonts w:ascii="Times New Roman" w:hAnsi="Times New Roman" w:cs="Times New Roman"/>
          <w:sz w:val="28"/>
          <w:szCs w:val="28"/>
        </w:rPr>
        <w:t>района н</w:t>
      </w:r>
      <w:r w:rsidRPr="00057372">
        <w:rPr>
          <w:rFonts w:ascii="Times New Roman" w:hAnsi="Times New Roman" w:cs="Times New Roman"/>
          <w:sz w:val="28"/>
          <w:szCs w:val="28"/>
        </w:rPr>
        <w:t xml:space="preserve">е справились с выполнением задания под </w:t>
      </w:r>
      <w:r w:rsidRPr="00057372">
        <w:rPr>
          <w:rFonts w:ascii="Times New Roman" w:hAnsi="Times New Roman" w:cs="Times New Roman"/>
          <w:b/>
          <w:sz w:val="28"/>
          <w:szCs w:val="28"/>
        </w:rPr>
        <w:t>№4</w:t>
      </w:r>
      <w:r w:rsidRPr="00057372">
        <w:rPr>
          <w:rFonts w:ascii="Times New Roman" w:hAnsi="Times New Roman" w:cs="Times New Roman"/>
          <w:sz w:val="28"/>
          <w:szCs w:val="28"/>
        </w:rPr>
        <w:t xml:space="preserve">,где проверялось умение формулировать выводы, основываясь на тексте; находить аргументы,подтверждающие вывод; </w:t>
      </w:r>
      <w:r w:rsidR="00406BBE">
        <w:rPr>
          <w:rFonts w:ascii="Times New Roman" w:hAnsi="Times New Roman" w:cs="Times New Roman"/>
          <w:sz w:val="28"/>
          <w:szCs w:val="28"/>
        </w:rPr>
        <w:t>с заданием</w:t>
      </w:r>
      <w:r w:rsidRPr="00057372">
        <w:rPr>
          <w:rFonts w:ascii="Times New Roman" w:hAnsi="Times New Roman" w:cs="Times New Roman"/>
          <w:b/>
          <w:sz w:val="28"/>
          <w:szCs w:val="28"/>
        </w:rPr>
        <w:t>№ 6</w:t>
      </w:r>
      <w:r w:rsidR="00406BBE">
        <w:rPr>
          <w:rFonts w:ascii="Times New Roman" w:hAnsi="Times New Roman" w:cs="Times New Roman"/>
          <w:sz w:val="28"/>
          <w:szCs w:val="28"/>
        </w:rPr>
        <w:t xml:space="preserve">– на </w:t>
      </w:r>
      <w:r w:rsidRPr="00057372">
        <w:rPr>
          <w:rFonts w:ascii="Times New Roman" w:hAnsi="Times New Roman" w:cs="Times New Roman"/>
          <w:sz w:val="28"/>
          <w:szCs w:val="28"/>
        </w:rPr>
        <w:t xml:space="preserve">умение обобщать информацию из разных частей текста; </w:t>
      </w:r>
      <w:r w:rsidR="00406BBE">
        <w:rPr>
          <w:rFonts w:ascii="Times New Roman" w:hAnsi="Times New Roman" w:cs="Times New Roman"/>
          <w:sz w:val="28"/>
          <w:szCs w:val="28"/>
        </w:rPr>
        <w:t>с заданием</w:t>
      </w:r>
      <w:r w:rsidRPr="00057372">
        <w:rPr>
          <w:rFonts w:ascii="Times New Roman" w:hAnsi="Times New Roman" w:cs="Times New Roman"/>
          <w:b/>
          <w:sz w:val="28"/>
          <w:szCs w:val="28"/>
        </w:rPr>
        <w:t xml:space="preserve">№11 </w:t>
      </w:r>
      <w:r w:rsidR="00406BBE">
        <w:rPr>
          <w:rFonts w:ascii="Times New Roman" w:hAnsi="Times New Roman" w:cs="Times New Roman"/>
          <w:b/>
          <w:sz w:val="28"/>
          <w:szCs w:val="28"/>
        </w:rPr>
        <w:t xml:space="preserve">- </w:t>
      </w:r>
      <w:r w:rsidR="00406BBE" w:rsidRPr="00406BBE">
        <w:rPr>
          <w:rFonts w:ascii="Times New Roman" w:hAnsi="Times New Roman" w:cs="Times New Roman"/>
          <w:sz w:val="28"/>
          <w:szCs w:val="28"/>
        </w:rPr>
        <w:t xml:space="preserve">на </w:t>
      </w:r>
      <w:r w:rsidRPr="00057372">
        <w:rPr>
          <w:rFonts w:ascii="Times New Roman" w:hAnsi="Times New Roman" w:cs="Times New Roman"/>
          <w:sz w:val="28"/>
          <w:szCs w:val="28"/>
        </w:rPr>
        <w:t>умениевысказывать оценочные суждения и свою точку зрения о прочитанном тексте.</w:t>
      </w:r>
    </w:p>
    <w:p w:rsidR="00815FD0" w:rsidRDefault="00815FD0" w:rsidP="00815FD0">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Результаты мониторингав образовательных организациях</w:t>
      </w:r>
    </w:p>
    <w:p w:rsidR="00815FD0" w:rsidRDefault="005B2937" w:rsidP="00815FD0">
      <w:pPr>
        <w:spacing w:after="0" w:line="360" w:lineRule="auto"/>
        <w:jc w:val="center"/>
        <w:rPr>
          <w:rFonts w:ascii="Times New Roman" w:hAnsi="Times New Roman" w:cs="Times New Roman"/>
          <w:b/>
          <w:i/>
          <w:sz w:val="28"/>
          <w:szCs w:val="28"/>
        </w:rPr>
      </w:pPr>
      <w:r w:rsidRPr="00E91B7A">
        <w:rPr>
          <w:rFonts w:ascii="Times New Roman" w:hAnsi="Times New Roman" w:cs="Times New Roman"/>
          <w:b/>
          <w:i/>
          <w:sz w:val="28"/>
          <w:szCs w:val="28"/>
        </w:rPr>
        <w:t xml:space="preserve"> с признаками необъективности результатов</w:t>
      </w:r>
    </w:p>
    <w:p w:rsidR="00815FD0" w:rsidRPr="00D22194" w:rsidRDefault="00815FD0" w:rsidP="00815FD0">
      <w:pPr>
        <w:spacing w:line="360" w:lineRule="auto"/>
        <w:ind w:firstLine="709"/>
        <w:jc w:val="both"/>
        <w:rPr>
          <w:rFonts w:ascii="Times New Roman" w:hAnsi="Times New Roman" w:cs="Times New Roman"/>
          <w:sz w:val="28"/>
          <w:szCs w:val="28"/>
        </w:rPr>
      </w:pPr>
      <w:r w:rsidRPr="00C957DF">
        <w:rPr>
          <w:rFonts w:ascii="Times New Roman" w:hAnsi="Times New Roman" w:cs="Times New Roman"/>
          <w:sz w:val="28"/>
          <w:szCs w:val="28"/>
        </w:rPr>
        <w:t>В Курумканском районе в диагностике приняли участие 10 ОО, в том числе одна общеобразовательная организация с признаками необъективности результатов</w:t>
      </w:r>
      <w:r>
        <w:rPr>
          <w:rFonts w:ascii="Times New Roman" w:hAnsi="Times New Roman" w:cs="Times New Roman"/>
          <w:sz w:val="28"/>
          <w:szCs w:val="28"/>
        </w:rPr>
        <w:t xml:space="preserve"> (2019 г.). На </w:t>
      </w:r>
      <w:r w:rsidR="003555EC">
        <w:rPr>
          <w:rFonts w:ascii="Times New Roman" w:hAnsi="Times New Roman" w:cs="Times New Roman"/>
          <w:sz w:val="28"/>
          <w:szCs w:val="28"/>
        </w:rPr>
        <w:t xml:space="preserve">диаграмме </w:t>
      </w:r>
      <w:r>
        <w:rPr>
          <w:rFonts w:ascii="Times New Roman" w:hAnsi="Times New Roman" w:cs="Times New Roman"/>
          <w:sz w:val="28"/>
          <w:szCs w:val="28"/>
        </w:rPr>
        <w:t>видно</w:t>
      </w:r>
      <w:r w:rsidRPr="00C957DF">
        <w:rPr>
          <w:rFonts w:ascii="Times New Roman" w:hAnsi="Times New Roman" w:cs="Times New Roman"/>
          <w:sz w:val="28"/>
          <w:szCs w:val="28"/>
        </w:rPr>
        <w:t>, что абс</w:t>
      </w:r>
      <w:r>
        <w:rPr>
          <w:rFonts w:ascii="Times New Roman" w:hAnsi="Times New Roman" w:cs="Times New Roman"/>
          <w:sz w:val="28"/>
          <w:szCs w:val="28"/>
        </w:rPr>
        <w:t xml:space="preserve">олютная успеваемость </w:t>
      </w:r>
      <w:r w:rsidRPr="00C957DF">
        <w:rPr>
          <w:rFonts w:ascii="Times New Roman" w:hAnsi="Times New Roman" w:cs="Times New Roman"/>
          <w:sz w:val="28"/>
          <w:szCs w:val="28"/>
        </w:rPr>
        <w:t xml:space="preserve">в ОО с признаками необъективности результатов ниже, чем в других ОО, принявших </w:t>
      </w:r>
      <w:r>
        <w:rPr>
          <w:rFonts w:ascii="Times New Roman" w:hAnsi="Times New Roman" w:cs="Times New Roman"/>
          <w:sz w:val="28"/>
          <w:szCs w:val="28"/>
        </w:rPr>
        <w:t>участие в мониторинге на 7,26%, а качество знаний равно 0</w:t>
      </w:r>
      <w:r w:rsidRPr="00C957DF">
        <w:rPr>
          <w:rFonts w:ascii="Times New Roman" w:hAnsi="Times New Roman" w:cs="Times New Roman"/>
          <w:sz w:val="28"/>
          <w:szCs w:val="28"/>
        </w:rPr>
        <w:t>.</w:t>
      </w:r>
    </w:p>
    <w:p w:rsidR="00815FD0" w:rsidRDefault="00815FD0" w:rsidP="005B2937">
      <w:pPr>
        <w:spacing w:after="0"/>
        <w:jc w:val="center"/>
        <w:rPr>
          <w:rFonts w:ascii="Times New Roman" w:hAnsi="Times New Roman" w:cs="Times New Roman"/>
          <w:b/>
          <w:i/>
          <w:sz w:val="28"/>
          <w:szCs w:val="28"/>
        </w:rPr>
      </w:pPr>
    </w:p>
    <w:p w:rsidR="005B2937" w:rsidRDefault="005B2937" w:rsidP="005B2937">
      <w:pPr>
        <w:spacing w:after="0"/>
        <w:jc w:val="center"/>
        <w:rPr>
          <w:sz w:val="28"/>
          <w:szCs w:val="28"/>
          <w:highlight w:val="yellow"/>
        </w:rPr>
      </w:pPr>
      <w:r w:rsidRPr="00C957DF">
        <w:rPr>
          <w:noProof/>
          <w:sz w:val="28"/>
          <w:szCs w:val="28"/>
          <w:lang w:eastAsia="ru-RU"/>
        </w:rPr>
        <w:lastRenderedPageBreak/>
        <w:drawing>
          <wp:inline distT="0" distB="0" distL="0" distR="0">
            <wp:extent cx="5429250" cy="2543175"/>
            <wp:effectExtent l="19050" t="0" r="19050" b="0"/>
            <wp:docPr id="6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815FD0" w:rsidRDefault="00815FD0" w:rsidP="005B2937">
      <w:pPr>
        <w:jc w:val="center"/>
        <w:rPr>
          <w:rFonts w:ascii="Times New Roman" w:hAnsi="Times New Roman" w:cs="Times New Roman"/>
          <w:b/>
          <w:i/>
          <w:sz w:val="28"/>
          <w:szCs w:val="28"/>
        </w:rPr>
      </w:pPr>
    </w:p>
    <w:p w:rsidR="005B2937" w:rsidRDefault="005B2937" w:rsidP="005B2937">
      <w:pPr>
        <w:jc w:val="center"/>
        <w:rPr>
          <w:sz w:val="28"/>
          <w:szCs w:val="28"/>
        </w:rPr>
      </w:pPr>
      <w:r w:rsidRPr="00E91B7A">
        <w:rPr>
          <w:rFonts w:ascii="Times New Roman" w:hAnsi="Times New Roman" w:cs="Times New Roman"/>
          <w:b/>
          <w:i/>
          <w:sz w:val="28"/>
          <w:szCs w:val="28"/>
        </w:rPr>
        <w:t xml:space="preserve">Сравнение </w:t>
      </w:r>
      <w:r>
        <w:rPr>
          <w:rFonts w:ascii="Times New Roman" w:hAnsi="Times New Roman" w:cs="Times New Roman"/>
          <w:b/>
          <w:i/>
          <w:sz w:val="28"/>
          <w:szCs w:val="28"/>
        </w:rPr>
        <w:t xml:space="preserve">результатов мониторинга по </w:t>
      </w:r>
      <w:r w:rsidR="00D0180C">
        <w:rPr>
          <w:rFonts w:ascii="Times New Roman" w:hAnsi="Times New Roman" w:cs="Times New Roman"/>
          <w:b/>
          <w:i/>
          <w:sz w:val="28"/>
          <w:szCs w:val="28"/>
        </w:rPr>
        <w:t>диагностике грамотности чтения</w:t>
      </w:r>
      <w:r w:rsidR="00406BBE">
        <w:rPr>
          <w:rFonts w:ascii="Times New Roman" w:hAnsi="Times New Roman" w:cs="Times New Roman"/>
          <w:b/>
          <w:i/>
          <w:sz w:val="28"/>
          <w:szCs w:val="28"/>
        </w:rPr>
        <w:t xml:space="preserve">за 2019 и </w:t>
      </w:r>
      <w:r w:rsidRPr="00E91B7A">
        <w:rPr>
          <w:rFonts w:ascii="Times New Roman" w:hAnsi="Times New Roman" w:cs="Times New Roman"/>
          <w:b/>
          <w:i/>
          <w:sz w:val="28"/>
          <w:szCs w:val="28"/>
        </w:rPr>
        <w:t>2020 гг.</w:t>
      </w:r>
    </w:p>
    <w:p w:rsidR="005B2937" w:rsidRDefault="005B2937" w:rsidP="005B2937">
      <w:pPr>
        <w:jc w:val="center"/>
        <w:rPr>
          <w:sz w:val="28"/>
          <w:szCs w:val="28"/>
          <w:highlight w:val="yellow"/>
        </w:rPr>
      </w:pPr>
      <w:r w:rsidRPr="00C957DF">
        <w:rPr>
          <w:noProof/>
          <w:sz w:val="28"/>
          <w:szCs w:val="28"/>
          <w:lang w:eastAsia="ru-RU"/>
        </w:rPr>
        <w:drawing>
          <wp:inline distT="0" distB="0" distL="0" distR="0">
            <wp:extent cx="5495925" cy="2143125"/>
            <wp:effectExtent l="19050" t="0" r="9525" b="0"/>
            <wp:docPr id="6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5B2937" w:rsidRPr="00C957DF" w:rsidRDefault="00406BBE" w:rsidP="00311F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w:t>
      </w:r>
      <w:r w:rsidR="005B2937" w:rsidRPr="00C957DF">
        <w:rPr>
          <w:rFonts w:ascii="Times New Roman" w:hAnsi="Times New Roman" w:cs="Times New Roman"/>
          <w:sz w:val="28"/>
          <w:szCs w:val="28"/>
        </w:rPr>
        <w:t xml:space="preserve"> данной диаграмме видно, что абсолютная успеваемость и</w:t>
      </w:r>
      <w:r>
        <w:rPr>
          <w:rFonts w:ascii="Times New Roman" w:hAnsi="Times New Roman" w:cs="Times New Roman"/>
          <w:sz w:val="28"/>
          <w:szCs w:val="28"/>
        </w:rPr>
        <w:t xml:space="preserve"> качество знаний учащихся муниципалитета</w:t>
      </w:r>
      <w:r w:rsidR="005B2937" w:rsidRPr="00C957DF">
        <w:rPr>
          <w:rFonts w:ascii="Times New Roman" w:hAnsi="Times New Roman" w:cs="Times New Roman"/>
          <w:sz w:val="28"/>
          <w:szCs w:val="28"/>
        </w:rPr>
        <w:t xml:space="preserve"> по результатам 2020 </w:t>
      </w:r>
      <w:r w:rsidR="005B2937">
        <w:rPr>
          <w:rFonts w:ascii="Times New Roman" w:hAnsi="Times New Roman" w:cs="Times New Roman"/>
          <w:sz w:val="28"/>
          <w:szCs w:val="28"/>
        </w:rPr>
        <w:t xml:space="preserve">г. </w:t>
      </w:r>
      <w:r w:rsidR="005B2937" w:rsidRPr="00C957DF">
        <w:rPr>
          <w:rFonts w:ascii="Times New Roman" w:hAnsi="Times New Roman" w:cs="Times New Roman"/>
          <w:sz w:val="28"/>
          <w:szCs w:val="28"/>
        </w:rPr>
        <w:t>выше показателей учащихся района в 2019 г</w:t>
      </w:r>
      <w:r w:rsidR="004951A8">
        <w:rPr>
          <w:rFonts w:ascii="Times New Roman" w:hAnsi="Times New Roman" w:cs="Times New Roman"/>
          <w:sz w:val="28"/>
          <w:szCs w:val="28"/>
        </w:rPr>
        <w:t>.</w:t>
      </w:r>
      <w:r w:rsidR="005B2937" w:rsidRPr="00C957DF">
        <w:rPr>
          <w:rFonts w:ascii="Times New Roman" w:hAnsi="Times New Roman" w:cs="Times New Roman"/>
          <w:sz w:val="28"/>
          <w:szCs w:val="28"/>
        </w:rPr>
        <w:t xml:space="preserve"> на 31,68% и 9,26% соответственно</w:t>
      </w:r>
      <w:r w:rsidR="005B2937" w:rsidRPr="00C957DF">
        <w:rPr>
          <w:sz w:val="28"/>
          <w:szCs w:val="28"/>
        </w:rPr>
        <w:t xml:space="preserve">. </w:t>
      </w:r>
    </w:p>
    <w:p w:rsidR="005B2937" w:rsidRPr="00C957DF" w:rsidRDefault="005B2937" w:rsidP="00311F84">
      <w:pPr>
        <w:spacing w:after="0" w:line="360" w:lineRule="auto"/>
        <w:jc w:val="center"/>
        <w:rPr>
          <w:rFonts w:ascii="Times New Roman" w:hAnsi="Times New Roman" w:cs="Times New Roman"/>
          <w:b/>
          <w:i/>
          <w:sz w:val="28"/>
          <w:szCs w:val="28"/>
        </w:rPr>
      </w:pPr>
      <w:r w:rsidRPr="00C957DF">
        <w:rPr>
          <w:rFonts w:ascii="Times New Roman" w:hAnsi="Times New Roman" w:cs="Times New Roman"/>
          <w:b/>
          <w:i/>
          <w:sz w:val="28"/>
          <w:szCs w:val="28"/>
        </w:rPr>
        <w:t>Выводы и рекомендации</w:t>
      </w:r>
    </w:p>
    <w:p w:rsidR="005B2937" w:rsidRPr="00513762" w:rsidRDefault="005B2937" w:rsidP="00311F84">
      <w:pPr>
        <w:spacing w:after="0" w:line="360" w:lineRule="auto"/>
        <w:ind w:firstLine="708"/>
        <w:jc w:val="both"/>
        <w:rPr>
          <w:rFonts w:ascii="Times New Roman" w:hAnsi="Times New Roman" w:cs="Times New Roman"/>
          <w:sz w:val="28"/>
          <w:szCs w:val="28"/>
        </w:rPr>
      </w:pPr>
      <w:r w:rsidRPr="00C957DF">
        <w:rPr>
          <w:rFonts w:ascii="Times New Roman" w:hAnsi="Times New Roman" w:cs="Times New Roman"/>
          <w:b/>
          <w:i/>
          <w:sz w:val="28"/>
          <w:szCs w:val="28"/>
        </w:rPr>
        <w:t xml:space="preserve">Выводы: </w:t>
      </w:r>
      <w:r w:rsidRPr="00C957DF">
        <w:rPr>
          <w:rFonts w:ascii="Times New Roman" w:hAnsi="Times New Roman" w:cs="Times New Roman"/>
          <w:sz w:val="28"/>
          <w:szCs w:val="28"/>
        </w:rPr>
        <w:t>Из проверяемых умений наиболее освоенными у учащихся являются умения находить в тексте конкретные сведения, факты, заданные в явном виде</w:t>
      </w:r>
      <w:r w:rsidRPr="00C957DF">
        <w:rPr>
          <w:rFonts w:ascii="Times New Roman" w:hAnsi="Times New Roman" w:cs="Times New Roman"/>
          <w:sz w:val="24"/>
          <w:szCs w:val="24"/>
        </w:rPr>
        <w:t xml:space="preserve">. </w:t>
      </w:r>
      <w:r w:rsidRPr="00C957DF">
        <w:rPr>
          <w:rFonts w:ascii="Times New Roman" w:hAnsi="Times New Roman" w:cs="Times New Roman"/>
          <w:sz w:val="28"/>
          <w:szCs w:val="28"/>
        </w:rPr>
        <w:t>К недостаточно освоенным читательским умениям по результатам данной диагностики относится умение обобщать информацию из разных частей текста</w:t>
      </w:r>
      <w:r>
        <w:rPr>
          <w:rFonts w:ascii="Times New Roman" w:hAnsi="Times New Roman" w:cs="Times New Roman"/>
          <w:sz w:val="28"/>
          <w:szCs w:val="28"/>
        </w:rPr>
        <w:t>,</w:t>
      </w:r>
      <w:r w:rsidRPr="00C957DF">
        <w:rPr>
          <w:rFonts w:ascii="Times New Roman" w:hAnsi="Times New Roman" w:cs="Times New Roman"/>
          <w:sz w:val="28"/>
          <w:szCs w:val="28"/>
        </w:rPr>
        <w:t xml:space="preserve"> формулировать выводы, основываясь на тексте</w:t>
      </w:r>
      <w:r>
        <w:rPr>
          <w:rFonts w:ascii="Times New Roman" w:hAnsi="Times New Roman" w:cs="Times New Roman"/>
          <w:sz w:val="28"/>
          <w:szCs w:val="28"/>
        </w:rPr>
        <w:t>,</w:t>
      </w:r>
      <w:r w:rsidRPr="00C957DF">
        <w:rPr>
          <w:rFonts w:ascii="Times New Roman" w:hAnsi="Times New Roman" w:cs="Times New Roman"/>
          <w:sz w:val="28"/>
          <w:szCs w:val="28"/>
        </w:rPr>
        <w:t xml:space="preserve"> находить аргументы, подтверждающие вывод</w:t>
      </w:r>
      <w:r>
        <w:rPr>
          <w:rFonts w:ascii="Times New Roman" w:hAnsi="Times New Roman" w:cs="Times New Roman"/>
          <w:sz w:val="28"/>
          <w:szCs w:val="28"/>
        </w:rPr>
        <w:t>,</w:t>
      </w:r>
      <w:r w:rsidRPr="00C957DF">
        <w:rPr>
          <w:rFonts w:ascii="Times New Roman" w:hAnsi="Times New Roman" w:cs="Times New Roman"/>
          <w:sz w:val="28"/>
          <w:szCs w:val="28"/>
        </w:rPr>
        <w:t xml:space="preserve"> высказывать оценочные суждения и свою точку зрения о прочитанном тексте.</w:t>
      </w:r>
    </w:p>
    <w:p w:rsidR="005B2937" w:rsidRPr="002C1657" w:rsidRDefault="005B2937" w:rsidP="00311F84">
      <w:pPr>
        <w:spacing w:after="0" w:line="360" w:lineRule="auto"/>
        <w:ind w:firstLine="708"/>
        <w:jc w:val="both"/>
        <w:rPr>
          <w:b/>
          <w:i/>
          <w:sz w:val="28"/>
          <w:szCs w:val="28"/>
        </w:rPr>
      </w:pPr>
      <w:r w:rsidRPr="002C1657">
        <w:rPr>
          <w:rFonts w:ascii="Times New Roman" w:eastAsia="Times New Roman" w:hAnsi="Times New Roman" w:cs="Times New Roman"/>
          <w:sz w:val="28"/>
          <w:szCs w:val="28"/>
        </w:rPr>
        <w:lastRenderedPageBreak/>
        <w:t xml:space="preserve">По результатам диагностики по количеству </w:t>
      </w:r>
      <w:r>
        <w:rPr>
          <w:rFonts w:ascii="Times New Roman" w:eastAsia="Times New Roman" w:hAnsi="Times New Roman" w:cs="Times New Roman"/>
          <w:sz w:val="28"/>
          <w:szCs w:val="28"/>
        </w:rPr>
        <w:t xml:space="preserve">набранных баллов нами выделено </w:t>
      </w:r>
      <w:r w:rsidRPr="002C1657">
        <w:rPr>
          <w:rFonts w:ascii="Times New Roman" w:eastAsia="Times New Roman" w:hAnsi="Times New Roman" w:cs="Times New Roman"/>
          <w:sz w:val="28"/>
          <w:szCs w:val="28"/>
        </w:rPr>
        <w:t>три уровня читательской грамотности</w:t>
      </w:r>
      <w:r>
        <w:rPr>
          <w:rFonts w:ascii="Times New Roman" w:eastAsia="Times New Roman" w:hAnsi="Times New Roman" w:cs="Times New Roman"/>
          <w:sz w:val="28"/>
          <w:szCs w:val="28"/>
        </w:rPr>
        <w:t xml:space="preserve"> обучающихся: низкий, средний и высокий.</w:t>
      </w:r>
    </w:p>
    <w:tbl>
      <w:tblPr>
        <w:tblW w:w="88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1720"/>
        <w:gridCol w:w="2159"/>
        <w:gridCol w:w="1985"/>
      </w:tblGrid>
      <w:tr w:rsidR="005B2937" w:rsidRPr="00617BCE" w:rsidTr="000215FE">
        <w:trPr>
          <w:trHeight w:val="300"/>
        </w:trPr>
        <w:tc>
          <w:tcPr>
            <w:tcW w:w="2940" w:type="dxa"/>
            <w:shd w:val="clear" w:color="auto" w:fill="auto"/>
            <w:noWrap/>
            <w:vAlign w:val="bottom"/>
            <w:hideMark/>
          </w:tcPr>
          <w:p w:rsidR="005B2937" w:rsidRPr="00617BCE" w:rsidRDefault="005B2937"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МО</w:t>
            </w:r>
          </w:p>
        </w:tc>
        <w:tc>
          <w:tcPr>
            <w:tcW w:w="1720" w:type="dxa"/>
            <w:shd w:val="clear" w:color="auto" w:fill="auto"/>
            <w:noWrap/>
            <w:vAlign w:val="bottom"/>
            <w:hideMark/>
          </w:tcPr>
          <w:p w:rsidR="005B2937" w:rsidRPr="00617BCE" w:rsidRDefault="005B2937"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НИЗКИЙ</w:t>
            </w:r>
            <w:r>
              <w:rPr>
                <w:rFonts w:ascii="Times New Roman" w:eastAsia="Times New Roman" w:hAnsi="Times New Roman" w:cs="Times New Roman"/>
                <w:b/>
                <w:color w:val="000000"/>
                <w:sz w:val="24"/>
                <w:szCs w:val="24"/>
              </w:rPr>
              <w:t>, %</w:t>
            </w:r>
          </w:p>
        </w:tc>
        <w:tc>
          <w:tcPr>
            <w:tcW w:w="2159" w:type="dxa"/>
            <w:shd w:val="clear" w:color="auto" w:fill="auto"/>
            <w:noWrap/>
            <w:vAlign w:val="bottom"/>
            <w:hideMark/>
          </w:tcPr>
          <w:p w:rsidR="005B2937" w:rsidRPr="00617BCE" w:rsidRDefault="005B2937"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СРЕДНИЙ</w:t>
            </w:r>
            <w:r>
              <w:rPr>
                <w:rFonts w:ascii="Times New Roman" w:eastAsia="Times New Roman" w:hAnsi="Times New Roman" w:cs="Times New Roman"/>
                <w:b/>
                <w:color w:val="000000"/>
                <w:sz w:val="24"/>
                <w:szCs w:val="24"/>
              </w:rPr>
              <w:t>, %</w:t>
            </w:r>
          </w:p>
        </w:tc>
        <w:tc>
          <w:tcPr>
            <w:tcW w:w="1985" w:type="dxa"/>
            <w:shd w:val="clear" w:color="auto" w:fill="auto"/>
            <w:noWrap/>
            <w:vAlign w:val="bottom"/>
            <w:hideMark/>
          </w:tcPr>
          <w:p w:rsidR="005B2937" w:rsidRPr="00617BCE" w:rsidRDefault="005B2937"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ВЫСОКИЙ</w:t>
            </w:r>
            <w:r>
              <w:rPr>
                <w:rFonts w:ascii="Times New Roman" w:eastAsia="Times New Roman" w:hAnsi="Times New Roman" w:cs="Times New Roman"/>
                <w:b/>
                <w:color w:val="000000"/>
                <w:sz w:val="24"/>
                <w:szCs w:val="24"/>
              </w:rPr>
              <w:t>, %</w:t>
            </w:r>
          </w:p>
        </w:tc>
      </w:tr>
      <w:tr w:rsidR="005B2937" w:rsidRPr="00617BCE" w:rsidTr="000215FE">
        <w:trPr>
          <w:trHeight w:val="300"/>
        </w:trPr>
        <w:tc>
          <w:tcPr>
            <w:tcW w:w="2940" w:type="dxa"/>
            <w:shd w:val="clear" w:color="auto" w:fill="auto"/>
            <w:noWrap/>
            <w:vAlign w:val="bottom"/>
            <w:hideMark/>
          </w:tcPr>
          <w:p w:rsidR="005B2937" w:rsidRPr="00617BCE" w:rsidRDefault="005B2937" w:rsidP="002C4A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 Бурятия</w:t>
            </w:r>
          </w:p>
        </w:tc>
        <w:tc>
          <w:tcPr>
            <w:tcW w:w="1720" w:type="dxa"/>
            <w:shd w:val="clear" w:color="auto" w:fill="auto"/>
            <w:noWrap/>
            <w:vAlign w:val="bottom"/>
            <w:hideMark/>
          </w:tcPr>
          <w:p w:rsidR="005B2937" w:rsidRPr="00617BCE" w:rsidRDefault="005B2937"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16,24</w:t>
            </w:r>
          </w:p>
        </w:tc>
        <w:tc>
          <w:tcPr>
            <w:tcW w:w="2159" w:type="dxa"/>
            <w:shd w:val="clear" w:color="auto" w:fill="auto"/>
            <w:noWrap/>
            <w:vAlign w:val="bottom"/>
            <w:hideMark/>
          </w:tcPr>
          <w:p w:rsidR="005B2937" w:rsidRPr="00617BCE" w:rsidRDefault="005B2937"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w:t>
            </w:r>
          </w:p>
        </w:tc>
        <w:tc>
          <w:tcPr>
            <w:tcW w:w="1985" w:type="dxa"/>
            <w:shd w:val="clear" w:color="auto" w:fill="auto"/>
            <w:noWrap/>
            <w:vAlign w:val="bottom"/>
            <w:hideMark/>
          </w:tcPr>
          <w:p w:rsidR="005B2937" w:rsidRPr="00617BCE" w:rsidRDefault="005B2937"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29,21</w:t>
            </w:r>
          </w:p>
        </w:tc>
      </w:tr>
      <w:tr w:rsidR="005B2937" w:rsidRPr="00617BCE" w:rsidTr="000215FE">
        <w:trPr>
          <w:trHeight w:val="300"/>
        </w:trPr>
        <w:tc>
          <w:tcPr>
            <w:tcW w:w="2940" w:type="dxa"/>
            <w:shd w:val="clear" w:color="auto" w:fill="auto"/>
            <w:noWrap/>
            <w:vAlign w:val="bottom"/>
            <w:hideMark/>
          </w:tcPr>
          <w:p w:rsidR="005B2937" w:rsidRPr="00617BCE" w:rsidRDefault="005B2937" w:rsidP="002C4A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Курумканский район</w:t>
            </w:r>
          </w:p>
        </w:tc>
        <w:tc>
          <w:tcPr>
            <w:tcW w:w="1720" w:type="dxa"/>
            <w:shd w:val="clear" w:color="auto" w:fill="auto"/>
            <w:noWrap/>
            <w:vAlign w:val="bottom"/>
            <w:hideMark/>
          </w:tcPr>
          <w:p w:rsidR="005B2937" w:rsidRPr="00617BCE" w:rsidRDefault="005B2937"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20,37</w:t>
            </w:r>
          </w:p>
        </w:tc>
        <w:tc>
          <w:tcPr>
            <w:tcW w:w="2159" w:type="dxa"/>
            <w:shd w:val="clear" w:color="auto" w:fill="auto"/>
            <w:noWrap/>
            <w:vAlign w:val="bottom"/>
            <w:hideMark/>
          </w:tcPr>
          <w:p w:rsidR="005B2937" w:rsidRPr="00617BCE" w:rsidRDefault="005B2937"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70,37</w:t>
            </w:r>
          </w:p>
        </w:tc>
        <w:tc>
          <w:tcPr>
            <w:tcW w:w="1985" w:type="dxa"/>
            <w:shd w:val="clear" w:color="auto" w:fill="auto"/>
            <w:noWrap/>
            <w:vAlign w:val="bottom"/>
            <w:hideMark/>
          </w:tcPr>
          <w:p w:rsidR="005B2937" w:rsidRPr="00617BCE" w:rsidRDefault="005B2937"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9,26</w:t>
            </w:r>
          </w:p>
        </w:tc>
      </w:tr>
    </w:tbl>
    <w:p w:rsidR="005B2937" w:rsidRDefault="005B2937" w:rsidP="005B2937">
      <w:pPr>
        <w:spacing w:after="0" w:line="240" w:lineRule="auto"/>
        <w:ind w:firstLine="567"/>
        <w:jc w:val="both"/>
        <w:rPr>
          <w:rFonts w:ascii="Times New Roman" w:eastAsia="Times New Roman" w:hAnsi="Times New Roman" w:cs="Times New Roman"/>
          <w:sz w:val="28"/>
          <w:szCs w:val="28"/>
        </w:rPr>
      </w:pPr>
    </w:p>
    <w:p w:rsidR="005B2937" w:rsidRDefault="005B2937" w:rsidP="005B2937">
      <w:pPr>
        <w:spacing w:after="0" w:line="360" w:lineRule="auto"/>
        <w:ind w:firstLine="567"/>
        <w:jc w:val="both"/>
        <w:rPr>
          <w:rFonts w:ascii="Times New Roman" w:eastAsia="Times New Roman" w:hAnsi="Times New Roman" w:cs="Times New Roman"/>
          <w:sz w:val="28"/>
          <w:szCs w:val="28"/>
        </w:rPr>
      </w:pPr>
      <w:r w:rsidRPr="00280E46">
        <w:rPr>
          <w:rFonts w:ascii="Times New Roman" w:eastAsia="Times New Roman" w:hAnsi="Times New Roman" w:cs="Times New Roman"/>
          <w:sz w:val="28"/>
          <w:szCs w:val="28"/>
        </w:rPr>
        <w:t>Таким образом, из представленных данных видно, что 20,37% учащихся 9-х классов школ района продемонстрировали низкий уровень сформированности читательских умений, что на 4,13% бо</w:t>
      </w:r>
      <w:r w:rsidR="00406BBE">
        <w:rPr>
          <w:rFonts w:ascii="Times New Roman" w:eastAsia="Times New Roman" w:hAnsi="Times New Roman" w:cs="Times New Roman"/>
          <w:sz w:val="28"/>
          <w:szCs w:val="28"/>
        </w:rPr>
        <w:t>льше, чем по республике. Значительная</w:t>
      </w:r>
      <w:r w:rsidRPr="00280E46">
        <w:rPr>
          <w:rFonts w:ascii="Times New Roman" w:eastAsia="Times New Roman" w:hAnsi="Times New Roman" w:cs="Times New Roman"/>
          <w:sz w:val="28"/>
          <w:szCs w:val="28"/>
        </w:rPr>
        <w:t xml:space="preserve"> часть учащихся показала средний уровень</w:t>
      </w:r>
      <w:r>
        <w:rPr>
          <w:rFonts w:ascii="Times New Roman" w:eastAsia="Times New Roman" w:hAnsi="Times New Roman" w:cs="Times New Roman"/>
          <w:sz w:val="28"/>
          <w:szCs w:val="28"/>
        </w:rPr>
        <w:t xml:space="preserve"> подготовки (70,37%), и</w:t>
      </w:r>
      <w:r w:rsidRPr="00280E46">
        <w:rPr>
          <w:rFonts w:ascii="Times New Roman" w:eastAsia="Times New Roman" w:hAnsi="Times New Roman" w:cs="Times New Roman"/>
          <w:sz w:val="28"/>
          <w:szCs w:val="28"/>
        </w:rPr>
        <w:t xml:space="preserve"> 9,26% - высокий, что на 19,95% меньше, чем по республике.</w:t>
      </w:r>
    </w:p>
    <w:p w:rsidR="005B2937" w:rsidRDefault="005B2937" w:rsidP="005B2937">
      <w:pPr>
        <w:spacing w:after="0" w:line="360" w:lineRule="auto"/>
        <w:jc w:val="both"/>
      </w:pPr>
      <w:r>
        <w:rPr>
          <w:rFonts w:ascii="Times New Roman" w:hAnsi="Times New Roman" w:cs="Times New Roman"/>
          <w:b/>
          <w:i/>
          <w:sz w:val="28"/>
          <w:szCs w:val="28"/>
        </w:rPr>
        <w:t>Рекомендации:</w:t>
      </w:r>
    </w:p>
    <w:p w:rsidR="005B2937" w:rsidRPr="00DF43A3" w:rsidRDefault="005B2937" w:rsidP="005B2937">
      <w:pPr>
        <w:spacing w:before="100" w:beforeAutospacing="1" w:after="0" w:line="360" w:lineRule="auto"/>
        <w:ind w:firstLine="708"/>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Муниципальн</w:t>
      </w:r>
      <w:r>
        <w:rPr>
          <w:rFonts w:ascii="Times New Roman" w:eastAsia="Times New Roman" w:hAnsi="Times New Roman" w:cs="Times New Roman"/>
          <w:sz w:val="28"/>
          <w:szCs w:val="28"/>
          <w:lang w:eastAsia="ru-RU"/>
        </w:rPr>
        <w:t>ому</w:t>
      </w:r>
      <w:r w:rsidRPr="00DF43A3">
        <w:rPr>
          <w:rFonts w:ascii="Times New Roman" w:eastAsia="Times New Roman" w:hAnsi="Times New Roman" w:cs="Times New Roman"/>
          <w:sz w:val="28"/>
          <w:szCs w:val="28"/>
          <w:lang w:eastAsia="ru-RU"/>
        </w:rPr>
        <w:t xml:space="preserve"> и школьным методическим объединениям полученные в ходе исследования результаты необходимо использовать:</w:t>
      </w:r>
    </w:p>
    <w:p w:rsidR="005B2937" w:rsidRPr="00DF43A3" w:rsidRDefault="005B2937" w:rsidP="005B2937">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в качеств</w:t>
      </w:r>
      <w:r>
        <w:rPr>
          <w:rFonts w:ascii="Times New Roman" w:eastAsia="Times New Roman" w:hAnsi="Times New Roman" w:cs="Times New Roman"/>
          <w:sz w:val="28"/>
          <w:szCs w:val="28"/>
          <w:lang w:eastAsia="ru-RU"/>
        </w:rPr>
        <w:t>е индикаторов сформированности</w:t>
      </w:r>
      <w:r w:rsidRPr="00DF43A3">
        <w:rPr>
          <w:rFonts w:ascii="Times New Roman" w:eastAsia="Times New Roman" w:hAnsi="Times New Roman" w:cs="Times New Roman"/>
          <w:sz w:val="28"/>
          <w:szCs w:val="28"/>
          <w:lang w:eastAsia="ru-RU"/>
        </w:rPr>
        <w:t>умений в области осознанного чтения и работы с информацией;</w:t>
      </w:r>
    </w:p>
    <w:p w:rsidR="005B2937" w:rsidRPr="00DF43A3" w:rsidRDefault="005B2937" w:rsidP="005B2937">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5B2937" w:rsidRPr="00DF43A3" w:rsidRDefault="005B2937" w:rsidP="005B2937">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анализа и дальнейшей работы по повышению </w:t>
      </w:r>
      <w:r>
        <w:rPr>
          <w:rFonts w:ascii="Times New Roman" w:eastAsia="Times New Roman" w:hAnsi="Times New Roman" w:cs="Times New Roman"/>
          <w:sz w:val="28"/>
          <w:szCs w:val="28"/>
          <w:lang w:eastAsia="ru-RU"/>
        </w:rPr>
        <w:t>грамотности чтения обучающихся</w:t>
      </w:r>
      <w:r w:rsidRPr="00DF43A3">
        <w:rPr>
          <w:rFonts w:ascii="Times New Roman" w:eastAsia="Times New Roman" w:hAnsi="Times New Roman" w:cs="Times New Roman"/>
          <w:sz w:val="28"/>
          <w:szCs w:val="28"/>
          <w:lang w:eastAsia="ru-RU"/>
        </w:rPr>
        <w:t xml:space="preserve">; </w:t>
      </w:r>
    </w:p>
    <w:p w:rsidR="005B2937" w:rsidRPr="00DF43A3" w:rsidRDefault="005B2937" w:rsidP="005B2937">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для принятия управленческих решений на уровне муниципалитета, направленных на повышение качества образования в образовательных организациях с низкими результатами;</w:t>
      </w:r>
    </w:p>
    <w:p w:rsidR="005B2937" w:rsidRPr="00A0531B" w:rsidRDefault="005B2937" w:rsidP="005B2937">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ознакомления родителей учащихся </w:t>
      </w:r>
      <w:r>
        <w:rPr>
          <w:rFonts w:ascii="Times New Roman" w:eastAsia="Times New Roman" w:hAnsi="Times New Roman" w:cs="Times New Roman"/>
          <w:sz w:val="28"/>
          <w:szCs w:val="28"/>
          <w:lang w:eastAsia="ru-RU"/>
        </w:rPr>
        <w:t>9</w:t>
      </w:r>
      <w:r w:rsidRPr="00DF43A3">
        <w:rPr>
          <w:rFonts w:ascii="Times New Roman" w:eastAsia="Times New Roman" w:hAnsi="Times New Roman" w:cs="Times New Roman"/>
          <w:sz w:val="28"/>
          <w:szCs w:val="28"/>
          <w:lang w:eastAsia="ru-RU"/>
        </w:rPr>
        <w:t xml:space="preserve"> класса.</w:t>
      </w:r>
    </w:p>
    <w:p w:rsidR="005B2937" w:rsidRDefault="005B2937" w:rsidP="005B2937">
      <w:pPr>
        <w:rPr>
          <w:rFonts w:ascii="Times New Roman" w:hAnsi="Times New Roman" w:cs="Times New Roman"/>
          <w:sz w:val="28"/>
          <w:szCs w:val="28"/>
          <w:highlight w:val="yellow"/>
        </w:rPr>
      </w:pPr>
      <w:r w:rsidRPr="00AD0607">
        <w:rPr>
          <w:rFonts w:ascii="Times New Roman" w:hAnsi="Times New Roman" w:cs="Times New Roman"/>
          <w:sz w:val="28"/>
          <w:szCs w:val="28"/>
        </w:rPr>
        <w:t>При формировании читательских умений необходимо:</w:t>
      </w:r>
    </w:p>
    <w:p w:rsidR="005B2937" w:rsidRPr="00FB4220" w:rsidRDefault="005B2937" w:rsidP="005B2937">
      <w:pPr>
        <w:pStyle w:val="ae"/>
        <w:numPr>
          <w:ilvl w:val="0"/>
          <w:numId w:val="18"/>
        </w:numPr>
        <w:spacing w:after="0" w:line="360" w:lineRule="auto"/>
        <w:ind w:left="0"/>
        <w:jc w:val="both"/>
        <w:rPr>
          <w:rFonts w:ascii="Times New Roman" w:hAnsi="Times New Roman" w:cs="Times New Roman"/>
          <w:sz w:val="28"/>
          <w:szCs w:val="28"/>
        </w:rPr>
      </w:pPr>
      <w:r w:rsidRPr="00FB4220">
        <w:rPr>
          <w:rFonts w:ascii="Times New Roman" w:hAnsi="Times New Roman" w:cs="Times New Roman"/>
          <w:sz w:val="28"/>
          <w:szCs w:val="28"/>
        </w:rPr>
        <w:t>организовывать текстовую деятельность учащихся на основе заданий, требующих аргументировано, связно, логично формулировать вывод, используя информацию исходного текста;</w:t>
      </w:r>
    </w:p>
    <w:p w:rsidR="005B2937" w:rsidRPr="00FB4220" w:rsidRDefault="005B2937" w:rsidP="005B2937">
      <w:pPr>
        <w:pStyle w:val="ae"/>
        <w:numPr>
          <w:ilvl w:val="0"/>
          <w:numId w:val="18"/>
        </w:numPr>
        <w:spacing w:after="0" w:line="360" w:lineRule="auto"/>
        <w:ind w:left="0"/>
        <w:jc w:val="both"/>
        <w:rPr>
          <w:rFonts w:ascii="Times New Roman" w:hAnsi="Times New Roman" w:cs="Times New Roman"/>
          <w:b/>
          <w:i/>
          <w:sz w:val="28"/>
          <w:szCs w:val="28"/>
        </w:rPr>
      </w:pPr>
      <w:r w:rsidRPr="00FB4220">
        <w:rPr>
          <w:rFonts w:ascii="Times New Roman" w:hAnsi="Times New Roman" w:cs="Times New Roman"/>
          <w:sz w:val="28"/>
          <w:szCs w:val="28"/>
        </w:rPr>
        <w:lastRenderedPageBreak/>
        <w:t>включать задания, для выполнения которых требуется находить аргументы, подтверждающие вывод;</w:t>
      </w:r>
    </w:p>
    <w:p w:rsidR="005B2937" w:rsidRPr="00FB4220" w:rsidRDefault="005B2937" w:rsidP="005B2937">
      <w:pPr>
        <w:pStyle w:val="ae"/>
        <w:numPr>
          <w:ilvl w:val="0"/>
          <w:numId w:val="18"/>
        </w:numPr>
        <w:spacing w:after="0" w:line="360" w:lineRule="auto"/>
        <w:ind w:left="0"/>
        <w:jc w:val="both"/>
        <w:rPr>
          <w:rFonts w:ascii="Times New Roman" w:hAnsi="Times New Roman" w:cs="Times New Roman"/>
          <w:sz w:val="28"/>
          <w:szCs w:val="28"/>
        </w:rPr>
      </w:pPr>
      <w:r w:rsidRPr="00FB4220">
        <w:rPr>
          <w:rFonts w:ascii="Times New Roman" w:hAnsi="Times New Roman" w:cs="Times New Roman"/>
          <w:sz w:val="28"/>
          <w:szCs w:val="28"/>
        </w:rPr>
        <w:t>использовать задания, построенные на сопоставлении информации из нескольких источников;</w:t>
      </w:r>
    </w:p>
    <w:p w:rsidR="005B2937" w:rsidRPr="00FB4220" w:rsidRDefault="005B2937" w:rsidP="005B2937">
      <w:pPr>
        <w:pStyle w:val="ae"/>
        <w:numPr>
          <w:ilvl w:val="0"/>
          <w:numId w:val="18"/>
        </w:numPr>
        <w:spacing w:after="0" w:line="360" w:lineRule="auto"/>
        <w:ind w:left="0"/>
        <w:jc w:val="both"/>
        <w:rPr>
          <w:rFonts w:ascii="Times New Roman" w:hAnsi="Times New Roman" w:cs="Times New Roman"/>
          <w:sz w:val="28"/>
          <w:szCs w:val="28"/>
        </w:rPr>
      </w:pPr>
      <w:r w:rsidRPr="00FB4220">
        <w:rPr>
          <w:rFonts w:ascii="Times New Roman" w:hAnsi="Times New Roman" w:cs="Times New Roman"/>
          <w:sz w:val="28"/>
          <w:szCs w:val="28"/>
        </w:rPr>
        <w:t xml:space="preserve">использовать тексты различных видов, в том числе схемы, таблицы, графики, учить работать с затекстовой информацией (сноски, приложения и т.д.), </w:t>
      </w:r>
    </w:p>
    <w:p w:rsidR="005B2937" w:rsidRPr="00FB4220" w:rsidRDefault="005B2937" w:rsidP="005B2937">
      <w:pPr>
        <w:pStyle w:val="ae"/>
        <w:numPr>
          <w:ilvl w:val="0"/>
          <w:numId w:val="18"/>
        </w:numPr>
        <w:spacing w:after="0" w:line="360" w:lineRule="auto"/>
        <w:ind w:left="0"/>
        <w:jc w:val="both"/>
        <w:rPr>
          <w:rFonts w:ascii="Times New Roman" w:hAnsi="Times New Roman" w:cs="Times New Roman"/>
          <w:b/>
          <w:i/>
          <w:sz w:val="28"/>
          <w:szCs w:val="28"/>
        </w:rPr>
      </w:pPr>
      <w:r w:rsidRPr="00FB4220">
        <w:rPr>
          <w:rFonts w:ascii="Times New Roman" w:hAnsi="Times New Roman" w:cs="Times New Roman"/>
          <w:sz w:val="28"/>
          <w:szCs w:val="28"/>
        </w:rPr>
        <w:t>обучать различным видам чтения.</w:t>
      </w:r>
    </w:p>
    <w:p w:rsidR="00C23269" w:rsidRDefault="00C23269"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406BBE" w:rsidRDefault="00406BBE" w:rsidP="00C23269">
      <w:pPr>
        <w:pStyle w:val="ae"/>
        <w:spacing w:after="0" w:line="360" w:lineRule="auto"/>
        <w:ind w:left="0"/>
        <w:jc w:val="both"/>
        <w:rPr>
          <w:rFonts w:ascii="Times New Roman" w:hAnsi="Times New Roman" w:cs="Times New Roman"/>
          <w:b/>
          <w:i/>
          <w:sz w:val="28"/>
          <w:szCs w:val="28"/>
        </w:rPr>
      </w:pPr>
    </w:p>
    <w:p w:rsidR="00D0180C" w:rsidRDefault="00D0180C" w:rsidP="00C23269">
      <w:pPr>
        <w:pStyle w:val="ae"/>
        <w:spacing w:after="0" w:line="360" w:lineRule="auto"/>
        <w:ind w:left="0"/>
        <w:jc w:val="both"/>
        <w:rPr>
          <w:rFonts w:ascii="Times New Roman" w:hAnsi="Times New Roman" w:cs="Times New Roman"/>
          <w:b/>
          <w:i/>
          <w:sz w:val="28"/>
          <w:szCs w:val="28"/>
        </w:rPr>
      </w:pPr>
    </w:p>
    <w:p w:rsidR="00D0180C" w:rsidRDefault="00D0180C" w:rsidP="00C23269">
      <w:pPr>
        <w:pStyle w:val="ae"/>
        <w:spacing w:after="0" w:line="360" w:lineRule="auto"/>
        <w:ind w:left="0"/>
        <w:jc w:val="both"/>
        <w:rPr>
          <w:rFonts w:ascii="Times New Roman" w:hAnsi="Times New Roman" w:cs="Times New Roman"/>
          <w:b/>
          <w:i/>
          <w:sz w:val="28"/>
          <w:szCs w:val="28"/>
        </w:rPr>
      </w:pPr>
    </w:p>
    <w:p w:rsidR="00D0180C" w:rsidRPr="009E38EC" w:rsidRDefault="00D0180C" w:rsidP="00C23269">
      <w:pPr>
        <w:pStyle w:val="ae"/>
        <w:spacing w:after="0" w:line="360" w:lineRule="auto"/>
        <w:ind w:left="0"/>
        <w:jc w:val="both"/>
        <w:rPr>
          <w:rFonts w:ascii="Times New Roman" w:hAnsi="Times New Roman" w:cs="Times New Roman"/>
          <w:b/>
          <w:i/>
          <w:sz w:val="28"/>
          <w:szCs w:val="28"/>
        </w:rPr>
      </w:pPr>
    </w:p>
    <w:p w:rsidR="002C4AEF" w:rsidRDefault="002C4AEF" w:rsidP="002C4AEF">
      <w:pPr>
        <w:jc w:val="center"/>
        <w:rPr>
          <w:rFonts w:ascii="Times New Roman" w:hAnsi="Times New Roman"/>
          <w:b/>
          <w:sz w:val="28"/>
          <w:szCs w:val="28"/>
        </w:rPr>
      </w:pPr>
      <w:r>
        <w:rPr>
          <w:rFonts w:ascii="Times New Roman" w:hAnsi="Times New Roman"/>
          <w:b/>
          <w:sz w:val="28"/>
          <w:szCs w:val="28"/>
        </w:rPr>
        <w:lastRenderedPageBreak/>
        <w:t>Осн</w:t>
      </w:r>
      <w:r w:rsidR="00D0180C">
        <w:rPr>
          <w:rFonts w:ascii="Times New Roman" w:hAnsi="Times New Roman"/>
          <w:b/>
          <w:sz w:val="28"/>
          <w:szCs w:val="28"/>
        </w:rPr>
        <w:t>овные результаты исследования в Кяхтинском районе</w:t>
      </w:r>
    </w:p>
    <w:p w:rsidR="002C4AEF" w:rsidRDefault="002C4AEF" w:rsidP="00406BBE">
      <w:pPr>
        <w:spacing w:after="0" w:line="360" w:lineRule="auto"/>
        <w:ind w:firstLine="708"/>
        <w:jc w:val="both"/>
        <w:rPr>
          <w:rFonts w:ascii="Times New Roman" w:hAnsi="Times New Roman" w:cs="Times New Roman"/>
          <w:sz w:val="28"/>
          <w:szCs w:val="28"/>
        </w:rPr>
      </w:pPr>
      <w:r w:rsidRPr="007F1D90">
        <w:rPr>
          <w:rFonts w:ascii="Times New Roman" w:hAnsi="Times New Roman" w:cs="Times New Roman"/>
          <w:sz w:val="28"/>
          <w:szCs w:val="28"/>
        </w:rPr>
        <w:t xml:space="preserve">В </w:t>
      </w:r>
      <w:r>
        <w:rPr>
          <w:rFonts w:ascii="Times New Roman" w:hAnsi="Times New Roman" w:cs="Times New Roman"/>
          <w:sz w:val="28"/>
          <w:szCs w:val="28"/>
        </w:rPr>
        <w:t xml:space="preserve">Кяхтинском районе в </w:t>
      </w:r>
      <w:r w:rsidRPr="007F1D90">
        <w:rPr>
          <w:rFonts w:ascii="Times New Roman" w:hAnsi="Times New Roman" w:cs="Times New Roman"/>
          <w:sz w:val="28"/>
          <w:szCs w:val="28"/>
        </w:rPr>
        <w:t xml:space="preserve">диагностике грамотности чтения приняли участие </w:t>
      </w:r>
      <w:r w:rsidRPr="008511C1">
        <w:rPr>
          <w:rFonts w:ascii="Times New Roman" w:hAnsi="Times New Roman" w:cs="Times New Roman"/>
          <w:sz w:val="28"/>
          <w:szCs w:val="28"/>
        </w:rPr>
        <w:t>401 учащийся 9-х классов из 22 общеобразовательных организаций муниципалитета (</w:t>
      </w:r>
      <w:r w:rsidR="000215FE">
        <w:rPr>
          <w:rFonts w:ascii="Times New Roman" w:hAnsi="Times New Roman" w:cs="Times New Roman"/>
          <w:sz w:val="28"/>
          <w:szCs w:val="28"/>
        </w:rPr>
        <w:t xml:space="preserve">из </w:t>
      </w:r>
      <w:r w:rsidRPr="008511C1">
        <w:rPr>
          <w:rFonts w:ascii="Times New Roman" w:hAnsi="Times New Roman" w:cs="Times New Roman"/>
          <w:sz w:val="28"/>
          <w:szCs w:val="28"/>
        </w:rPr>
        <w:t xml:space="preserve">8 сельских ОО – 123 уч., </w:t>
      </w:r>
      <w:r w:rsidR="000215FE">
        <w:rPr>
          <w:rFonts w:ascii="Times New Roman" w:hAnsi="Times New Roman" w:cs="Times New Roman"/>
          <w:sz w:val="28"/>
          <w:szCs w:val="28"/>
        </w:rPr>
        <w:t xml:space="preserve">из </w:t>
      </w:r>
      <w:r w:rsidRPr="008511C1">
        <w:rPr>
          <w:rFonts w:ascii="Times New Roman" w:hAnsi="Times New Roman" w:cs="Times New Roman"/>
          <w:sz w:val="28"/>
          <w:szCs w:val="28"/>
        </w:rPr>
        <w:t>10 малоком</w:t>
      </w:r>
      <w:r w:rsidR="000215FE">
        <w:rPr>
          <w:rFonts w:ascii="Times New Roman" w:hAnsi="Times New Roman" w:cs="Times New Roman"/>
          <w:sz w:val="28"/>
          <w:szCs w:val="28"/>
        </w:rPr>
        <w:t xml:space="preserve">плектных ОО - </w:t>
      </w:r>
      <w:r w:rsidRPr="008511C1">
        <w:rPr>
          <w:rFonts w:ascii="Times New Roman" w:hAnsi="Times New Roman" w:cs="Times New Roman"/>
          <w:sz w:val="28"/>
          <w:szCs w:val="28"/>
        </w:rPr>
        <w:t xml:space="preserve">57 уч., </w:t>
      </w:r>
      <w:r w:rsidR="000215FE">
        <w:rPr>
          <w:rFonts w:ascii="Times New Roman" w:hAnsi="Times New Roman" w:cs="Times New Roman"/>
          <w:sz w:val="28"/>
          <w:szCs w:val="28"/>
        </w:rPr>
        <w:t xml:space="preserve">из </w:t>
      </w:r>
      <w:r w:rsidRPr="008511C1">
        <w:rPr>
          <w:rFonts w:ascii="Times New Roman" w:hAnsi="Times New Roman" w:cs="Times New Roman"/>
          <w:sz w:val="28"/>
          <w:szCs w:val="28"/>
        </w:rPr>
        <w:t>4 городских ОО – 221 уч.).</w:t>
      </w:r>
    </w:p>
    <w:p w:rsidR="00406BBE" w:rsidRDefault="00406BBE"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Статистика по отметкам выглядит следующим образом:</w:t>
      </w:r>
    </w:p>
    <w:p w:rsidR="002C4AEF" w:rsidRPr="00406BBE" w:rsidRDefault="002C4AEF" w:rsidP="00406BBE">
      <w:pPr>
        <w:jc w:val="both"/>
      </w:pPr>
      <w:r w:rsidRPr="008511C1">
        <w:rPr>
          <w:rFonts w:ascii="Times New Roman" w:hAnsi="Times New Roman" w:cs="Times New Roman"/>
          <w:noProof/>
          <w:sz w:val="28"/>
          <w:szCs w:val="28"/>
          <w:lang w:eastAsia="ru-RU"/>
        </w:rPr>
        <w:drawing>
          <wp:inline distT="0" distB="0" distL="0" distR="0">
            <wp:extent cx="5545119" cy="2560320"/>
            <wp:effectExtent l="19050" t="0" r="17481" b="0"/>
            <wp:docPr id="68"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2C4AEF" w:rsidRPr="00406BBE" w:rsidRDefault="002C4AEF"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«2» в муниципалитете выше среднересп</w:t>
      </w:r>
      <w:r w:rsidR="00406BBE">
        <w:rPr>
          <w:rFonts w:ascii="Times New Roman" w:hAnsi="Times New Roman" w:cs="Times New Roman"/>
          <w:sz w:val="28"/>
          <w:szCs w:val="28"/>
        </w:rPr>
        <w:t>убликанского значения на 9,45%; к</w:t>
      </w:r>
      <w:r>
        <w:rPr>
          <w:rFonts w:ascii="Times New Roman" w:hAnsi="Times New Roman" w:cs="Times New Roman"/>
          <w:sz w:val="28"/>
          <w:szCs w:val="28"/>
        </w:rPr>
        <w:t>оличество «3» в муниципалитете выше среднереспубликанского значения на 13,78%;</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«4» в муниципалитете ниже среднереспубликанского значения на 21,3%;</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«5» в муниципалитете ниже среднереспубликанского значения на 1,92%.</w:t>
      </w:r>
    </w:p>
    <w:p w:rsidR="002C4AEF" w:rsidRDefault="002C4AEF" w:rsidP="002C4AEF">
      <w:pPr>
        <w:jc w:val="both"/>
      </w:pPr>
      <w:r w:rsidRPr="00BA4FE3">
        <w:rPr>
          <w:noProof/>
          <w:lang w:eastAsia="ru-RU"/>
        </w:rPr>
        <w:drawing>
          <wp:inline distT="0" distB="0" distL="0" distR="0">
            <wp:extent cx="5547024" cy="2495775"/>
            <wp:effectExtent l="19050" t="0" r="15576" b="0"/>
            <wp:docPr id="69" name="Диаграмма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2C4AEF" w:rsidRPr="00520269" w:rsidRDefault="002C4AEF" w:rsidP="00311F84">
      <w:pPr>
        <w:spacing w:after="0" w:line="360" w:lineRule="auto"/>
        <w:ind w:firstLine="708"/>
        <w:jc w:val="both"/>
        <w:rPr>
          <w:rFonts w:ascii="Times New Roman" w:hAnsi="Times New Roman" w:cs="Times New Roman"/>
          <w:sz w:val="28"/>
          <w:szCs w:val="28"/>
        </w:rPr>
      </w:pPr>
      <w:r w:rsidRPr="008511C1">
        <w:rPr>
          <w:rFonts w:ascii="Times New Roman" w:hAnsi="Times New Roman" w:cs="Times New Roman"/>
          <w:sz w:val="28"/>
          <w:szCs w:val="28"/>
        </w:rPr>
        <w:lastRenderedPageBreak/>
        <w:t>Из диаграммы видно, что абсолютная успеваемость и качество знаний по муниципалитету ниже показателей региона на 9,45% и на 23,22% соответственно.</w:t>
      </w:r>
    </w:p>
    <w:p w:rsidR="002C4AEF" w:rsidRPr="00520269" w:rsidRDefault="002C4AEF" w:rsidP="00311F84">
      <w:pPr>
        <w:spacing w:after="0" w:line="360" w:lineRule="auto"/>
        <w:ind w:firstLine="708"/>
        <w:jc w:val="both"/>
        <w:rPr>
          <w:sz w:val="28"/>
          <w:szCs w:val="28"/>
        </w:rPr>
      </w:pPr>
      <w:r w:rsidRPr="00520269">
        <w:rPr>
          <w:rFonts w:ascii="Times New Roman" w:hAnsi="Times New Roman" w:cs="Times New Roman"/>
          <w:sz w:val="28"/>
          <w:szCs w:val="28"/>
        </w:rPr>
        <w:t>Результаты выполнения заданий по муниципалитету и по региону видны на графике ниже</w:t>
      </w:r>
      <w:r w:rsidRPr="00520269">
        <w:rPr>
          <w:sz w:val="28"/>
          <w:szCs w:val="28"/>
        </w:rPr>
        <w:t>.</w:t>
      </w:r>
    </w:p>
    <w:p w:rsidR="002C4AEF" w:rsidRDefault="002C4AEF" w:rsidP="002C4AEF">
      <w:r w:rsidRPr="008511C1">
        <w:rPr>
          <w:noProof/>
          <w:lang w:eastAsia="ru-RU"/>
        </w:rPr>
        <w:drawing>
          <wp:inline distT="0" distB="0" distL="0" distR="0">
            <wp:extent cx="5600700" cy="2743200"/>
            <wp:effectExtent l="19050" t="0" r="19050" b="0"/>
            <wp:docPr id="7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2C4AEF" w:rsidRPr="00647D93" w:rsidRDefault="002C4AEF" w:rsidP="00406BBE">
      <w:pPr>
        <w:spacing w:after="0" w:line="360" w:lineRule="auto"/>
        <w:ind w:firstLine="708"/>
        <w:jc w:val="both"/>
        <w:rPr>
          <w:rFonts w:ascii="Times New Roman" w:hAnsi="Times New Roman" w:cs="Times New Roman"/>
          <w:sz w:val="28"/>
          <w:szCs w:val="28"/>
        </w:rPr>
      </w:pPr>
      <w:r w:rsidRPr="00621FA5">
        <w:rPr>
          <w:rFonts w:ascii="Times New Roman" w:hAnsi="Times New Roman" w:cs="Times New Roman"/>
          <w:sz w:val="28"/>
          <w:szCs w:val="28"/>
        </w:rPr>
        <w:t>В целом результаты выполнения заданий учащимися по муници</w:t>
      </w:r>
      <w:r w:rsidR="000215FE">
        <w:rPr>
          <w:rFonts w:ascii="Times New Roman" w:hAnsi="Times New Roman" w:cs="Times New Roman"/>
          <w:sz w:val="28"/>
          <w:szCs w:val="28"/>
        </w:rPr>
        <w:t>палитету ниже, чем по региону. Особые т</w:t>
      </w:r>
      <w:r w:rsidRPr="00621FA5">
        <w:rPr>
          <w:rFonts w:ascii="Times New Roman" w:hAnsi="Times New Roman" w:cs="Times New Roman"/>
          <w:sz w:val="28"/>
          <w:szCs w:val="28"/>
        </w:rPr>
        <w:t xml:space="preserve">рудности вызвали задания под </w:t>
      </w:r>
      <w:r w:rsidRPr="00621FA5">
        <w:rPr>
          <w:rFonts w:ascii="Times New Roman" w:hAnsi="Times New Roman" w:cs="Times New Roman"/>
          <w:b/>
          <w:sz w:val="28"/>
          <w:szCs w:val="28"/>
        </w:rPr>
        <w:t xml:space="preserve">№ 4-5 </w:t>
      </w:r>
      <w:r w:rsidRPr="00621FA5">
        <w:rPr>
          <w:rFonts w:ascii="Times New Roman" w:hAnsi="Times New Roman" w:cs="Times New Roman"/>
          <w:sz w:val="28"/>
          <w:szCs w:val="28"/>
        </w:rPr>
        <w:t>на умение формулировать выводы, основываясь на тексте; находить аргум</w:t>
      </w:r>
      <w:r w:rsidR="00406BBE">
        <w:rPr>
          <w:rFonts w:ascii="Times New Roman" w:hAnsi="Times New Roman" w:cs="Times New Roman"/>
          <w:sz w:val="28"/>
          <w:szCs w:val="28"/>
        </w:rPr>
        <w:t xml:space="preserve">енты, подтверждающие вывод. Не </w:t>
      </w:r>
      <w:r w:rsidRPr="00621FA5">
        <w:rPr>
          <w:rFonts w:ascii="Times New Roman" w:hAnsi="Times New Roman" w:cs="Times New Roman"/>
          <w:sz w:val="28"/>
          <w:szCs w:val="28"/>
        </w:rPr>
        <w:t xml:space="preserve">справились учащиеся с заданием под </w:t>
      </w:r>
      <w:r w:rsidRPr="00621FA5">
        <w:rPr>
          <w:rFonts w:ascii="Times New Roman" w:hAnsi="Times New Roman" w:cs="Times New Roman"/>
          <w:b/>
          <w:sz w:val="28"/>
          <w:szCs w:val="28"/>
        </w:rPr>
        <w:t xml:space="preserve">№ 6, </w:t>
      </w:r>
      <w:r w:rsidRPr="00621FA5">
        <w:rPr>
          <w:rFonts w:ascii="Times New Roman" w:hAnsi="Times New Roman" w:cs="Times New Roman"/>
          <w:sz w:val="28"/>
          <w:szCs w:val="28"/>
        </w:rPr>
        <w:t>где проверялось умение обобщать информацию из разных частей текста</w:t>
      </w:r>
      <w:r w:rsidR="00406BBE">
        <w:rPr>
          <w:rFonts w:ascii="Times New Roman" w:hAnsi="Times New Roman" w:cs="Times New Roman"/>
          <w:sz w:val="28"/>
          <w:szCs w:val="28"/>
        </w:rPr>
        <w:t>.</w:t>
      </w:r>
    </w:p>
    <w:p w:rsidR="00815FD0" w:rsidRDefault="00815FD0" w:rsidP="00815FD0">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Результаты мониторингав образовательных организациях</w:t>
      </w:r>
    </w:p>
    <w:p w:rsidR="002C4AEF" w:rsidRDefault="002C4AEF" w:rsidP="00815FD0">
      <w:pPr>
        <w:spacing w:after="0" w:line="360" w:lineRule="auto"/>
        <w:jc w:val="center"/>
        <w:rPr>
          <w:rFonts w:ascii="Times New Roman" w:hAnsi="Times New Roman" w:cs="Times New Roman"/>
          <w:b/>
          <w:i/>
          <w:sz w:val="28"/>
          <w:szCs w:val="28"/>
        </w:rPr>
      </w:pPr>
      <w:r w:rsidRPr="00E91B7A">
        <w:rPr>
          <w:rFonts w:ascii="Times New Roman" w:hAnsi="Times New Roman" w:cs="Times New Roman"/>
          <w:b/>
          <w:i/>
          <w:sz w:val="28"/>
          <w:szCs w:val="28"/>
        </w:rPr>
        <w:t xml:space="preserve"> с признаками необъективности результатов</w:t>
      </w:r>
    </w:p>
    <w:p w:rsidR="00815FD0" w:rsidRPr="00D22194" w:rsidRDefault="00815FD0" w:rsidP="00815FD0">
      <w:pPr>
        <w:spacing w:line="360" w:lineRule="auto"/>
        <w:ind w:firstLine="709"/>
        <w:jc w:val="both"/>
        <w:rPr>
          <w:rFonts w:ascii="Times New Roman" w:hAnsi="Times New Roman" w:cs="Times New Roman"/>
          <w:sz w:val="28"/>
          <w:szCs w:val="28"/>
        </w:rPr>
      </w:pPr>
      <w:r w:rsidRPr="00EE0E75">
        <w:rPr>
          <w:rFonts w:ascii="Times New Roman" w:hAnsi="Times New Roman" w:cs="Times New Roman"/>
          <w:sz w:val="28"/>
          <w:szCs w:val="28"/>
        </w:rPr>
        <w:t>В Кяхтинском районе в диагностике приняли участие 22 ОО, в том числе одна общеобразовательная организация с признаками необъективности р</w:t>
      </w:r>
      <w:r w:rsidR="00BF6A57">
        <w:rPr>
          <w:rFonts w:ascii="Times New Roman" w:hAnsi="Times New Roman" w:cs="Times New Roman"/>
          <w:sz w:val="28"/>
          <w:szCs w:val="28"/>
        </w:rPr>
        <w:t xml:space="preserve">езультатов (2019 г.). На </w:t>
      </w:r>
      <w:r w:rsidRPr="00EE0E75">
        <w:rPr>
          <w:rFonts w:ascii="Times New Roman" w:hAnsi="Times New Roman" w:cs="Times New Roman"/>
          <w:sz w:val="28"/>
          <w:szCs w:val="28"/>
        </w:rPr>
        <w:t xml:space="preserve">диаграмме </w:t>
      </w:r>
      <w:r w:rsidR="00BF6A57">
        <w:rPr>
          <w:rFonts w:ascii="Times New Roman" w:hAnsi="Times New Roman" w:cs="Times New Roman"/>
          <w:sz w:val="28"/>
          <w:szCs w:val="28"/>
        </w:rPr>
        <w:t xml:space="preserve">ниже </w:t>
      </w:r>
      <w:r w:rsidRPr="00EE0E75">
        <w:rPr>
          <w:rFonts w:ascii="Times New Roman" w:hAnsi="Times New Roman" w:cs="Times New Roman"/>
          <w:sz w:val="28"/>
          <w:szCs w:val="28"/>
        </w:rPr>
        <w:t>видно, что абсолютная успеваемость и качество знаний в ОО с признаками необъективности результатов выше, чем в других ОО, принявших участие в мониторинге на 10,65% и 1,76% соответственно.</w:t>
      </w:r>
    </w:p>
    <w:p w:rsidR="00815FD0" w:rsidRPr="00E91B7A" w:rsidRDefault="00815FD0" w:rsidP="002C4AEF">
      <w:pPr>
        <w:spacing w:after="0"/>
        <w:jc w:val="center"/>
        <w:rPr>
          <w:rFonts w:ascii="Times New Roman" w:hAnsi="Times New Roman" w:cs="Times New Roman"/>
          <w:b/>
          <w:i/>
          <w:sz w:val="28"/>
          <w:szCs w:val="28"/>
        </w:rPr>
      </w:pPr>
    </w:p>
    <w:p w:rsidR="002C4AEF" w:rsidRDefault="002C4AEF" w:rsidP="002C4AEF">
      <w:pPr>
        <w:rPr>
          <w:sz w:val="28"/>
          <w:szCs w:val="28"/>
          <w:highlight w:val="yellow"/>
        </w:rPr>
      </w:pPr>
      <w:r w:rsidRPr="00EE0E75">
        <w:rPr>
          <w:noProof/>
          <w:sz w:val="28"/>
          <w:szCs w:val="28"/>
          <w:lang w:eastAsia="ru-RU"/>
        </w:rPr>
        <w:lastRenderedPageBreak/>
        <w:drawing>
          <wp:inline distT="0" distB="0" distL="0" distR="0">
            <wp:extent cx="5581836" cy="2528047"/>
            <wp:effectExtent l="19050" t="0" r="18864" b="5603"/>
            <wp:docPr id="7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2C4AEF" w:rsidRDefault="002C4AEF" w:rsidP="002C4AEF">
      <w:pPr>
        <w:jc w:val="center"/>
        <w:rPr>
          <w:sz w:val="28"/>
          <w:szCs w:val="28"/>
        </w:rPr>
      </w:pPr>
      <w:r w:rsidRPr="00E91B7A">
        <w:rPr>
          <w:rFonts w:ascii="Times New Roman" w:hAnsi="Times New Roman" w:cs="Times New Roman"/>
          <w:b/>
          <w:i/>
          <w:sz w:val="28"/>
          <w:szCs w:val="28"/>
        </w:rPr>
        <w:t xml:space="preserve">Сравнение </w:t>
      </w:r>
      <w:r>
        <w:rPr>
          <w:rFonts w:ascii="Times New Roman" w:hAnsi="Times New Roman" w:cs="Times New Roman"/>
          <w:b/>
          <w:i/>
          <w:sz w:val="28"/>
          <w:szCs w:val="28"/>
        </w:rPr>
        <w:t xml:space="preserve">результатов мониторинга по </w:t>
      </w:r>
      <w:r w:rsidR="00D0180C">
        <w:rPr>
          <w:rFonts w:ascii="Times New Roman" w:hAnsi="Times New Roman" w:cs="Times New Roman"/>
          <w:b/>
          <w:i/>
          <w:sz w:val="28"/>
          <w:szCs w:val="28"/>
        </w:rPr>
        <w:t>диагностике грамотности чтения</w:t>
      </w:r>
      <w:r w:rsidRPr="00E91B7A">
        <w:rPr>
          <w:rFonts w:ascii="Times New Roman" w:hAnsi="Times New Roman" w:cs="Times New Roman"/>
          <w:b/>
          <w:i/>
          <w:sz w:val="28"/>
          <w:szCs w:val="28"/>
        </w:rPr>
        <w:t xml:space="preserve"> 2019 - 2020 гг.</w:t>
      </w:r>
    </w:p>
    <w:p w:rsidR="002C4AEF" w:rsidRDefault="002C4AEF" w:rsidP="002C4AEF">
      <w:pPr>
        <w:jc w:val="center"/>
        <w:rPr>
          <w:sz w:val="28"/>
          <w:szCs w:val="28"/>
          <w:highlight w:val="yellow"/>
        </w:rPr>
      </w:pPr>
      <w:r w:rsidRPr="00EE0E75">
        <w:rPr>
          <w:noProof/>
          <w:sz w:val="28"/>
          <w:szCs w:val="28"/>
          <w:lang w:eastAsia="ru-RU"/>
        </w:rPr>
        <w:drawing>
          <wp:inline distT="0" distB="0" distL="0" distR="0">
            <wp:extent cx="5349576" cy="2334410"/>
            <wp:effectExtent l="19050" t="0" r="22524" b="8740"/>
            <wp:docPr id="72"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2C4AEF" w:rsidRPr="00EE0E75" w:rsidRDefault="002C4AEF" w:rsidP="00311F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w:t>
      </w:r>
      <w:r w:rsidRPr="00EE0E75">
        <w:rPr>
          <w:rFonts w:ascii="Times New Roman" w:hAnsi="Times New Roman" w:cs="Times New Roman"/>
          <w:sz w:val="28"/>
          <w:szCs w:val="28"/>
        </w:rPr>
        <w:t xml:space="preserve"> данной диаграмме видно, что абсолютная успеваемость и качество знаний учащихся района по результатам 2020 г. выше показателей учащихся района в 2019 г</w:t>
      </w:r>
      <w:r w:rsidR="004951A8">
        <w:rPr>
          <w:rFonts w:ascii="Times New Roman" w:hAnsi="Times New Roman" w:cs="Times New Roman"/>
          <w:sz w:val="28"/>
          <w:szCs w:val="28"/>
        </w:rPr>
        <w:t>.</w:t>
      </w:r>
      <w:r w:rsidRPr="00EE0E75">
        <w:rPr>
          <w:rFonts w:ascii="Times New Roman" w:hAnsi="Times New Roman" w:cs="Times New Roman"/>
          <w:sz w:val="28"/>
          <w:szCs w:val="28"/>
        </w:rPr>
        <w:t xml:space="preserve"> на 15,32% и 3,71% соответственно</w:t>
      </w:r>
      <w:r w:rsidRPr="00EE0E75">
        <w:rPr>
          <w:sz w:val="28"/>
          <w:szCs w:val="28"/>
        </w:rPr>
        <w:t xml:space="preserve">. </w:t>
      </w:r>
    </w:p>
    <w:p w:rsidR="002C4AEF" w:rsidRPr="005D1CD7" w:rsidRDefault="002C4AEF" w:rsidP="00311F84">
      <w:pPr>
        <w:spacing w:after="0" w:line="360" w:lineRule="auto"/>
        <w:jc w:val="center"/>
        <w:rPr>
          <w:rFonts w:ascii="Times New Roman" w:hAnsi="Times New Roman" w:cs="Times New Roman"/>
          <w:b/>
          <w:i/>
          <w:sz w:val="28"/>
          <w:szCs w:val="28"/>
        </w:rPr>
      </w:pPr>
      <w:r w:rsidRPr="005D1CD7">
        <w:rPr>
          <w:rFonts w:ascii="Times New Roman" w:hAnsi="Times New Roman" w:cs="Times New Roman"/>
          <w:b/>
          <w:i/>
          <w:sz w:val="28"/>
          <w:szCs w:val="28"/>
        </w:rPr>
        <w:t>Выводы и рекомендации</w:t>
      </w:r>
    </w:p>
    <w:p w:rsidR="00406BBE" w:rsidRDefault="002C4AEF" w:rsidP="00311F84">
      <w:pPr>
        <w:spacing w:after="0" w:line="360" w:lineRule="auto"/>
        <w:ind w:firstLine="708"/>
        <w:jc w:val="both"/>
        <w:rPr>
          <w:rFonts w:ascii="Times New Roman" w:hAnsi="Times New Roman" w:cs="Times New Roman"/>
          <w:sz w:val="28"/>
          <w:szCs w:val="28"/>
        </w:rPr>
      </w:pPr>
      <w:r w:rsidRPr="005D1CD7">
        <w:rPr>
          <w:rFonts w:ascii="Times New Roman" w:hAnsi="Times New Roman" w:cs="Times New Roman"/>
          <w:b/>
          <w:i/>
          <w:sz w:val="28"/>
          <w:szCs w:val="28"/>
        </w:rPr>
        <w:t xml:space="preserve">Выводы: </w:t>
      </w:r>
      <w:r w:rsidRPr="005D1CD7">
        <w:rPr>
          <w:rFonts w:ascii="Times New Roman" w:hAnsi="Times New Roman" w:cs="Times New Roman"/>
          <w:sz w:val="28"/>
          <w:szCs w:val="28"/>
        </w:rPr>
        <w:t>Из проверяемых умений наиболее освоенными у учащихся являютс</w:t>
      </w:r>
      <w:r w:rsidR="00406BBE">
        <w:rPr>
          <w:rFonts w:ascii="Times New Roman" w:hAnsi="Times New Roman" w:cs="Times New Roman"/>
          <w:sz w:val="28"/>
          <w:szCs w:val="28"/>
        </w:rPr>
        <w:t xml:space="preserve">я умения определять </w:t>
      </w:r>
      <w:r w:rsidRPr="005D1CD7">
        <w:rPr>
          <w:rFonts w:ascii="Times New Roman" w:hAnsi="Times New Roman" w:cs="Times New Roman"/>
          <w:sz w:val="28"/>
          <w:szCs w:val="28"/>
        </w:rPr>
        <w:t>лексическое зна</w:t>
      </w:r>
      <w:r w:rsidR="00406BBE">
        <w:rPr>
          <w:rFonts w:ascii="Times New Roman" w:hAnsi="Times New Roman" w:cs="Times New Roman"/>
          <w:sz w:val="28"/>
          <w:szCs w:val="28"/>
        </w:rPr>
        <w:t xml:space="preserve">чение слова (словосочетания) в </w:t>
      </w:r>
      <w:r w:rsidRPr="005D1CD7">
        <w:rPr>
          <w:rFonts w:ascii="Times New Roman" w:hAnsi="Times New Roman" w:cs="Times New Roman"/>
          <w:sz w:val="28"/>
          <w:szCs w:val="28"/>
        </w:rPr>
        <w:t xml:space="preserve">тексте; применять информацию из текста при решении учебно-практических задач. </w:t>
      </w:r>
    </w:p>
    <w:p w:rsidR="002C4AEF" w:rsidRPr="005D1CD7" w:rsidRDefault="002C4AEF" w:rsidP="00311F84">
      <w:pPr>
        <w:spacing w:after="0" w:line="360" w:lineRule="auto"/>
        <w:ind w:firstLine="708"/>
        <w:jc w:val="both"/>
        <w:rPr>
          <w:rFonts w:ascii="Times New Roman" w:hAnsi="Times New Roman" w:cs="Times New Roman"/>
          <w:sz w:val="28"/>
          <w:szCs w:val="28"/>
        </w:rPr>
      </w:pPr>
      <w:r w:rsidRPr="005D1CD7">
        <w:rPr>
          <w:rFonts w:ascii="Times New Roman" w:hAnsi="Times New Roman" w:cs="Times New Roman"/>
          <w:sz w:val="28"/>
          <w:szCs w:val="28"/>
        </w:rPr>
        <w:t xml:space="preserve">К недостаточно освоенным читательским умениям по результатам данной диагностики относится умение обобщать информацию из разных частей текста, формулировать выводы, основываясь на тексте, находить аргументы, подтверждающие вывод. </w:t>
      </w:r>
    </w:p>
    <w:p w:rsidR="002C4AEF" w:rsidRPr="002C1657" w:rsidRDefault="002C4AEF" w:rsidP="00311F84">
      <w:pPr>
        <w:spacing w:after="0" w:line="360" w:lineRule="auto"/>
        <w:ind w:firstLine="708"/>
        <w:jc w:val="both"/>
        <w:rPr>
          <w:b/>
          <w:i/>
          <w:sz w:val="28"/>
          <w:szCs w:val="28"/>
        </w:rPr>
      </w:pPr>
      <w:r w:rsidRPr="002C1657">
        <w:rPr>
          <w:rFonts w:ascii="Times New Roman" w:eastAsia="Times New Roman" w:hAnsi="Times New Roman" w:cs="Times New Roman"/>
          <w:sz w:val="28"/>
          <w:szCs w:val="28"/>
        </w:rPr>
        <w:lastRenderedPageBreak/>
        <w:t xml:space="preserve">По результатам диагностики по количеству </w:t>
      </w:r>
      <w:r>
        <w:rPr>
          <w:rFonts w:ascii="Times New Roman" w:eastAsia="Times New Roman" w:hAnsi="Times New Roman" w:cs="Times New Roman"/>
          <w:sz w:val="28"/>
          <w:szCs w:val="28"/>
        </w:rPr>
        <w:t xml:space="preserve">набранных баллов нами выделено </w:t>
      </w:r>
      <w:r w:rsidRPr="002C1657">
        <w:rPr>
          <w:rFonts w:ascii="Times New Roman" w:eastAsia="Times New Roman" w:hAnsi="Times New Roman" w:cs="Times New Roman"/>
          <w:sz w:val="28"/>
          <w:szCs w:val="28"/>
        </w:rPr>
        <w:t>три уровня читательской грамотности</w:t>
      </w:r>
      <w:r>
        <w:rPr>
          <w:rFonts w:ascii="Times New Roman" w:eastAsia="Times New Roman" w:hAnsi="Times New Roman" w:cs="Times New Roman"/>
          <w:sz w:val="28"/>
          <w:szCs w:val="28"/>
        </w:rPr>
        <w:t xml:space="preserve"> обучающихся: низкий, средний и высокий.</w:t>
      </w:r>
    </w:p>
    <w:tbl>
      <w:tblPr>
        <w:tblW w:w="93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1720"/>
        <w:gridCol w:w="2320"/>
        <w:gridCol w:w="2400"/>
      </w:tblGrid>
      <w:tr w:rsidR="002C4AEF" w:rsidRPr="00617BCE" w:rsidTr="002C4AEF">
        <w:trPr>
          <w:trHeight w:val="300"/>
        </w:trPr>
        <w:tc>
          <w:tcPr>
            <w:tcW w:w="2940" w:type="dxa"/>
            <w:shd w:val="clear" w:color="auto" w:fill="auto"/>
            <w:noWrap/>
            <w:vAlign w:val="bottom"/>
            <w:hideMark/>
          </w:tcPr>
          <w:p w:rsidR="002C4AEF" w:rsidRPr="00617BCE" w:rsidRDefault="002C4AEF"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МО</w:t>
            </w:r>
          </w:p>
        </w:tc>
        <w:tc>
          <w:tcPr>
            <w:tcW w:w="1720" w:type="dxa"/>
            <w:shd w:val="clear" w:color="auto" w:fill="auto"/>
            <w:noWrap/>
            <w:vAlign w:val="bottom"/>
            <w:hideMark/>
          </w:tcPr>
          <w:p w:rsidR="002C4AEF" w:rsidRPr="00617BCE" w:rsidRDefault="002C4AEF"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НИЗКИЙ</w:t>
            </w:r>
            <w:r>
              <w:rPr>
                <w:rFonts w:ascii="Times New Roman" w:eastAsia="Times New Roman" w:hAnsi="Times New Roman" w:cs="Times New Roman"/>
                <w:b/>
                <w:color w:val="000000"/>
                <w:sz w:val="24"/>
                <w:szCs w:val="24"/>
              </w:rPr>
              <w:t>, %</w:t>
            </w:r>
          </w:p>
        </w:tc>
        <w:tc>
          <w:tcPr>
            <w:tcW w:w="2320" w:type="dxa"/>
            <w:shd w:val="clear" w:color="auto" w:fill="auto"/>
            <w:noWrap/>
            <w:vAlign w:val="bottom"/>
            <w:hideMark/>
          </w:tcPr>
          <w:p w:rsidR="002C4AEF" w:rsidRPr="00617BCE" w:rsidRDefault="002C4AEF"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СРЕДНИЙ</w:t>
            </w:r>
            <w:r>
              <w:rPr>
                <w:rFonts w:ascii="Times New Roman" w:eastAsia="Times New Roman" w:hAnsi="Times New Roman" w:cs="Times New Roman"/>
                <w:b/>
                <w:color w:val="000000"/>
                <w:sz w:val="24"/>
                <w:szCs w:val="24"/>
              </w:rPr>
              <w:t>, %</w:t>
            </w:r>
          </w:p>
        </w:tc>
        <w:tc>
          <w:tcPr>
            <w:tcW w:w="2400" w:type="dxa"/>
            <w:shd w:val="clear" w:color="auto" w:fill="auto"/>
            <w:noWrap/>
            <w:vAlign w:val="bottom"/>
            <w:hideMark/>
          </w:tcPr>
          <w:p w:rsidR="002C4AEF" w:rsidRPr="00617BCE" w:rsidRDefault="002C4AEF" w:rsidP="002C4AEF">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ВЫСОКИЙ</w:t>
            </w:r>
            <w:r>
              <w:rPr>
                <w:rFonts w:ascii="Times New Roman" w:eastAsia="Times New Roman" w:hAnsi="Times New Roman" w:cs="Times New Roman"/>
                <w:b/>
                <w:color w:val="000000"/>
                <w:sz w:val="24"/>
                <w:szCs w:val="24"/>
              </w:rPr>
              <w:t>, %</w:t>
            </w:r>
          </w:p>
        </w:tc>
      </w:tr>
      <w:tr w:rsidR="002C4AEF" w:rsidRPr="00617BCE" w:rsidTr="002C4AEF">
        <w:trPr>
          <w:trHeight w:val="300"/>
        </w:trPr>
        <w:tc>
          <w:tcPr>
            <w:tcW w:w="2940" w:type="dxa"/>
            <w:shd w:val="clear" w:color="auto" w:fill="auto"/>
            <w:noWrap/>
            <w:vAlign w:val="bottom"/>
            <w:hideMark/>
          </w:tcPr>
          <w:p w:rsidR="002C4AEF" w:rsidRPr="00617BCE" w:rsidRDefault="002C4AEF" w:rsidP="002C4A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 Бурятия</w:t>
            </w:r>
          </w:p>
        </w:tc>
        <w:tc>
          <w:tcPr>
            <w:tcW w:w="1720" w:type="dxa"/>
            <w:shd w:val="clear" w:color="auto" w:fill="auto"/>
            <w:noWrap/>
            <w:vAlign w:val="bottom"/>
            <w:hideMark/>
          </w:tcPr>
          <w:p w:rsidR="002C4AEF" w:rsidRPr="00617BCE" w:rsidRDefault="002C4AEF"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16,24</w:t>
            </w:r>
          </w:p>
        </w:tc>
        <w:tc>
          <w:tcPr>
            <w:tcW w:w="2320" w:type="dxa"/>
            <w:shd w:val="clear" w:color="auto" w:fill="auto"/>
            <w:noWrap/>
            <w:vAlign w:val="bottom"/>
            <w:hideMark/>
          </w:tcPr>
          <w:p w:rsidR="002C4AEF" w:rsidRPr="00617BCE" w:rsidRDefault="002C4AEF"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w:t>
            </w:r>
          </w:p>
        </w:tc>
        <w:tc>
          <w:tcPr>
            <w:tcW w:w="2400" w:type="dxa"/>
            <w:shd w:val="clear" w:color="auto" w:fill="auto"/>
            <w:noWrap/>
            <w:vAlign w:val="bottom"/>
            <w:hideMark/>
          </w:tcPr>
          <w:p w:rsidR="002C4AEF" w:rsidRPr="00617BCE" w:rsidRDefault="002C4AEF"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29,21</w:t>
            </w:r>
          </w:p>
        </w:tc>
      </w:tr>
      <w:tr w:rsidR="002C4AEF" w:rsidRPr="00617BCE" w:rsidTr="002C4AEF">
        <w:trPr>
          <w:trHeight w:val="300"/>
        </w:trPr>
        <w:tc>
          <w:tcPr>
            <w:tcW w:w="2940" w:type="dxa"/>
            <w:shd w:val="clear" w:color="auto" w:fill="auto"/>
            <w:noWrap/>
            <w:vAlign w:val="bottom"/>
            <w:hideMark/>
          </w:tcPr>
          <w:p w:rsidR="002C4AEF" w:rsidRPr="00617BCE" w:rsidRDefault="002C4AEF" w:rsidP="002C4A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Кяхтинский район</w:t>
            </w:r>
          </w:p>
        </w:tc>
        <w:tc>
          <w:tcPr>
            <w:tcW w:w="1720" w:type="dxa"/>
            <w:shd w:val="clear" w:color="auto" w:fill="auto"/>
            <w:noWrap/>
            <w:vAlign w:val="bottom"/>
            <w:hideMark/>
          </w:tcPr>
          <w:p w:rsidR="002C4AEF" w:rsidRPr="00617BCE" w:rsidRDefault="002C4AEF"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25,69</w:t>
            </w:r>
          </w:p>
        </w:tc>
        <w:tc>
          <w:tcPr>
            <w:tcW w:w="2320" w:type="dxa"/>
            <w:shd w:val="clear" w:color="auto" w:fill="auto"/>
            <w:noWrap/>
            <w:vAlign w:val="bottom"/>
            <w:hideMark/>
          </w:tcPr>
          <w:p w:rsidR="002C4AEF" w:rsidRPr="00617BCE" w:rsidRDefault="002C4AEF"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68,33</w:t>
            </w:r>
          </w:p>
        </w:tc>
        <w:tc>
          <w:tcPr>
            <w:tcW w:w="2400" w:type="dxa"/>
            <w:shd w:val="clear" w:color="auto" w:fill="auto"/>
            <w:noWrap/>
            <w:vAlign w:val="bottom"/>
            <w:hideMark/>
          </w:tcPr>
          <w:p w:rsidR="002C4AEF" w:rsidRPr="00617BCE" w:rsidRDefault="002C4AEF" w:rsidP="002C4A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5,99</w:t>
            </w:r>
          </w:p>
        </w:tc>
      </w:tr>
    </w:tbl>
    <w:p w:rsidR="002C4AEF" w:rsidRDefault="002C4AEF" w:rsidP="002C4AEF">
      <w:pPr>
        <w:spacing w:after="0" w:line="240" w:lineRule="auto"/>
        <w:ind w:firstLine="567"/>
        <w:jc w:val="both"/>
        <w:rPr>
          <w:rFonts w:ascii="Times New Roman" w:eastAsia="Times New Roman" w:hAnsi="Times New Roman" w:cs="Times New Roman"/>
          <w:sz w:val="28"/>
          <w:szCs w:val="28"/>
        </w:rPr>
      </w:pPr>
    </w:p>
    <w:p w:rsidR="002C4AEF" w:rsidRDefault="002C4AEF" w:rsidP="002C4AEF">
      <w:pPr>
        <w:spacing w:after="0" w:line="360" w:lineRule="auto"/>
        <w:ind w:right="-141" w:firstLine="567"/>
        <w:jc w:val="both"/>
        <w:rPr>
          <w:rFonts w:ascii="Times New Roman" w:eastAsia="Times New Roman" w:hAnsi="Times New Roman" w:cs="Times New Roman"/>
          <w:sz w:val="28"/>
          <w:szCs w:val="28"/>
        </w:rPr>
      </w:pPr>
      <w:r w:rsidRPr="00FB1FAA">
        <w:rPr>
          <w:rFonts w:ascii="Times New Roman" w:eastAsia="Times New Roman" w:hAnsi="Times New Roman" w:cs="Times New Roman"/>
          <w:sz w:val="28"/>
          <w:szCs w:val="28"/>
        </w:rPr>
        <w:t>Таким образом, из представленных данных видно, что у учащихся 9-х классов школ района показатели низкого и среднего уровней сформированности читательских умений больше, чем по республике на 9,45% и 13,78% соответственно. А высокий - 5,99%, что на 23,22% меньше, чем по республике.</w:t>
      </w:r>
    </w:p>
    <w:p w:rsidR="002C4AEF" w:rsidRDefault="002C4AEF" w:rsidP="002C4AEF">
      <w:pPr>
        <w:spacing w:after="0" w:line="360" w:lineRule="auto"/>
        <w:jc w:val="both"/>
      </w:pPr>
      <w:r>
        <w:rPr>
          <w:rFonts w:ascii="Times New Roman" w:hAnsi="Times New Roman" w:cs="Times New Roman"/>
          <w:b/>
          <w:i/>
          <w:sz w:val="28"/>
          <w:szCs w:val="28"/>
        </w:rPr>
        <w:t>Рекомендации:</w:t>
      </w:r>
    </w:p>
    <w:p w:rsidR="002C4AEF" w:rsidRPr="00DF43A3" w:rsidRDefault="002C4AEF" w:rsidP="002C4AEF">
      <w:pPr>
        <w:spacing w:before="100" w:beforeAutospacing="1" w:after="0" w:line="360" w:lineRule="auto"/>
        <w:ind w:firstLine="708"/>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Муниципальн</w:t>
      </w:r>
      <w:r>
        <w:rPr>
          <w:rFonts w:ascii="Times New Roman" w:eastAsia="Times New Roman" w:hAnsi="Times New Roman" w:cs="Times New Roman"/>
          <w:sz w:val="28"/>
          <w:szCs w:val="28"/>
          <w:lang w:eastAsia="ru-RU"/>
        </w:rPr>
        <w:t>ому</w:t>
      </w:r>
      <w:r w:rsidRPr="00DF43A3">
        <w:rPr>
          <w:rFonts w:ascii="Times New Roman" w:eastAsia="Times New Roman" w:hAnsi="Times New Roman" w:cs="Times New Roman"/>
          <w:sz w:val="28"/>
          <w:szCs w:val="28"/>
          <w:lang w:eastAsia="ru-RU"/>
        </w:rPr>
        <w:t xml:space="preserve"> и школьным методическим объединениям полученные в ходе исследования результаты необходимо использовать:</w:t>
      </w:r>
    </w:p>
    <w:p w:rsidR="002C4AEF" w:rsidRPr="00DF43A3" w:rsidRDefault="002C4AEF" w:rsidP="002C4AEF">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в качеств</w:t>
      </w:r>
      <w:r>
        <w:rPr>
          <w:rFonts w:ascii="Times New Roman" w:eastAsia="Times New Roman" w:hAnsi="Times New Roman" w:cs="Times New Roman"/>
          <w:sz w:val="28"/>
          <w:szCs w:val="28"/>
          <w:lang w:eastAsia="ru-RU"/>
        </w:rPr>
        <w:t>е индикаторов сформированности</w:t>
      </w:r>
      <w:r w:rsidRPr="00DF43A3">
        <w:rPr>
          <w:rFonts w:ascii="Times New Roman" w:eastAsia="Times New Roman" w:hAnsi="Times New Roman" w:cs="Times New Roman"/>
          <w:sz w:val="28"/>
          <w:szCs w:val="28"/>
          <w:lang w:eastAsia="ru-RU"/>
        </w:rPr>
        <w:t>умений в области осознанного чтения и работы с информацией;</w:t>
      </w:r>
    </w:p>
    <w:p w:rsidR="002C4AEF" w:rsidRPr="00DF43A3" w:rsidRDefault="002C4AEF" w:rsidP="002C4AEF">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2C4AEF" w:rsidRPr="00DF43A3" w:rsidRDefault="002C4AEF" w:rsidP="002C4AEF">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анализа и дальнейшей работы по повышению </w:t>
      </w:r>
      <w:r>
        <w:rPr>
          <w:rFonts w:ascii="Times New Roman" w:eastAsia="Times New Roman" w:hAnsi="Times New Roman" w:cs="Times New Roman"/>
          <w:sz w:val="28"/>
          <w:szCs w:val="28"/>
          <w:lang w:eastAsia="ru-RU"/>
        </w:rPr>
        <w:t>грамотности чтения обучающихся</w:t>
      </w:r>
      <w:r w:rsidRPr="00DF43A3">
        <w:rPr>
          <w:rFonts w:ascii="Times New Roman" w:eastAsia="Times New Roman" w:hAnsi="Times New Roman" w:cs="Times New Roman"/>
          <w:sz w:val="28"/>
          <w:szCs w:val="28"/>
          <w:lang w:eastAsia="ru-RU"/>
        </w:rPr>
        <w:t xml:space="preserve">; </w:t>
      </w:r>
    </w:p>
    <w:p w:rsidR="002C4AEF" w:rsidRPr="00DF43A3" w:rsidRDefault="002C4AEF" w:rsidP="002C4AEF">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для принятия управленческих решений на уровне муниципалитета, направленных на повышение качества образования в образовательных организациях с низкими результатами;</w:t>
      </w:r>
    </w:p>
    <w:p w:rsidR="002C4AEF" w:rsidRPr="00A0531B" w:rsidRDefault="002C4AEF" w:rsidP="002C4AEF">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ознакомления родителей учащихся </w:t>
      </w:r>
      <w:r>
        <w:rPr>
          <w:rFonts w:ascii="Times New Roman" w:eastAsia="Times New Roman" w:hAnsi="Times New Roman" w:cs="Times New Roman"/>
          <w:sz w:val="28"/>
          <w:szCs w:val="28"/>
          <w:lang w:eastAsia="ru-RU"/>
        </w:rPr>
        <w:t>9</w:t>
      </w:r>
      <w:r w:rsidRPr="00DF43A3">
        <w:rPr>
          <w:rFonts w:ascii="Times New Roman" w:eastAsia="Times New Roman" w:hAnsi="Times New Roman" w:cs="Times New Roman"/>
          <w:sz w:val="28"/>
          <w:szCs w:val="28"/>
          <w:lang w:eastAsia="ru-RU"/>
        </w:rPr>
        <w:t xml:space="preserve"> класса.</w:t>
      </w:r>
    </w:p>
    <w:p w:rsidR="002C4AEF" w:rsidRDefault="002C4AEF" w:rsidP="002C4AEF">
      <w:pPr>
        <w:spacing w:after="0" w:line="360" w:lineRule="auto"/>
        <w:jc w:val="both"/>
        <w:rPr>
          <w:rFonts w:ascii="Times New Roman" w:hAnsi="Times New Roman" w:cs="Times New Roman"/>
          <w:sz w:val="28"/>
          <w:szCs w:val="28"/>
        </w:rPr>
      </w:pPr>
      <w:r w:rsidRPr="00AD0607">
        <w:rPr>
          <w:rFonts w:ascii="Times New Roman" w:hAnsi="Times New Roman" w:cs="Times New Roman"/>
          <w:sz w:val="28"/>
          <w:szCs w:val="28"/>
        </w:rPr>
        <w:t xml:space="preserve">При формировании </w:t>
      </w:r>
      <w:r>
        <w:rPr>
          <w:rFonts w:ascii="Times New Roman" w:hAnsi="Times New Roman" w:cs="Times New Roman"/>
          <w:sz w:val="28"/>
          <w:szCs w:val="28"/>
        </w:rPr>
        <w:t>читательских умений необходимо:</w:t>
      </w:r>
    </w:p>
    <w:p w:rsidR="002C4AEF" w:rsidRPr="00B749F7" w:rsidRDefault="002C4AEF" w:rsidP="002C4AEF">
      <w:pPr>
        <w:pStyle w:val="ae"/>
        <w:numPr>
          <w:ilvl w:val="0"/>
          <w:numId w:val="23"/>
        </w:numPr>
        <w:spacing w:after="0" w:line="360" w:lineRule="auto"/>
        <w:ind w:left="0"/>
        <w:jc w:val="both"/>
        <w:rPr>
          <w:rFonts w:ascii="Times New Roman" w:hAnsi="Times New Roman" w:cs="Times New Roman"/>
          <w:sz w:val="28"/>
          <w:szCs w:val="28"/>
        </w:rPr>
      </w:pPr>
      <w:r w:rsidRPr="00B749F7">
        <w:rPr>
          <w:rFonts w:ascii="Times New Roman" w:hAnsi="Times New Roman" w:cs="Times New Roman"/>
          <w:sz w:val="28"/>
          <w:szCs w:val="28"/>
        </w:rPr>
        <w:t xml:space="preserve">использовать задания, построенные на сопоставлении информации из нескольких источников; </w:t>
      </w:r>
    </w:p>
    <w:p w:rsidR="002C4AEF" w:rsidRPr="00B749F7" w:rsidRDefault="002C4AEF" w:rsidP="002C4AEF">
      <w:pPr>
        <w:pStyle w:val="ae"/>
        <w:numPr>
          <w:ilvl w:val="0"/>
          <w:numId w:val="23"/>
        </w:numPr>
        <w:spacing w:after="200" w:line="276" w:lineRule="auto"/>
        <w:ind w:left="0"/>
        <w:jc w:val="both"/>
        <w:rPr>
          <w:rFonts w:ascii="Times New Roman" w:hAnsi="Times New Roman" w:cs="Times New Roman"/>
          <w:sz w:val="28"/>
          <w:szCs w:val="28"/>
        </w:rPr>
      </w:pPr>
      <w:r w:rsidRPr="00B749F7">
        <w:rPr>
          <w:rFonts w:ascii="Times New Roman" w:hAnsi="Times New Roman" w:cs="Times New Roman"/>
          <w:sz w:val="28"/>
          <w:szCs w:val="28"/>
        </w:rPr>
        <w:t>использовать тексты различных видов, в том числе схемы, таблицы, графики, учить работать с затекстовой информацией (сн</w:t>
      </w:r>
      <w:r>
        <w:rPr>
          <w:rFonts w:ascii="Times New Roman" w:hAnsi="Times New Roman" w:cs="Times New Roman"/>
          <w:sz w:val="28"/>
          <w:szCs w:val="28"/>
        </w:rPr>
        <w:t>оски, приложения и т.д.);</w:t>
      </w:r>
    </w:p>
    <w:p w:rsidR="002C4AEF" w:rsidRPr="00B749F7" w:rsidRDefault="002C4AEF" w:rsidP="002C4AEF">
      <w:pPr>
        <w:pStyle w:val="ae"/>
        <w:numPr>
          <w:ilvl w:val="0"/>
          <w:numId w:val="19"/>
        </w:numPr>
        <w:spacing w:after="0" w:line="360" w:lineRule="auto"/>
        <w:ind w:left="0"/>
        <w:jc w:val="both"/>
        <w:rPr>
          <w:rFonts w:ascii="Times New Roman" w:hAnsi="Times New Roman" w:cs="Times New Roman"/>
          <w:sz w:val="28"/>
          <w:szCs w:val="28"/>
        </w:rPr>
      </w:pPr>
      <w:r w:rsidRPr="00B749F7">
        <w:rPr>
          <w:rFonts w:ascii="Times New Roman" w:hAnsi="Times New Roman" w:cs="Times New Roman"/>
          <w:sz w:val="28"/>
          <w:szCs w:val="28"/>
        </w:rPr>
        <w:lastRenderedPageBreak/>
        <w:t>включать задания, для выполнения которых требуется находить аргументы, подтверждающие вывод;</w:t>
      </w:r>
    </w:p>
    <w:p w:rsidR="002C4AEF" w:rsidRPr="00B749F7" w:rsidRDefault="002C4AEF" w:rsidP="002C4AEF">
      <w:pPr>
        <w:pStyle w:val="ae"/>
        <w:numPr>
          <w:ilvl w:val="0"/>
          <w:numId w:val="18"/>
        </w:numPr>
        <w:spacing w:after="0" w:line="360" w:lineRule="auto"/>
        <w:ind w:left="0"/>
        <w:jc w:val="both"/>
        <w:rPr>
          <w:rFonts w:ascii="Times New Roman" w:hAnsi="Times New Roman" w:cs="Times New Roman"/>
          <w:sz w:val="28"/>
          <w:szCs w:val="28"/>
        </w:rPr>
      </w:pPr>
      <w:r w:rsidRPr="00B749F7">
        <w:rPr>
          <w:rFonts w:ascii="Times New Roman" w:hAnsi="Times New Roman" w:cs="Times New Roman"/>
          <w:sz w:val="28"/>
          <w:szCs w:val="28"/>
        </w:rPr>
        <w:t>организовывать текстовую деятельность учащихся на основе заданий, требующих аргументировано, связно, логично формулировать вывод, используя информацию исходного текста;</w:t>
      </w:r>
    </w:p>
    <w:p w:rsidR="002C4AEF" w:rsidRPr="00B749F7" w:rsidRDefault="002C4AEF" w:rsidP="002C4AEF">
      <w:pPr>
        <w:pStyle w:val="ae"/>
        <w:numPr>
          <w:ilvl w:val="0"/>
          <w:numId w:val="18"/>
        </w:numPr>
        <w:spacing w:after="0" w:line="360" w:lineRule="auto"/>
        <w:ind w:left="0"/>
        <w:jc w:val="both"/>
        <w:rPr>
          <w:rFonts w:ascii="Times New Roman" w:hAnsi="Times New Roman" w:cs="Times New Roman"/>
          <w:b/>
          <w:i/>
          <w:sz w:val="28"/>
          <w:szCs w:val="28"/>
        </w:rPr>
      </w:pPr>
      <w:r w:rsidRPr="00B749F7">
        <w:rPr>
          <w:rFonts w:ascii="Times New Roman" w:hAnsi="Times New Roman" w:cs="Times New Roman"/>
          <w:sz w:val="28"/>
          <w:szCs w:val="28"/>
        </w:rPr>
        <w:t>обучать различным видам чтения.</w:t>
      </w:r>
    </w:p>
    <w:p w:rsidR="002C4AEF" w:rsidRDefault="002C4AEF" w:rsidP="002C4AEF">
      <w:pPr>
        <w:pStyle w:val="ae"/>
        <w:spacing w:after="0" w:line="360" w:lineRule="auto"/>
        <w:ind w:left="0"/>
        <w:jc w:val="both"/>
        <w:rPr>
          <w:rFonts w:ascii="Times New Roman" w:hAnsi="Times New Roman" w:cs="Times New Roman"/>
          <w:sz w:val="28"/>
          <w:szCs w:val="28"/>
        </w:rPr>
      </w:pPr>
    </w:p>
    <w:p w:rsidR="00406BBE" w:rsidRDefault="00406BBE" w:rsidP="002C4AEF">
      <w:pPr>
        <w:pStyle w:val="ae"/>
        <w:spacing w:after="0" w:line="360" w:lineRule="auto"/>
        <w:ind w:left="0"/>
        <w:jc w:val="both"/>
        <w:rPr>
          <w:rFonts w:ascii="Times New Roman" w:hAnsi="Times New Roman" w:cs="Times New Roman"/>
          <w:sz w:val="28"/>
          <w:szCs w:val="28"/>
        </w:rPr>
      </w:pPr>
    </w:p>
    <w:p w:rsidR="00406BBE" w:rsidRDefault="00406BBE" w:rsidP="002C4AEF">
      <w:pPr>
        <w:pStyle w:val="ae"/>
        <w:spacing w:after="0" w:line="360" w:lineRule="auto"/>
        <w:ind w:left="0"/>
        <w:jc w:val="both"/>
        <w:rPr>
          <w:rFonts w:ascii="Times New Roman" w:hAnsi="Times New Roman" w:cs="Times New Roman"/>
          <w:sz w:val="28"/>
          <w:szCs w:val="28"/>
        </w:rPr>
      </w:pPr>
    </w:p>
    <w:p w:rsidR="00406BBE" w:rsidRDefault="00406BBE" w:rsidP="002C4AEF">
      <w:pPr>
        <w:pStyle w:val="ae"/>
        <w:spacing w:after="0" w:line="360" w:lineRule="auto"/>
        <w:ind w:left="0"/>
        <w:jc w:val="both"/>
        <w:rPr>
          <w:rFonts w:ascii="Times New Roman" w:hAnsi="Times New Roman" w:cs="Times New Roman"/>
          <w:sz w:val="28"/>
          <w:szCs w:val="28"/>
        </w:rPr>
      </w:pPr>
    </w:p>
    <w:p w:rsidR="00406BBE" w:rsidRDefault="00406BBE" w:rsidP="002C4AEF">
      <w:pPr>
        <w:pStyle w:val="ae"/>
        <w:spacing w:after="0" w:line="360" w:lineRule="auto"/>
        <w:ind w:left="0"/>
        <w:jc w:val="both"/>
        <w:rPr>
          <w:rFonts w:ascii="Times New Roman" w:hAnsi="Times New Roman" w:cs="Times New Roman"/>
          <w:sz w:val="28"/>
          <w:szCs w:val="28"/>
        </w:rPr>
      </w:pPr>
    </w:p>
    <w:p w:rsidR="00406BBE" w:rsidRDefault="00406BBE" w:rsidP="002C4AEF">
      <w:pPr>
        <w:pStyle w:val="ae"/>
        <w:spacing w:after="0" w:line="360" w:lineRule="auto"/>
        <w:ind w:left="0"/>
        <w:jc w:val="both"/>
        <w:rPr>
          <w:rFonts w:ascii="Times New Roman" w:hAnsi="Times New Roman" w:cs="Times New Roman"/>
          <w:sz w:val="28"/>
          <w:szCs w:val="28"/>
        </w:rPr>
      </w:pPr>
    </w:p>
    <w:p w:rsidR="00406BBE" w:rsidRDefault="00406BBE" w:rsidP="002C4AEF">
      <w:pPr>
        <w:pStyle w:val="ae"/>
        <w:spacing w:after="0" w:line="360" w:lineRule="auto"/>
        <w:ind w:left="0"/>
        <w:jc w:val="both"/>
        <w:rPr>
          <w:rFonts w:ascii="Times New Roman" w:hAnsi="Times New Roman" w:cs="Times New Roman"/>
          <w:sz w:val="28"/>
          <w:szCs w:val="28"/>
        </w:rPr>
      </w:pPr>
    </w:p>
    <w:p w:rsidR="00406BBE" w:rsidRDefault="00406BBE" w:rsidP="002C4AEF">
      <w:pPr>
        <w:pStyle w:val="ae"/>
        <w:spacing w:after="0" w:line="360" w:lineRule="auto"/>
        <w:ind w:left="0"/>
        <w:jc w:val="both"/>
        <w:rPr>
          <w:rFonts w:ascii="Times New Roman" w:hAnsi="Times New Roman" w:cs="Times New Roman"/>
          <w:sz w:val="28"/>
          <w:szCs w:val="28"/>
        </w:rPr>
      </w:pPr>
    </w:p>
    <w:p w:rsidR="00406BBE" w:rsidRDefault="00406BBE" w:rsidP="002C4AEF">
      <w:pPr>
        <w:pStyle w:val="ae"/>
        <w:spacing w:after="0" w:line="360" w:lineRule="auto"/>
        <w:ind w:left="0"/>
        <w:jc w:val="both"/>
        <w:rPr>
          <w:rFonts w:ascii="Times New Roman" w:hAnsi="Times New Roman" w:cs="Times New Roman"/>
          <w:sz w:val="28"/>
          <w:szCs w:val="28"/>
        </w:rPr>
      </w:pPr>
    </w:p>
    <w:p w:rsidR="00406BBE" w:rsidRDefault="00406BBE" w:rsidP="002C4AEF">
      <w:pPr>
        <w:pStyle w:val="ae"/>
        <w:spacing w:after="0" w:line="360" w:lineRule="auto"/>
        <w:ind w:left="0"/>
        <w:jc w:val="both"/>
        <w:rPr>
          <w:rFonts w:ascii="Times New Roman" w:hAnsi="Times New Roman" w:cs="Times New Roman"/>
          <w:sz w:val="28"/>
          <w:szCs w:val="28"/>
        </w:rPr>
      </w:pPr>
    </w:p>
    <w:p w:rsidR="00406BBE" w:rsidRDefault="00406BBE" w:rsidP="002C4AEF">
      <w:pPr>
        <w:pStyle w:val="ae"/>
        <w:spacing w:after="0" w:line="360" w:lineRule="auto"/>
        <w:ind w:left="0"/>
        <w:jc w:val="both"/>
        <w:rPr>
          <w:rFonts w:ascii="Times New Roman" w:hAnsi="Times New Roman" w:cs="Times New Roman"/>
          <w:sz w:val="28"/>
          <w:szCs w:val="28"/>
        </w:rPr>
      </w:pPr>
    </w:p>
    <w:p w:rsidR="00406BBE" w:rsidRDefault="00406BBE" w:rsidP="002C4AEF">
      <w:pPr>
        <w:pStyle w:val="ae"/>
        <w:spacing w:after="0" w:line="360" w:lineRule="auto"/>
        <w:ind w:left="0"/>
        <w:jc w:val="both"/>
        <w:rPr>
          <w:rFonts w:ascii="Times New Roman" w:hAnsi="Times New Roman" w:cs="Times New Roman"/>
          <w:sz w:val="28"/>
          <w:szCs w:val="28"/>
        </w:rPr>
      </w:pPr>
    </w:p>
    <w:p w:rsidR="00406BBE" w:rsidRDefault="00406BBE" w:rsidP="002C4AEF">
      <w:pPr>
        <w:pStyle w:val="ae"/>
        <w:spacing w:after="0" w:line="360" w:lineRule="auto"/>
        <w:ind w:left="0"/>
        <w:jc w:val="both"/>
        <w:rPr>
          <w:rFonts w:ascii="Times New Roman" w:hAnsi="Times New Roman" w:cs="Times New Roman"/>
          <w:sz w:val="28"/>
          <w:szCs w:val="28"/>
        </w:rPr>
      </w:pPr>
    </w:p>
    <w:p w:rsidR="00406BBE" w:rsidRDefault="00406BBE" w:rsidP="002C4AEF">
      <w:pPr>
        <w:pStyle w:val="ae"/>
        <w:spacing w:after="0" w:line="360" w:lineRule="auto"/>
        <w:ind w:left="0"/>
        <w:jc w:val="both"/>
        <w:rPr>
          <w:rFonts w:ascii="Times New Roman" w:hAnsi="Times New Roman" w:cs="Times New Roman"/>
          <w:sz w:val="28"/>
          <w:szCs w:val="28"/>
        </w:rPr>
      </w:pPr>
    </w:p>
    <w:p w:rsidR="00406BBE" w:rsidRDefault="00406BBE" w:rsidP="002C4AEF">
      <w:pPr>
        <w:pStyle w:val="ae"/>
        <w:spacing w:after="0" w:line="360" w:lineRule="auto"/>
        <w:ind w:left="0"/>
        <w:jc w:val="both"/>
        <w:rPr>
          <w:rFonts w:ascii="Times New Roman" w:hAnsi="Times New Roman" w:cs="Times New Roman"/>
          <w:sz w:val="28"/>
          <w:szCs w:val="28"/>
        </w:rPr>
      </w:pPr>
    </w:p>
    <w:p w:rsidR="00406BBE" w:rsidRDefault="00406BBE" w:rsidP="002C4AEF">
      <w:pPr>
        <w:pStyle w:val="ae"/>
        <w:spacing w:after="0" w:line="360" w:lineRule="auto"/>
        <w:ind w:left="0"/>
        <w:jc w:val="both"/>
        <w:rPr>
          <w:rFonts w:ascii="Times New Roman" w:hAnsi="Times New Roman" w:cs="Times New Roman"/>
          <w:sz w:val="28"/>
          <w:szCs w:val="28"/>
        </w:rPr>
      </w:pPr>
    </w:p>
    <w:p w:rsidR="00406BBE" w:rsidRDefault="00406BBE" w:rsidP="002C4AEF">
      <w:pPr>
        <w:pStyle w:val="ae"/>
        <w:spacing w:after="0" w:line="360" w:lineRule="auto"/>
        <w:ind w:left="0"/>
        <w:jc w:val="both"/>
        <w:rPr>
          <w:rFonts w:ascii="Times New Roman" w:hAnsi="Times New Roman" w:cs="Times New Roman"/>
          <w:sz w:val="28"/>
          <w:szCs w:val="28"/>
        </w:rPr>
      </w:pPr>
    </w:p>
    <w:p w:rsidR="00406BBE" w:rsidRDefault="00406BBE" w:rsidP="002C4AEF">
      <w:pPr>
        <w:pStyle w:val="ae"/>
        <w:spacing w:after="0" w:line="360" w:lineRule="auto"/>
        <w:ind w:left="0"/>
        <w:jc w:val="both"/>
        <w:rPr>
          <w:rFonts w:ascii="Times New Roman" w:hAnsi="Times New Roman" w:cs="Times New Roman"/>
          <w:sz w:val="28"/>
          <w:szCs w:val="28"/>
        </w:rPr>
      </w:pPr>
    </w:p>
    <w:p w:rsidR="00406BBE" w:rsidRDefault="00406BBE" w:rsidP="002C4AEF">
      <w:pPr>
        <w:pStyle w:val="ae"/>
        <w:spacing w:after="0" w:line="360" w:lineRule="auto"/>
        <w:ind w:left="0"/>
        <w:jc w:val="both"/>
        <w:rPr>
          <w:rFonts w:ascii="Times New Roman" w:hAnsi="Times New Roman" w:cs="Times New Roman"/>
          <w:sz w:val="28"/>
          <w:szCs w:val="28"/>
        </w:rPr>
      </w:pPr>
    </w:p>
    <w:p w:rsidR="00406BBE" w:rsidRDefault="00406BBE" w:rsidP="002C4AEF">
      <w:pPr>
        <w:pStyle w:val="ae"/>
        <w:spacing w:after="0" w:line="360" w:lineRule="auto"/>
        <w:ind w:left="0"/>
        <w:jc w:val="both"/>
        <w:rPr>
          <w:rFonts w:ascii="Times New Roman" w:hAnsi="Times New Roman" w:cs="Times New Roman"/>
          <w:sz w:val="28"/>
          <w:szCs w:val="28"/>
        </w:rPr>
      </w:pPr>
    </w:p>
    <w:p w:rsidR="00406BBE" w:rsidRDefault="00406BBE" w:rsidP="002C4AEF">
      <w:pPr>
        <w:pStyle w:val="ae"/>
        <w:spacing w:after="0" w:line="360" w:lineRule="auto"/>
        <w:ind w:left="0"/>
        <w:jc w:val="both"/>
        <w:rPr>
          <w:rFonts w:ascii="Times New Roman" w:hAnsi="Times New Roman" w:cs="Times New Roman"/>
          <w:sz w:val="28"/>
          <w:szCs w:val="28"/>
        </w:rPr>
      </w:pPr>
    </w:p>
    <w:p w:rsidR="00D0180C" w:rsidRDefault="00D0180C" w:rsidP="002C4AEF">
      <w:pPr>
        <w:pStyle w:val="ae"/>
        <w:spacing w:after="0" w:line="360" w:lineRule="auto"/>
        <w:ind w:left="0"/>
        <w:jc w:val="both"/>
        <w:rPr>
          <w:rFonts w:ascii="Times New Roman" w:hAnsi="Times New Roman" w:cs="Times New Roman"/>
          <w:sz w:val="28"/>
          <w:szCs w:val="28"/>
        </w:rPr>
      </w:pPr>
    </w:p>
    <w:p w:rsidR="00D0180C" w:rsidRDefault="00D0180C" w:rsidP="002C4AEF">
      <w:pPr>
        <w:pStyle w:val="ae"/>
        <w:spacing w:after="0" w:line="360" w:lineRule="auto"/>
        <w:ind w:left="0"/>
        <w:jc w:val="both"/>
        <w:rPr>
          <w:rFonts w:ascii="Times New Roman" w:hAnsi="Times New Roman" w:cs="Times New Roman"/>
          <w:sz w:val="28"/>
          <w:szCs w:val="28"/>
        </w:rPr>
      </w:pPr>
    </w:p>
    <w:p w:rsidR="00D0180C" w:rsidRDefault="00D0180C" w:rsidP="002C4AEF">
      <w:pPr>
        <w:pStyle w:val="ae"/>
        <w:spacing w:after="0" w:line="360" w:lineRule="auto"/>
        <w:ind w:left="0"/>
        <w:jc w:val="both"/>
        <w:rPr>
          <w:rFonts w:ascii="Times New Roman" w:hAnsi="Times New Roman" w:cs="Times New Roman"/>
          <w:sz w:val="28"/>
          <w:szCs w:val="28"/>
        </w:rPr>
      </w:pPr>
    </w:p>
    <w:p w:rsidR="00D0180C" w:rsidRPr="006C4EE1" w:rsidRDefault="00D0180C" w:rsidP="002C4AEF">
      <w:pPr>
        <w:pStyle w:val="ae"/>
        <w:spacing w:after="0" w:line="360" w:lineRule="auto"/>
        <w:ind w:left="0"/>
        <w:jc w:val="both"/>
        <w:rPr>
          <w:rFonts w:ascii="Times New Roman" w:hAnsi="Times New Roman" w:cs="Times New Roman"/>
          <w:sz w:val="28"/>
          <w:szCs w:val="28"/>
        </w:rPr>
      </w:pPr>
    </w:p>
    <w:p w:rsidR="00C53066" w:rsidRDefault="00C53066" w:rsidP="00C53066">
      <w:pPr>
        <w:jc w:val="center"/>
        <w:rPr>
          <w:rFonts w:ascii="Times New Roman" w:hAnsi="Times New Roman"/>
          <w:b/>
          <w:sz w:val="28"/>
          <w:szCs w:val="28"/>
        </w:rPr>
      </w:pPr>
      <w:r>
        <w:rPr>
          <w:rFonts w:ascii="Times New Roman" w:hAnsi="Times New Roman"/>
          <w:b/>
          <w:sz w:val="28"/>
          <w:szCs w:val="28"/>
        </w:rPr>
        <w:lastRenderedPageBreak/>
        <w:t>Осн</w:t>
      </w:r>
      <w:r w:rsidR="00D0180C">
        <w:rPr>
          <w:rFonts w:ascii="Times New Roman" w:hAnsi="Times New Roman"/>
          <w:b/>
          <w:sz w:val="28"/>
          <w:szCs w:val="28"/>
        </w:rPr>
        <w:t>овные результаты исследования в Муйском районе</w:t>
      </w:r>
    </w:p>
    <w:p w:rsidR="00C53066" w:rsidRDefault="00C53066" w:rsidP="00406BBE">
      <w:pPr>
        <w:spacing w:after="0" w:line="360" w:lineRule="auto"/>
        <w:ind w:firstLine="708"/>
        <w:jc w:val="both"/>
        <w:rPr>
          <w:rFonts w:ascii="Times New Roman" w:hAnsi="Times New Roman" w:cs="Times New Roman"/>
          <w:sz w:val="28"/>
          <w:szCs w:val="28"/>
        </w:rPr>
      </w:pPr>
      <w:r w:rsidRPr="007F1D90">
        <w:rPr>
          <w:rFonts w:ascii="Times New Roman" w:hAnsi="Times New Roman" w:cs="Times New Roman"/>
          <w:sz w:val="28"/>
          <w:szCs w:val="28"/>
        </w:rPr>
        <w:t xml:space="preserve">В </w:t>
      </w:r>
      <w:r>
        <w:rPr>
          <w:rFonts w:ascii="Times New Roman" w:hAnsi="Times New Roman" w:cs="Times New Roman"/>
          <w:sz w:val="28"/>
          <w:szCs w:val="28"/>
        </w:rPr>
        <w:t xml:space="preserve">Муйском районе в </w:t>
      </w:r>
      <w:r w:rsidRPr="007F1D90">
        <w:rPr>
          <w:rFonts w:ascii="Times New Roman" w:hAnsi="Times New Roman" w:cs="Times New Roman"/>
          <w:sz w:val="28"/>
          <w:szCs w:val="28"/>
        </w:rPr>
        <w:t xml:space="preserve">диагностике грамотности чтения приняли участие </w:t>
      </w:r>
      <w:r w:rsidRPr="00860608">
        <w:rPr>
          <w:rFonts w:ascii="Times New Roman" w:hAnsi="Times New Roman" w:cs="Times New Roman"/>
          <w:sz w:val="28"/>
          <w:szCs w:val="28"/>
        </w:rPr>
        <w:t>99 учащихся 9-х классов из 5 общеобразовательных организаций муниципалитета (</w:t>
      </w:r>
      <w:r w:rsidR="000215FE">
        <w:rPr>
          <w:rFonts w:ascii="Times New Roman" w:hAnsi="Times New Roman" w:cs="Times New Roman"/>
          <w:sz w:val="28"/>
          <w:szCs w:val="28"/>
        </w:rPr>
        <w:t xml:space="preserve">из </w:t>
      </w:r>
      <w:r w:rsidRPr="00860608">
        <w:rPr>
          <w:rFonts w:ascii="Times New Roman" w:hAnsi="Times New Roman" w:cs="Times New Roman"/>
          <w:sz w:val="28"/>
          <w:szCs w:val="28"/>
        </w:rPr>
        <w:t xml:space="preserve">3 сельских ОО, </w:t>
      </w:r>
      <w:r w:rsidR="000215FE">
        <w:rPr>
          <w:rFonts w:ascii="Times New Roman" w:hAnsi="Times New Roman" w:cs="Times New Roman"/>
          <w:sz w:val="28"/>
          <w:szCs w:val="28"/>
        </w:rPr>
        <w:t xml:space="preserve">из </w:t>
      </w:r>
      <w:r w:rsidRPr="00860608">
        <w:rPr>
          <w:rFonts w:ascii="Times New Roman" w:hAnsi="Times New Roman" w:cs="Times New Roman"/>
          <w:sz w:val="28"/>
          <w:szCs w:val="28"/>
        </w:rPr>
        <w:t>2 малокомплектных ОО), в том числе 11 участников из малокомплектных школ (11,11% от общего числа участников муниципалитета).</w:t>
      </w:r>
    </w:p>
    <w:p w:rsidR="00406BBE" w:rsidRDefault="00406BBE" w:rsidP="00406BBE">
      <w:pPr>
        <w:spacing w:after="0" w:line="360" w:lineRule="auto"/>
        <w:ind w:firstLine="708"/>
        <w:jc w:val="both"/>
        <w:rPr>
          <w:rFonts w:ascii="Times New Roman" w:hAnsi="Times New Roman" w:cs="Times New Roman"/>
          <w:sz w:val="28"/>
          <w:szCs w:val="28"/>
        </w:rPr>
      </w:pPr>
      <w:r w:rsidRPr="00406BBE">
        <w:rPr>
          <w:rFonts w:ascii="Times New Roman" w:hAnsi="Times New Roman" w:cs="Times New Roman"/>
          <w:sz w:val="28"/>
          <w:szCs w:val="28"/>
        </w:rPr>
        <w:t>Статистика по отметкам выглядит следующим образом:</w:t>
      </w:r>
    </w:p>
    <w:p w:rsidR="00C53066" w:rsidRDefault="00C53066" w:rsidP="00C53066">
      <w:pPr>
        <w:jc w:val="both"/>
      </w:pPr>
      <w:r w:rsidRPr="00860608">
        <w:rPr>
          <w:rFonts w:ascii="Times New Roman" w:hAnsi="Times New Roman" w:cs="Times New Roman"/>
          <w:noProof/>
          <w:sz w:val="28"/>
          <w:szCs w:val="28"/>
          <w:lang w:eastAsia="ru-RU"/>
        </w:rPr>
        <w:drawing>
          <wp:inline distT="0" distB="0" distL="0" distR="0">
            <wp:extent cx="5629275" cy="2428875"/>
            <wp:effectExtent l="19050" t="0" r="9525" b="0"/>
            <wp:docPr id="74"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C53066" w:rsidRDefault="00C53066"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«2» в муниципалитете ниже среднересп</w:t>
      </w:r>
      <w:r w:rsidR="00406BBE">
        <w:rPr>
          <w:rFonts w:ascii="Times New Roman" w:hAnsi="Times New Roman" w:cs="Times New Roman"/>
          <w:sz w:val="28"/>
          <w:szCs w:val="28"/>
        </w:rPr>
        <w:t>убликанского значения на 8,16%; к</w:t>
      </w:r>
      <w:r>
        <w:rPr>
          <w:rFonts w:ascii="Times New Roman" w:hAnsi="Times New Roman" w:cs="Times New Roman"/>
          <w:sz w:val="28"/>
          <w:szCs w:val="28"/>
        </w:rPr>
        <w:t>оличество «3» в муниципалитете выше среднереспубликанского значения на 2,02%;</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«4» в муниципалитете выше среднереспубликанского значения на 4,02%;</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«5» в муниципалитете выше среднереспубликанского значения на 2,12%.</w:t>
      </w:r>
    </w:p>
    <w:p w:rsidR="00C53066" w:rsidRDefault="00C53066" w:rsidP="00C53066">
      <w:pPr>
        <w:spacing w:after="0"/>
        <w:jc w:val="both"/>
        <w:rPr>
          <w:rFonts w:ascii="Times New Roman" w:hAnsi="Times New Roman" w:cs="Times New Roman"/>
          <w:sz w:val="28"/>
          <w:szCs w:val="28"/>
        </w:rPr>
      </w:pPr>
      <w:r w:rsidRPr="00F96150">
        <w:rPr>
          <w:rFonts w:ascii="Times New Roman" w:hAnsi="Times New Roman" w:cs="Times New Roman"/>
          <w:noProof/>
          <w:sz w:val="28"/>
          <w:szCs w:val="28"/>
          <w:lang w:eastAsia="ru-RU"/>
        </w:rPr>
        <w:drawing>
          <wp:inline distT="0" distB="0" distL="0" distR="0">
            <wp:extent cx="5572125" cy="2466975"/>
            <wp:effectExtent l="19050" t="0" r="9525" b="0"/>
            <wp:docPr id="75" name="Диаграмма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C53066" w:rsidRDefault="00C53066" w:rsidP="00C53066">
      <w:pPr>
        <w:ind w:firstLine="708"/>
        <w:jc w:val="both"/>
      </w:pPr>
    </w:p>
    <w:p w:rsidR="00C53066" w:rsidRPr="00520269" w:rsidRDefault="00406BBE" w:rsidP="00311F8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На диаграмме выше</w:t>
      </w:r>
      <w:r w:rsidR="00C53066" w:rsidRPr="00860608">
        <w:rPr>
          <w:rFonts w:ascii="Times New Roman" w:hAnsi="Times New Roman" w:cs="Times New Roman"/>
          <w:sz w:val="28"/>
          <w:szCs w:val="28"/>
        </w:rPr>
        <w:t xml:space="preserve"> видно, что абсолютная успеваемость и качество знаний по муниципалитету выше показателей региона на 8,16% и на 6,14% соответственно.</w:t>
      </w:r>
    </w:p>
    <w:p w:rsidR="00C53066" w:rsidRDefault="00C53066" w:rsidP="00311F84">
      <w:pPr>
        <w:spacing w:after="0" w:line="360" w:lineRule="auto"/>
        <w:ind w:firstLine="708"/>
        <w:jc w:val="both"/>
        <w:rPr>
          <w:sz w:val="28"/>
          <w:szCs w:val="28"/>
        </w:rPr>
      </w:pPr>
      <w:r w:rsidRPr="00520269">
        <w:rPr>
          <w:rFonts w:ascii="Times New Roman" w:hAnsi="Times New Roman" w:cs="Times New Roman"/>
          <w:sz w:val="28"/>
          <w:szCs w:val="28"/>
        </w:rPr>
        <w:t>Результаты выполнения заданий по муниципалитету и по региону видны на графике ниже</w:t>
      </w:r>
      <w:r w:rsidRPr="00520269">
        <w:rPr>
          <w:sz w:val="28"/>
          <w:szCs w:val="28"/>
        </w:rPr>
        <w:t>.</w:t>
      </w:r>
    </w:p>
    <w:p w:rsidR="00C53066" w:rsidRPr="00520269" w:rsidRDefault="00C53066" w:rsidP="00C53066">
      <w:pPr>
        <w:spacing w:after="0"/>
        <w:jc w:val="both"/>
        <w:rPr>
          <w:sz w:val="28"/>
          <w:szCs w:val="28"/>
        </w:rPr>
      </w:pPr>
      <w:r w:rsidRPr="00860608">
        <w:rPr>
          <w:noProof/>
          <w:sz w:val="28"/>
          <w:szCs w:val="28"/>
          <w:lang w:eastAsia="ru-RU"/>
        </w:rPr>
        <w:drawing>
          <wp:inline distT="0" distB="0" distL="0" distR="0">
            <wp:extent cx="5543550" cy="2638425"/>
            <wp:effectExtent l="19050" t="0" r="19050" b="0"/>
            <wp:docPr id="76"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C53066" w:rsidRDefault="00C53066" w:rsidP="00C53066"/>
    <w:p w:rsidR="00C53066" w:rsidRPr="00647D93" w:rsidRDefault="00C53066" w:rsidP="00311F84">
      <w:pPr>
        <w:spacing w:after="0" w:line="360" w:lineRule="auto"/>
        <w:ind w:firstLine="708"/>
        <w:jc w:val="both"/>
        <w:rPr>
          <w:rFonts w:ascii="Times New Roman" w:hAnsi="Times New Roman" w:cs="Times New Roman"/>
          <w:sz w:val="28"/>
          <w:szCs w:val="28"/>
        </w:rPr>
      </w:pPr>
      <w:r w:rsidRPr="00994142">
        <w:rPr>
          <w:rFonts w:ascii="Times New Roman" w:hAnsi="Times New Roman" w:cs="Times New Roman"/>
          <w:sz w:val="28"/>
          <w:szCs w:val="28"/>
        </w:rPr>
        <w:t>Учащиеся района не справились с выполнением задания под №</w:t>
      </w:r>
      <w:r w:rsidRPr="00994142">
        <w:rPr>
          <w:rFonts w:ascii="Times New Roman" w:hAnsi="Times New Roman" w:cs="Times New Roman"/>
          <w:b/>
          <w:sz w:val="28"/>
          <w:szCs w:val="28"/>
        </w:rPr>
        <w:t>4</w:t>
      </w:r>
      <w:r w:rsidRPr="00994142">
        <w:rPr>
          <w:rFonts w:ascii="Times New Roman" w:hAnsi="Times New Roman" w:cs="Times New Roman"/>
          <w:sz w:val="28"/>
          <w:szCs w:val="28"/>
        </w:rPr>
        <w:t xml:space="preserve">, где проверялось умение формулировать выводы, основываясь на тексте; находить аргументы, подтверждающие вывод. </w:t>
      </w:r>
      <w:r>
        <w:rPr>
          <w:rFonts w:ascii="Times New Roman" w:hAnsi="Times New Roman" w:cs="Times New Roman"/>
          <w:sz w:val="28"/>
          <w:szCs w:val="28"/>
        </w:rPr>
        <w:t>Зат</w:t>
      </w:r>
      <w:r w:rsidRPr="00994142">
        <w:rPr>
          <w:rFonts w:ascii="Times New Roman" w:hAnsi="Times New Roman" w:cs="Times New Roman"/>
          <w:sz w:val="28"/>
          <w:szCs w:val="28"/>
        </w:rPr>
        <w:t>рудн</w:t>
      </w:r>
      <w:r>
        <w:rPr>
          <w:rFonts w:ascii="Times New Roman" w:hAnsi="Times New Roman" w:cs="Times New Roman"/>
          <w:sz w:val="28"/>
          <w:szCs w:val="28"/>
        </w:rPr>
        <w:t xml:space="preserve">ениявозникли при выполнении </w:t>
      </w:r>
      <w:r w:rsidRPr="00994142">
        <w:rPr>
          <w:rFonts w:ascii="Times New Roman" w:hAnsi="Times New Roman" w:cs="Times New Roman"/>
          <w:sz w:val="28"/>
          <w:szCs w:val="28"/>
        </w:rPr>
        <w:t xml:space="preserve">задания под </w:t>
      </w:r>
      <w:r w:rsidRPr="00994142">
        <w:rPr>
          <w:rFonts w:ascii="Times New Roman" w:hAnsi="Times New Roman" w:cs="Times New Roman"/>
          <w:b/>
          <w:sz w:val="28"/>
          <w:szCs w:val="28"/>
        </w:rPr>
        <w:t>№ 6</w:t>
      </w:r>
      <w:r w:rsidR="00406BBE">
        <w:rPr>
          <w:rFonts w:ascii="Times New Roman" w:hAnsi="Times New Roman" w:cs="Times New Roman"/>
          <w:sz w:val="28"/>
          <w:szCs w:val="28"/>
        </w:rPr>
        <w:t xml:space="preserve">- </w:t>
      </w:r>
      <w:r w:rsidRPr="00994142">
        <w:rPr>
          <w:rFonts w:ascii="Times New Roman" w:hAnsi="Times New Roman" w:cs="Times New Roman"/>
          <w:sz w:val="28"/>
          <w:szCs w:val="28"/>
        </w:rPr>
        <w:t>на умение обобщать информацию из разных частей текста.</w:t>
      </w:r>
    </w:p>
    <w:p w:rsidR="00815FD0" w:rsidRDefault="00815FD0" w:rsidP="00815FD0">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Результаты мониторингав образовательных организациях</w:t>
      </w:r>
    </w:p>
    <w:p w:rsidR="00C53066" w:rsidRDefault="00C53066" w:rsidP="00815FD0">
      <w:pPr>
        <w:spacing w:after="0" w:line="360" w:lineRule="auto"/>
        <w:jc w:val="center"/>
        <w:rPr>
          <w:rFonts w:ascii="Times New Roman" w:hAnsi="Times New Roman" w:cs="Times New Roman"/>
          <w:b/>
          <w:i/>
          <w:sz w:val="28"/>
          <w:szCs w:val="28"/>
        </w:rPr>
      </w:pPr>
      <w:r w:rsidRPr="00E91B7A">
        <w:rPr>
          <w:rFonts w:ascii="Times New Roman" w:hAnsi="Times New Roman" w:cs="Times New Roman"/>
          <w:b/>
          <w:i/>
          <w:sz w:val="28"/>
          <w:szCs w:val="28"/>
        </w:rPr>
        <w:t xml:space="preserve"> с </w:t>
      </w:r>
      <w:r>
        <w:rPr>
          <w:rFonts w:ascii="Times New Roman" w:hAnsi="Times New Roman" w:cs="Times New Roman"/>
          <w:b/>
          <w:i/>
          <w:sz w:val="28"/>
          <w:szCs w:val="28"/>
        </w:rPr>
        <w:t>низкими образовательными</w:t>
      </w:r>
      <w:r w:rsidRPr="00E91B7A">
        <w:rPr>
          <w:rFonts w:ascii="Times New Roman" w:hAnsi="Times New Roman" w:cs="Times New Roman"/>
          <w:b/>
          <w:i/>
          <w:sz w:val="28"/>
          <w:szCs w:val="28"/>
        </w:rPr>
        <w:t xml:space="preserve"> результат</w:t>
      </w:r>
      <w:r>
        <w:rPr>
          <w:rFonts w:ascii="Times New Roman" w:hAnsi="Times New Roman" w:cs="Times New Roman"/>
          <w:b/>
          <w:i/>
          <w:sz w:val="28"/>
          <w:szCs w:val="28"/>
        </w:rPr>
        <w:t>ами</w:t>
      </w:r>
    </w:p>
    <w:p w:rsidR="00815FD0" w:rsidRPr="00D22194" w:rsidRDefault="00815FD0" w:rsidP="00815FD0">
      <w:pPr>
        <w:spacing w:line="360" w:lineRule="auto"/>
        <w:ind w:firstLine="709"/>
        <w:jc w:val="both"/>
        <w:rPr>
          <w:rFonts w:ascii="Times New Roman" w:hAnsi="Times New Roman" w:cs="Times New Roman"/>
          <w:sz w:val="28"/>
          <w:szCs w:val="28"/>
        </w:rPr>
      </w:pPr>
      <w:r w:rsidRPr="00994142">
        <w:rPr>
          <w:rFonts w:ascii="Times New Roman" w:hAnsi="Times New Roman" w:cs="Times New Roman"/>
          <w:sz w:val="28"/>
          <w:szCs w:val="28"/>
        </w:rPr>
        <w:t>В Муйском районе в диагностике приняли участие 5 ОО, в том числе одна общеобразовательная организация с низкими образовательными ре</w:t>
      </w:r>
      <w:r w:rsidR="00BF6A57">
        <w:rPr>
          <w:rFonts w:ascii="Times New Roman" w:hAnsi="Times New Roman" w:cs="Times New Roman"/>
          <w:sz w:val="28"/>
          <w:szCs w:val="28"/>
        </w:rPr>
        <w:t xml:space="preserve">зультатами (2019 г.). На </w:t>
      </w:r>
      <w:r w:rsidRPr="00994142">
        <w:rPr>
          <w:rFonts w:ascii="Times New Roman" w:hAnsi="Times New Roman" w:cs="Times New Roman"/>
          <w:sz w:val="28"/>
          <w:szCs w:val="28"/>
        </w:rPr>
        <w:t>диаграмме видно, что абсолютная успеваемость и качество знаний в ОО с низкими образовательными результатами ниже, чем в других ОО, принявших участие в мониторинге на 11,36% и 9,09% соответственно.</w:t>
      </w:r>
    </w:p>
    <w:p w:rsidR="00815FD0" w:rsidRDefault="00815FD0" w:rsidP="00C53066">
      <w:pPr>
        <w:spacing w:after="0"/>
        <w:jc w:val="center"/>
        <w:rPr>
          <w:rFonts w:ascii="Times New Roman" w:hAnsi="Times New Roman" w:cs="Times New Roman"/>
          <w:b/>
          <w:i/>
          <w:sz w:val="28"/>
          <w:szCs w:val="28"/>
        </w:rPr>
      </w:pPr>
    </w:p>
    <w:p w:rsidR="00C53066" w:rsidRPr="00E91B7A" w:rsidRDefault="00C53066" w:rsidP="00C53066">
      <w:pPr>
        <w:spacing w:after="0"/>
        <w:jc w:val="center"/>
        <w:rPr>
          <w:rFonts w:ascii="Times New Roman" w:hAnsi="Times New Roman" w:cs="Times New Roman"/>
          <w:b/>
          <w:i/>
          <w:sz w:val="28"/>
          <w:szCs w:val="28"/>
        </w:rPr>
      </w:pPr>
      <w:r w:rsidRPr="00994142">
        <w:rPr>
          <w:rFonts w:ascii="Times New Roman" w:hAnsi="Times New Roman" w:cs="Times New Roman"/>
          <w:b/>
          <w:i/>
          <w:noProof/>
          <w:sz w:val="28"/>
          <w:szCs w:val="28"/>
          <w:lang w:eastAsia="ru-RU"/>
        </w:rPr>
        <w:lastRenderedPageBreak/>
        <w:drawing>
          <wp:inline distT="0" distB="0" distL="0" distR="0">
            <wp:extent cx="5514975" cy="2371725"/>
            <wp:effectExtent l="19050" t="0" r="9525" b="0"/>
            <wp:docPr id="77"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C53066" w:rsidRDefault="00C53066" w:rsidP="00C53066">
      <w:pPr>
        <w:rPr>
          <w:sz w:val="28"/>
          <w:szCs w:val="28"/>
          <w:highlight w:val="yellow"/>
        </w:rPr>
      </w:pPr>
    </w:p>
    <w:p w:rsidR="00C53066" w:rsidRDefault="00C53066" w:rsidP="00C53066">
      <w:pPr>
        <w:jc w:val="center"/>
        <w:rPr>
          <w:sz w:val="28"/>
          <w:szCs w:val="28"/>
        </w:rPr>
      </w:pPr>
      <w:r w:rsidRPr="00E91B7A">
        <w:rPr>
          <w:rFonts w:ascii="Times New Roman" w:hAnsi="Times New Roman" w:cs="Times New Roman"/>
          <w:b/>
          <w:i/>
          <w:sz w:val="28"/>
          <w:szCs w:val="28"/>
        </w:rPr>
        <w:t xml:space="preserve">Сравнение </w:t>
      </w:r>
      <w:r>
        <w:rPr>
          <w:rFonts w:ascii="Times New Roman" w:hAnsi="Times New Roman" w:cs="Times New Roman"/>
          <w:b/>
          <w:i/>
          <w:sz w:val="28"/>
          <w:szCs w:val="28"/>
        </w:rPr>
        <w:t xml:space="preserve">результатов мониторинга по </w:t>
      </w:r>
      <w:r w:rsidR="00D0180C">
        <w:rPr>
          <w:rFonts w:ascii="Times New Roman" w:hAnsi="Times New Roman" w:cs="Times New Roman"/>
          <w:b/>
          <w:i/>
          <w:sz w:val="28"/>
          <w:szCs w:val="28"/>
        </w:rPr>
        <w:t xml:space="preserve">диагностике грамотности чтения </w:t>
      </w:r>
      <w:r w:rsidR="00406BBE">
        <w:rPr>
          <w:rFonts w:ascii="Times New Roman" w:hAnsi="Times New Roman" w:cs="Times New Roman"/>
          <w:b/>
          <w:i/>
          <w:sz w:val="28"/>
          <w:szCs w:val="28"/>
        </w:rPr>
        <w:t>за 2019 и</w:t>
      </w:r>
      <w:r w:rsidRPr="00E91B7A">
        <w:rPr>
          <w:rFonts w:ascii="Times New Roman" w:hAnsi="Times New Roman" w:cs="Times New Roman"/>
          <w:b/>
          <w:i/>
          <w:sz w:val="28"/>
          <w:szCs w:val="28"/>
        </w:rPr>
        <w:t xml:space="preserve"> 2020 гг.</w:t>
      </w:r>
    </w:p>
    <w:p w:rsidR="00C53066" w:rsidRDefault="00C53066" w:rsidP="00C53066">
      <w:pPr>
        <w:jc w:val="center"/>
        <w:rPr>
          <w:sz w:val="28"/>
          <w:szCs w:val="28"/>
          <w:highlight w:val="yellow"/>
        </w:rPr>
      </w:pPr>
      <w:r w:rsidRPr="00994142">
        <w:rPr>
          <w:noProof/>
          <w:sz w:val="28"/>
          <w:szCs w:val="28"/>
          <w:lang w:eastAsia="ru-RU"/>
        </w:rPr>
        <w:drawing>
          <wp:inline distT="0" distB="0" distL="0" distR="0">
            <wp:extent cx="5505450" cy="2257425"/>
            <wp:effectExtent l="19050" t="0" r="19050" b="0"/>
            <wp:docPr id="78"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C53066" w:rsidRPr="002A1FD4" w:rsidRDefault="00C53066" w:rsidP="00311F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w:t>
      </w:r>
      <w:r w:rsidRPr="002A1FD4">
        <w:rPr>
          <w:rFonts w:ascii="Times New Roman" w:hAnsi="Times New Roman" w:cs="Times New Roman"/>
          <w:sz w:val="28"/>
          <w:szCs w:val="28"/>
        </w:rPr>
        <w:t xml:space="preserve"> данной диаграмме видно, что абсолютная успеваемость и качество знаний учащихся района по результатам 2020 г. выше показателей учащихся района в 2019 г</w:t>
      </w:r>
      <w:r w:rsidR="004951A8">
        <w:rPr>
          <w:rFonts w:ascii="Times New Roman" w:hAnsi="Times New Roman" w:cs="Times New Roman"/>
          <w:sz w:val="28"/>
          <w:szCs w:val="28"/>
        </w:rPr>
        <w:t>.</w:t>
      </w:r>
      <w:r w:rsidRPr="002A1FD4">
        <w:rPr>
          <w:rFonts w:ascii="Times New Roman" w:hAnsi="Times New Roman" w:cs="Times New Roman"/>
          <w:sz w:val="28"/>
          <w:szCs w:val="28"/>
        </w:rPr>
        <w:t xml:space="preserve"> на 50,94% и 35,35% соответственно.</w:t>
      </w:r>
    </w:p>
    <w:p w:rsidR="00C53066" w:rsidRPr="002A1FD4" w:rsidRDefault="00C53066" w:rsidP="00311F84">
      <w:pPr>
        <w:spacing w:after="0" w:line="360" w:lineRule="auto"/>
        <w:jc w:val="center"/>
        <w:rPr>
          <w:rFonts w:ascii="Times New Roman" w:hAnsi="Times New Roman" w:cs="Times New Roman"/>
          <w:b/>
          <w:i/>
          <w:sz w:val="28"/>
          <w:szCs w:val="28"/>
        </w:rPr>
      </w:pPr>
      <w:r w:rsidRPr="002A1FD4">
        <w:rPr>
          <w:rFonts w:ascii="Times New Roman" w:hAnsi="Times New Roman" w:cs="Times New Roman"/>
          <w:b/>
          <w:i/>
          <w:sz w:val="28"/>
          <w:szCs w:val="28"/>
        </w:rPr>
        <w:t>Выводы и рекомендации</w:t>
      </w:r>
    </w:p>
    <w:p w:rsidR="00406BBE" w:rsidRDefault="00C53066" w:rsidP="00406BBE">
      <w:pPr>
        <w:spacing w:after="0" w:line="360" w:lineRule="auto"/>
        <w:ind w:firstLine="708"/>
        <w:jc w:val="both"/>
        <w:rPr>
          <w:rFonts w:ascii="Times New Roman" w:hAnsi="Times New Roman" w:cs="Times New Roman"/>
          <w:sz w:val="28"/>
          <w:szCs w:val="28"/>
        </w:rPr>
      </w:pPr>
      <w:r w:rsidRPr="002A1FD4">
        <w:rPr>
          <w:rFonts w:ascii="Times New Roman" w:hAnsi="Times New Roman" w:cs="Times New Roman"/>
          <w:b/>
          <w:i/>
          <w:sz w:val="28"/>
          <w:szCs w:val="28"/>
        </w:rPr>
        <w:t xml:space="preserve">Выводы: </w:t>
      </w:r>
      <w:r w:rsidRPr="002A1FD4">
        <w:rPr>
          <w:rFonts w:ascii="Times New Roman" w:hAnsi="Times New Roman" w:cs="Times New Roman"/>
          <w:sz w:val="28"/>
          <w:szCs w:val="28"/>
        </w:rPr>
        <w:t xml:space="preserve">Из проверяемых умений наиболее освоенными у учащихся являются умения находить в тексте конкретные сведения, факты, заданные в явном виде, определять место и роль иллюстративного ряда в тексте, лексическое значение слова </w:t>
      </w:r>
      <w:r w:rsidR="00406BBE">
        <w:rPr>
          <w:rFonts w:ascii="Times New Roman" w:hAnsi="Times New Roman" w:cs="Times New Roman"/>
          <w:sz w:val="28"/>
          <w:szCs w:val="28"/>
        </w:rPr>
        <w:t xml:space="preserve">(словосочетания) в </w:t>
      </w:r>
      <w:r w:rsidRPr="002A1FD4">
        <w:rPr>
          <w:rFonts w:ascii="Times New Roman" w:hAnsi="Times New Roman" w:cs="Times New Roman"/>
          <w:sz w:val="28"/>
          <w:szCs w:val="28"/>
        </w:rPr>
        <w:t xml:space="preserve">тексте. </w:t>
      </w:r>
    </w:p>
    <w:p w:rsidR="00C53066" w:rsidRPr="002A1FD4" w:rsidRDefault="00C53066" w:rsidP="00406BBE">
      <w:pPr>
        <w:spacing w:after="0" w:line="360" w:lineRule="auto"/>
        <w:ind w:firstLine="708"/>
        <w:jc w:val="both"/>
        <w:rPr>
          <w:rFonts w:ascii="Times New Roman" w:hAnsi="Times New Roman" w:cs="Times New Roman"/>
          <w:sz w:val="28"/>
          <w:szCs w:val="28"/>
        </w:rPr>
      </w:pPr>
      <w:r w:rsidRPr="002A1FD4">
        <w:rPr>
          <w:rFonts w:ascii="Times New Roman" w:hAnsi="Times New Roman" w:cs="Times New Roman"/>
          <w:sz w:val="28"/>
          <w:szCs w:val="28"/>
        </w:rPr>
        <w:t xml:space="preserve">К недостаточно освоенным читательским умениям по результатам данной диагностики относится умение обобщать информацию из разных </w:t>
      </w:r>
      <w:r w:rsidRPr="002A1FD4">
        <w:rPr>
          <w:rFonts w:ascii="Times New Roman" w:hAnsi="Times New Roman" w:cs="Times New Roman"/>
          <w:sz w:val="28"/>
          <w:szCs w:val="28"/>
        </w:rPr>
        <w:lastRenderedPageBreak/>
        <w:t>частей текста, формулировать выводы, основываясь на тексте</w:t>
      </w:r>
      <w:r>
        <w:rPr>
          <w:rFonts w:ascii="Times New Roman" w:hAnsi="Times New Roman" w:cs="Times New Roman"/>
          <w:sz w:val="28"/>
          <w:szCs w:val="28"/>
        </w:rPr>
        <w:t xml:space="preserve">, </w:t>
      </w:r>
      <w:r w:rsidRPr="002A1FD4">
        <w:rPr>
          <w:rFonts w:ascii="Times New Roman" w:hAnsi="Times New Roman" w:cs="Times New Roman"/>
          <w:sz w:val="28"/>
          <w:szCs w:val="28"/>
        </w:rPr>
        <w:t>находить аргументы, подтверждающие вывод.</w:t>
      </w:r>
    </w:p>
    <w:p w:rsidR="00C53066" w:rsidRPr="002C1657" w:rsidRDefault="00C53066" w:rsidP="00311F84">
      <w:pPr>
        <w:spacing w:after="0" w:line="360" w:lineRule="auto"/>
        <w:ind w:firstLine="708"/>
        <w:jc w:val="both"/>
        <w:rPr>
          <w:b/>
          <w:i/>
          <w:sz w:val="28"/>
          <w:szCs w:val="28"/>
        </w:rPr>
      </w:pPr>
      <w:r w:rsidRPr="002C1657">
        <w:rPr>
          <w:rFonts w:ascii="Times New Roman" w:eastAsia="Times New Roman" w:hAnsi="Times New Roman" w:cs="Times New Roman"/>
          <w:sz w:val="28"/>
          <w:szCs w:val="28"/>
        </w:rPr>
        <w:t xml:space="preserve">По результатам диагностики по количеству </w:t>
      </w:r>
      <w:r>
        <w:rPr>
          <w:rFonts w:ascii="Times New Roman" w:eastAsia="Times New Roman" w:hAnsi="Times New Roman" w:cs="Times New Roman"/>
          <w:sz w:val="28"/>
          <w:szCs w:val="28"/>
        </w:rPr>
        <w:t xml:space="preserve">набранных баллов нами выделено </w:t>
      </w:r>
      <w:r w:rsidRPr="002C1657">
        <w:rPr>
          <w:rFonts w:ascii="Times New Roman" w:eastAsia="Times New Roman" w:hAnsi="Times New Roman" w:cs="Times New Roman"/>
          <w:sz w:val="28"/>
          <w:szCs w:val="28"/>
        </w:rPr>
        <w:t>три уровня читательской грамотности</w:t>
      </w:r>
      <w:r>
        <w:rPr>
          <w:rFonts w:ascii="Times New Roman" w:eastAsia="Times New Roman" w:hAnsi="Times New Roman" w:cs="Times New Roman"/>
          <w:sz w:val="28"/>
          <w:szCs w:val="28"/>
        </w:rPr>
        <w:t xml:space="preserve"> обучающихся: низкий, средний и высокий.</w:t>
      </w:r>
    </w:p>
    <w:tbl>
      <w:tblPr>
        <w:tblW w:w="88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1720"/>
        <w:gridCol w:w="2320"/>
        <w:gridCol w:w="1824"/>
      </w:tblGrid>
      <w:tr w:rsidR="00C53066" w:rsidRPr="00617BCE" w:rsidTr="00406BBE">
        <w:trPr>
          <w:trHeight w:val="300"/>
        </w:trPr>
        <w:tc>
          <w:tcPr>
            <w:tcW w:w="2940" w:type="dxa"/>
            <w:shd w:val="clear" w:color="auto" w:fill="auto"/>
            <w:noWrap/>
            <w:vAlign w:val="bottom"/>
            <w:hideMark/>
          </w:tcPr>
          <w:p w:rsidR="00C53066" w:rsidRPr="00617BCE" w:rsidRDefault="00C53066"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МО</w:t>
            </w:r>
          </w:p>
        </w:tc>
        <w:tc>
          <w:tcPr>
            <w:tcW w:w="1720" w:type="dxa"/>
            <w:shd w:val="clear" w:color="auto" w:fill="auto"/>
            <w:noWrap/>
            <w:vAlign w:val="bottom"/>
            <w:hideMark/>
          </w:tcPr>
          <w:p w:rsidR="00C53066" w:rsidRPr="00617BCE" w:rsidRDefault="00C53066"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НИЗКИЙ</w:t>
            </w:r>
            <w:r>
              <w:rPr>
                <w:rFonts w:ascii="Times New Roman" w:eastAsia="Times New Roman" w:hAnsi="Times New Roman" w:cs="Times New Roman"/>
                <w:b/>
                <w:color w:val="000000"/>
                <w:sz w:val="24"/>
                <w:szCs w:val="24"/>
              </w:rPr>
              <w:t>, %</w:t>
            </w:r>
          </w:p>
        </w:tc>
        <w:tc>
          <w:tcPr>
            <w:tcW w:w="2320" w:type="dxa"/>
            <w:shd w:val="clear" w:color="auto" w:fill="auto"/>
            <w:noWrap/>
            <w:vAlign w:val="bottom"/>
            <w:hideMark/>
          </w:tcPr>
          <w:p w:rsidR="00C53066" w:rsidRPr="00617BCE" w:rsidRDefault="00C53066"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СРЕДНИЙ</w:t>
            </w:r>
            <w:r>
              <w:rPr>
                <w:rFonts w:ascii="Times New Roman" w:eastAsia="Times New Roman" w:hAnsi="Times New Roman" w:cs="Times New Roman"/>
                <w:b/>
                <w:color w:val="000000"/>
                <w:sz w:val="24"/>
                <w:szCs w:val="24"/>
              </w:rPr>
              <w:t>, %</w:t>
            </w:r>
          </w:p>
        </w:tc>
        <w:tc>
          <w:tcPr>
            <w:tcW w:w="1824" w:type="dxa"/>
            <w:shd w:val="clear" w:color="auto" w:fill="auto"/>
            <w:noWrap/>
            <w:vAlign w:val="bottom"/>
            <w:hideMark/>
          </w:tcPr>
          <w:p w:rsidR="00C53066" w:rsidRPr="00617BCE" w:rsidRDefault="00C53066"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ВЫСОКИЙ</w:t>
            </w:r>
            <w:r>
              <w:rPr>
                <w:rFonts w:ascii="Times New Roman" w:eastAsia="Times New Roman" w:hAnsi="Times New Roman" w:cs="Times New Roman"/>
                <w:b/>
                <w:color w:val="000000"/>
                <w:sz w:val="24"/>
                <w:szCs w:val="24"/>
              </w:rPr>
              <w:t>, %</w:t>
            </w:r>
          </w:p>
        </w:tc>
      </w:tr>
      <w:tr w:rsidR="00C53066" w:rsidRPr="00617BCE" w:rsidTr="00406BBE">
        <w:trPr>
          <w:trHeight w:val="300"/>
        </w:trPr>
        <w:tc>
          <w:tcPr>
            <w:tcW w:w="2940" w:type="dxa"/>
            <w:shd w:val="clear" w:color="auto" w:fill="auto"/>
            <w:noWrap/>
            <w:vAlign w:val="bottom"/>
            <w:hideMark/>
          </w:tcPr>
          <w:p w:rsidR="00C53066" w:rsidRPr="00617BCE" w:rsidRDefault="00C53066" w:rsidP="00F06F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 Бурятия</w:t>
            </w:r>
          </w:p>
        </w:tc>
        <w:tc>
          <w:tcPr>
            <w:tcW w:w="1720" w:type="dxa"/>
            <w:shd w:val="clear" w:color="auto" w:fill="auto"/>
            <w:noWrap/>
            <w:vAlign w:val="bottom"/>
            <w:hideMark/>
          </w:tcPr>
          <w:p w:rsidR="00C53066" w:rsidRPr="00617BCE" w:rsidRDefault="00C53066"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16,24</w:t>
            </w:r>
          </w:p>
        </w:tc>
        <w:tc>
          <w:tcPr>
            <w:tcW w:w="2320" w:type="dxa"/>
            <w:shd w:val="clear" w:color="auto" w:fill="auto"/>
            <w:noWrap/>
            <w:vAlign w:val="bottom"/>
            <w:hideMark/>
          </w:tcPr>
          <w:p w:rsidR="00C53066" w:rsidRPr="00617BCE" w:rsidRDefault="00C53066"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w:t>
            </w:r>
          </w:p>
        </w:tc>
        <w:tc>
          <w:tcPr>
            <w:tcW w:w="1824" w:type="dxa"/>
            <w:shd w:val="clear" w:color="auto" w:fill="auto"/>
            <w:noWrap/>
            <w:vAlign w:val="bottom"/>
            <w:hideMark/>
          </w:tcPr>
          <w:p w:rsidR="00C53066" w:rsidRPr="00617BCE" w:rsidRDefault="00C53066"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29,21</w:t>
            </w:r>
          </w:p>
        </w:tc>
      </w:tr>
      <w:tr w:rsidR="00C53066" w:rsidRPr="00617BCE" w:rsidTr="00406BBE">
        <w:trPr>
          <w:trHeight w:val="300"/>
        </w:trPr>
        <w:tc>
          <w:tcPr>
            <w:tcW w:w="2940" w:type="dxa"/>
            <w:shd w:val="clear" w:color="auto" w:fill="auto"/>
            <w:noWrap/>
            <w:vAlign w:val="bottom"/>
            <w:hideMark/>
          </w:tcPr>
          <w:p w:rsidR="00C53066" w:rsidRPr="00617BCE" w:rsidRDefault="00C53066" w:rsidP="00F06F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Муйский район</w:t>
            </w:r>
          </w:p>
        </w:tc>
        <w:tc>
          <w:tcPr>
            <w:tcW w:w="1720" w:type="dxa"/>
            <w:shd w:val="clear" w:color="auto" w:fill="auto"/>
            <w:noWrap/>
            <w:vAlign w:val="bottom"/>
            <w:hideMark/>
          </w:tcPr>
          <w:p w:rsidR="00C53066" w:rsidRPr="00617BCE" w:rsidRDefault="00C53066"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8,08</w:t>
            </w:r>
          </w:p>
        </w:tc>
        <w:tc>
          <w:tcPr>
            <w:tcW w:w="2320" w:type="dxa"/>
            <w:shd w:val="clear" w:color="auto" w:fill="auto"/>
            <w:noWrap/>
            <w:vAlign w:val="bottom"/>
            <w:hideMark/>
          </w:tcPr>
          <w:p w:rsidR="00C53066" w:rsidRPr="00617BCE" w:rsidRDefault="00C53066"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56,57</w:t>
            </w:r>
          </w:p>
        </w:tc>
        <w:tc>
          <w:tcPr>
            <w:tcW w:w="1824" w:type="dxa"/>
            <w:shd w:val="clear" w:color="auto" w:fill="auto"/>
            <w:noWrap/>
            <w:vAlign w:val="bottom"/>
            <w:hideMark/>
          </w:tcPr>
          <w:p w:rsidR="00C53066" w:rsidRPr="00617BCE" w:rsidRDefault="00C53066"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35,35</w:t>
            </w:r>
          </w:p>
        </w:tc>
      </w:tr>
    </w:tbl>
    <w:p w:rsidR="00C53066" w:rsidRDefault="00C53066" w:rsidP="00C53066">
      <w:pPr>
        <w:spacing w:after="0" w:line="240" w:lineRule="auto"/>
        <w:ind w:firstLine="567"/>
        <w:jc w:val="both"/>
        <w:rPr>
          <w:rFonts w:ascii="Times New Roman" w:eastAsia="Times New Roman" w:hAnsi="Times New Roman" w:cs="Times New Roman"/>
          <w:sz w:val="28"/>
          <w:szCs w:val="28"/>
        </w:rPr>
      </w:pPr>
    </w:p>
    <w:p w:rsidR="00C53066" w:rsidRDefault="00C53066" w:rsidP="00C53066">
      <w:pPr>
        <w:spacing w:after="0" w:line="360" w:lineRule="auto"/>
        <w:ind w:firstLine="567"/>
        <w:jc w:val="both"/>
        <w:rPr>
          <w:rFonts w:ascii="Times New Roman" w:eastAsia="Times New Roman" w:hAnsi="Times New Roman" w:cs="Times New Roman"/>
          <w:sz w:val="28"/>
          <w:szCs w:val="28"/>
        </w:rPr>
      </w:pPr>
      <w:r w:rsidRPr="002A1FD4">
        <w:rPr>
          <w:rFonts w:ascii="Times New Roman" w:eastAsia="Times New Roman" w:hAnsi="Times New Roman" w:cs="Times New Roman"/>
          <w:sz w:val="28"/>
          <w:szCs w:val="28"/>
        </w:rPr>
        <w:t>Таким образом, из представленных данных видно, что 8,08% учащихся 9-х классов школ района продемонстрировали низкий уровень сформированности читательских умений, что почти вполовину меньш</w:t>
      </w:r>
      <w:r w:rsidR="00406BBE">
        <w:rPr>
          <w:rFonts w:ascii="Times New Roman" w:eastAsia="Times New Roman" w:hAnsi="Times New Roman" w:cs="Times New Roman"/>
          <w:sz w:val="28"/>
          <w:szCs w:val="28"/>
        </w:rPr>
        <w:t>е, чем по республике. Б</w:t>
      </w:r>
      <w:r w:rsidRPr="002A1FD4">
        <w:rPr>
          <w:rFonts w:ascii="Times New Roman" w:eastAsia="Times New Roman" w:hAnsi="Times New Roman" w:cs="Times New Roman"/>
          <w:sz w:val="28"/>
          <w:szCs w:val="28"/>
        </w:rPr>
        <w:t>олее половины учащи</w:t>
      </w:r>
      <w:r>
        <w:rPr>
          <w:rFonts w:ascii="Times New Roman" w:eastAsia="Times New Roman" w:hAnsi="Times New Roman" w:cs="Times New Roman"/>
          <w:sz w:val="28"/>
          <w:szCs w:val="28"/>
        </w:rPr>
        <w:t>хся показали средний уровень</w:t>
      </w:r>
      <w:r w:rsidR="00406BBE">
        <w:rPr>
          <w:rFonts w:ascii="Times New Roman" w:eastAsia="Times New Roman" w:hAnsi="Times New Roman" w:cs="Times New Roman"/>
          <w:sz w:val="28"/>
          <w:szCs w:val="28"/>
        </w:rPr>
        <w:t xml:space="preserve"> (56,57%) по диагностике грамотности чтения</w:t>
      </w:r>
      <w:r>
        <w:rPr>
          <w:rFonts w:ascii="Times New Roman" w:eastAsia="Times New Roman" w:hAnsi="Times New Roman" w:cs="Times New Roman"/>
          <w:sz w:val="28"/>
          <w:szCs w:val="28"/>
        </w:rPr>
        <w:t>, и более трети</w:t>
      </w:r>
      <w:r w:rsidRPr="002A1FD4">
        <w:rPr>
          <w:rFonts w:ascii="Times New Roman" w:eastAsia="Times New Roman" w:hAnsi="Times New Roman" w:cs="Times New Roman"/>
          <w:sz w:val="28"/>
          <w:szCs w:val="28"/>
        </w:rPr>
        <w:t xml:space="preserve"> учащихся </w:t>
      </w:r>
      <w:r>
        <w:rPr>
          <w:rFonts w:ascii="Times New Roman" w:eastAsia="Times New Roman" w:hAnsi="Times New Roman" w:cs="Times New Roman"/>
          <w:sz w:val="28"/>
          <w:szCs w:val="28"/>
        </w:rPr>
        <w:t>–</w:t>
      </w:r>
      <w:r w:rsidRPr="002A1FD4">
        <w:rPr>
          <w:rFonts w:ascii="Times New Roman" w:eastAsia="Times New Roman" w:hAnsi="Times New Roman" w:cs="Times New Roman"/>
          <w:sz w:val="28"/>
          <w:szCs w:val="28"/>
        </w:rPr>
        <w:t xml:space="preserve"> высокий</w:t>
      </w:r>
      <w:r>
        <w:rPr>
          <w:rFonts w:ascii="Times New Roman" w:eastAsia="Times New Roman" w:hAnsi="Times New Roman" w:cs="Times New Roman"/>
          <w:sz w:val="28"/>
          <w:szCs w:val="28"/>
        </w:rPr>
        <w:t xml:space="preserve"> уровень подготовки</w:t>
      </w:r>
      <w:r w:rsidRPr="002A1FD4">
        <w:rPr>
          <w:rFonts w:ascii="Times New Roman" w:eastAsia="Times New Roman" w:hAnsi="Times New Roman" w:cs="Times New Roman"/>
          <w:sz w:val="28"/>
          <w:szCs w:val="28"/>
        </w:rPr>
        <w:t>.</w:t>
      </w:r>
    </w:p>
    <w:p w:rsidR="00C53066" w:rsidRDefault="00C53066" w:rsidP="00C53066">
      <w:pPr>
        <w:spacing w:after="0" w:line="360" w:lineRule="auto"/>
        <w:jc w:val="both"/>
      </w:pPr>
      <w:r>
        <w:rPr>
          <w:rFonts w:ascii="Times New Roman" w:hAnsi="Times New Roman" w:cs="Times New Roman"/>
          <w:b/>
          <w:i/>
          <w:sz w:val="28"/>
          <w:szCs w:val="28"/>
        </w:rPr>
        <w:t>Рекомендации:</w:t>
      </w:r>
    </w:p>
    <w:p w:rsidR="00C53066" w:rsidRPr="00DF43A3" w:rsidRDefault="00C53066" w:rsidP="00C53066">
      <w:pPr>
        <w:spacing w:before="100" w:beforeAutospacing="1" w:after="0" w:line="360" w:lineRule="auto"/>
        <w:ind w:firstLine="708"/>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Муниципальн</w:t>
      </w:r>
      <w:r>
        <w:rPr>
          <w:rFonts w:ascii="Times New Roman" w:eastAsia="Times New Roman" w:hAnsi="Times New Roman" w:cs="Times New Roman"/>
          <w:sz w:val="28"/>
          <w:szCs w:val="28"/>
          <w:lang w:eastAsia="ru-RU"/>
        </w:rPr>
        <w:t>ому</w:t>
      </w:r>
      <w:r w:rsidRPr="00DF43A3">
        <w:rPr>
          <w:rFonts w:ascii="Times New Roman" w:eastAsia="Times New Roman" w:hAnsi="Times New Roman" w:cs="Times New Roman"/>
          <w:sz w:val="28"/>
          <w:szCs w:val="28"/>
          <w:lang w:eastAsia="ru-RU"/>
        </w:rPr>
        <w:t xml:space="preserve"> и школьным методическим объединениям полученные в ходе исследования результаты необходимо использовать:</w:t>
      </w:r>
    </w:p>
    <w:p w:rsidR="00C53066" w:rsidRPr="00DF43A3" w:rsidRDefault="00C53066" w:rsidP="00C53066">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в качеств</w:t>
      </w:r>
      <w:r>
        <w:rPr>
          <w:rFonts w:ascii="Times New Roman" w:eastAsia="Times New Roman" w:hAnsi="Times New Roman" w:cs="Times New Roman"/>
          <w:sz w:val="28"/>
          <w:szCs w:val="28"/>
          <w:lang w:eastAsia="ru-RU"/>
        </w:rPr>
        <w:t>е индикаторов сформированности</w:t>
      </w:r>
      <w:r w:rsidRPr="00DF43A3">
        <w:rPr>
          <w:rFonts w:ascii="Times New Roman" w:eastAsia="Times New Roman" w:hAnsi="Times New Roman" w:cs="Times New Roman"/>
          <w:sz w:val="28"/>
          <w:szCs w:val="28"/>
          <w:lang w:eastAsia="ru-RU"/>
        </w:rPr>
        <w:t>умений в области осознанного чтения и работы с информацией;</w:t>
      </w:r>
    </w:p>
    <w:p w:rsidR="00C53066" w:rsidRPr="00DF43A3" w:rsidRDefault="00C53066" w:rsidP="00C53066">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C53066" w:rsidRPr="00DF43A3" w:rsidRDefault="00C53066" w:rsidP="00C53066">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анализа и дальнейшей работы по повышению </w:t>
      </w:r>
      <w:r>
        <w:rPr>
          <w:rFonts w:ascii="Times New Roman" w:eastAsia="Times New Roman" w:hAnsi="Times New Roman" w:cs="Times New Roman"/>
          <w:sz w:val="28"/>
          <w:szCs w:val="28"/>
          <w:lang w:eastAsia="ru-RU"/>
        </w:rPr>
        <w:t>грамотности чтения обучающихся</w:t>
      </w:r>
      <w:r w:rsidRPr="00DF43A3">
        <w:rPr>
          <w:rFonts w:ascii="Times New Roman" w:eastAsia="Times New Roman" w:hAnsi="Times New Roman" w:cs="Times New Roman"/>
          <w:sz w:val="28"/>
          <w:szCs w:val="28"/>
          <w:lang w:eastAsia="ru-RU"/>
        </w:rPr>
        <w:t xml:space="preserve">; </w:t>
      </w:r>
    </w:p>
    <w:p w:rsidR="00C53066" w:rsidRPr="00DF43A3" w:rsidRDefault="00C53066" w:rsidP="00C53066">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для принятия управленческих решений на уровне муниципалитета, направленных на повышение качества образования в образовательных организациях с низкими результатами;</w:t>
      </w:r>
    </w:p>
    <w:p w:rsidR="00C53066" w:rsidRPr="00A0531B" w:rsidRDefault="00C53066" w:rsidP="00C53066">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ознакомления родителей учащихся </w:t>
      </w:r>
      <w:r>
        <w:rPr>
          <w:rFonts w:ascii="Times New Roman" w:eastAsia="Times New Roman" w:hAnsi="Times New Roman" w:cs="Times New Roman"/>
          <w:sz w:val="28"/>
          <w:szCs w:val="28"/>
          <w:lang w:eastAsia="ru-RU"/>
        </w:rPr>
        <w:t>9</w:t>
      </w:r>
      <w:r w:rsidRPr="00DF43A3">
        <w:rPr>
          <w:rFonts w:ascii="Times New Roman" w:eastAsia="Times New Roman" w:hAnsi="Times New Roman" w:cs="Times New Roman"/>
          <w:sz w:val="28"/>
          <w:szCs w:val="28"/>
          <w:lang w:eastAsia="ru-RU"/>
        </w:rPr>
        <w:t xml:space="preserve"> класса.</w:t>
      </w:r>
    </w:p>
    <w:p w:rsidR="00C53066" w:rsidRDefault="00C53066" w:rsidP="00C53066">
      <w:pPr>
        <w:spacing w:after="0" w:line="360" w:lineRule="auto"/>
        <w:jc w:val="both"/>
        <w:rPr>
          <w:rFonts w:ascii="Times New Roman" w:hAnsi="Times New Roman" w:cs="Times New Roman"/>
          <w:sz w:val="28"/>
          <w:szCs w:val="28"/>
        </w:rPr>
      </w:pPr>
      <w:r w:rsidRPr="00AD0607">
        <w:rPr>
          <w:rFonts w:ascii="Times New Roman" w:hAnsi="Times New Roman" w:cs="Times New Roman"/>
          <w:sz w:val="28"/>
          <w:szCs w:val="28"/>
        </w:rPr>
        <w:t xml:space="preserve">При формировании читательских умений необходимо: </w:t>
      </w:r>
    </w:p>
    <w:p w:rsidR="00C53066" w:rsidRPr="00763914" w:rsidRDefault="00C53066" w:rsidP="00C53066">
      <w:pPr>
        <w:pStyle w:val="ae"/>
        <w:numPr>
          <w:ilvl w:val="2"/>
          <w:numId w:val="18"/>
        </w:numPr>
        <w:spacing w:after="200" w:line="360" w:lineRule="auto"/>
        <w:ind w:left="0"/>
        <w:jc w:val="both"/>
        <w:rPr>
          <w:rFonts w:ascii="Times New Roman" w:hAnsi="Times New Roman" w:cs="Times New Roman"/>
          <w:sz w:val="28"/>
          <w:szCs w:val="28"/>
        </w:rPr>
      </w:pPr>
      <w:r w:rsidRPr="00763914">
        <w:rPr>
          <w:rFonts w:ascii="Times New Roman" w:hAnsi="Times New Roman" w:cs="Times New Roman"/>
          <w:sz w:val="28"/>
          <w:szCs w:val="28"/>
        </w:rPr>
        <w:lastRenderedPageBreak/>
        <w:t>организовывать текстовую деятельность учащихся на основе заданий, требующих аргументировано, связно, логично формулировать вывод, используя информацию исходного текста;</w:t>
      </w:r>
    </w:p>
    <w:p w:rsidR="00C53066" w:rsidRPr="00763914" w:rsidRDefault="00C53066" w:rsidP="00C53066">
      <w:pPr>
        <w:pStyle w:val="ae"/>
        <w:numPr>
          <w:ilvl w:val="2"/>
          <w:numId w:val="18"/>
        </w:numPr>
        <w:spacing w:after="200" w:line="360" w:lineRule="auto"/>
        <w:ind w:left="0"/>
        <w:jc w:val="both"/>
        <w:rPr>
          <w:rFonts w:ascii="Times New Roman" w:hAnsi="Times New Roman" w:cs="Times New Roman"/>
          <w:sz w:val="28"/>
          <w:szCs w:val="28"/>
        </w:rPr>
      </w:pPr>
      <w:r w:rsidRPr="00763914">
        <w:rPr>
          <w:rFonts w:ascii="Times New Roman" w:hAnsi="Times New Roman" w:cs="Times New Roman"/>
          <w:sz w:val="28"/>
          <w:szCs w:val="28"/>
        </w:rPr>
        <w:t xml:space="preserve">использовать тексты различных видов, в том числе схемы, таблицы, графики, учить работать с затекстовой информацией (сноски, приложения и т.д.), </w:t>
      </w:r>
    </w:p>
    <w:p w:rsidR="00C53066" w:rsidRPr="00763914" w:rsidRDefault="00C53066" w:rsidP="00C53066">
      <w:pPr>
        <w:pStyle w:val="ae"/>
        <w:numPr>
          <w:ilvl w:val="0"/>
          <w:numId w:val="18"/>
        </w:numPr>
        <w:spacing w:after="0" w:line="360" w:lineRule="auto"/>
        <w:ind w:left="0"/>
        <w:jc w:val="both"/>
        <w:rPr>
          <w:rFonts w:ascii="Times New Roman" w:hAnsi="Times New Roman" w:cs="Times New Roman"/>
          <w:sz w:val="28"/>
          <w:szCs w:val="28"/>
        </w:rPr>
      </w:pPr>
      <w:r w:rsidRPr="00763914">
        <w:rPr>
          <w:rFonts w:ascii="Times New Roman" w:hAnsi="Times New Roman" w:cs="Times New Roman"/>
          <w:sz w:val="28"/>
          <w:szCs w:val="28"/>
        </w:rPr>
        <w:t>использовать задания, построенные на сопоставлении информации из нескольких источников;</w:t>
      </w:r>
    </w:p>
    <w:p w:rsidR="00C53066" w:rsidRPr="00763914" w:rsidRDefault="00C53066" w:rsidP="00C53066">
      <w:pPr>
        <w:pStyle w:val="ae"/>
        <w:numPr>
          <w:ilvl w:val="0"/>
          <w:numId w:val="18"/>
        </w:numPr>
        <w:spacing w:after="0" w:line="360" w:lineRule="auto"/>
        <w:ind w:left="0"/>
        <w:jc w:val="both"/>
        <w:rPr>
          <w:rFonts w:ascii="Times New Roman" w:hAnsi="Times New Roman" w:cs="Times New Roman"/>
          <w:b/>
          <w:i/>
          <w:sz w:val="28"/>
          <w:szCs w:val="28"/>
        </w:rPr>
      </w:pPr>
      <w:r w:rsidRPr="00763914">
        <w:rPr>
          <w:rFonts w:ascii="Times New Roman" w:hAnsi="Times New Roman" w:cs="Times New Roman"/>
          <w:sz w:val="28"/>
          <w:szCs w:val="28"/>
        </w:rPr>
        <w:t>обучать различным видам чтения.</w:t>
      </w:r>
    </w:p>
    <w:p w:rsidR="00C53066" w:rsidRDefault="00C53066" w:rsidP="00C53066">
      <w:pPr>
        <w:jc w:val="both"/>
        <w:rPr>
          <w:rFonts w:ascii="Times New Roman" w:hAnsi="Times New Roman" w:cs="Times New Roman"/>
          <w:sz w:val="24"/>
          <w:szCs w:val="24"/>
        </w:rPr>
      </w:pPr>
    </w:p>
    <w:p w:rsidR="00406BBE" w:rsidRDefault="00406BBE" w:rsidP="00C53066">
      <w:pPr>
        <w:jc w:val="both"/>
        <w:rPr>
          <w:rFonts w:ascii="Times New Roman" w:hAnsi="Times New Roman" w:cs="Times New Roman"/>
          <w:sz w:val="24"/>
          <w:szCs w:val="24"/>
        </w:rPr>
      </w:pPr>
    </w:p>
    <w:p w:rsidR="00406BBE" w:rsidRDefault="00406BBE" w:rsidP="00C53066">
      <w:pPr>
        <w:jc w:val="both"/>
        <w:rPr>
          <w:rFonts w:ascii="Times New Roman" w:hAnsi="Times New Roman" w:cs="Times New Roman"/>
          <w:sz w:val="24"/>
          <w:szCs w:val="24"/>
        </w:rPr>
      </w:pPr>
    </w:p>
    <w:p w:rsidR="00406BBE" w:rsidRDefault="00406BBE" w:rsidP="00C53066">
      <w:pPr>
        <w:jc w:val="both"/>
        <w:rPr>
          <w:rFonts w:ascii="Times New Roman" w:hAnsi="Times New Roman" w:cs="Times New Roman"/>
          <w:sz w:val="24"/>
          <w:szCs w:val="24"/>
        </w:rPr>
      </w:pPr>
    </w:p>
    <w:p w:rsidR="00406BBE" w:rsidRDefault="00406BBE" w:rsidP="00C53066">
      <w:pPr>
        <w:jc w:val="both"/>
        <w:rPr>
          <w:rFonts w:ascii="Times New Roman" w:hAnsi="Times New Roman" w:cs="Times New Roman"/>
          <w:sz w:val="24"/>
          <w:szCs w:val="24"/>
        </w:rPr>
      </w:pPr>
    </w:p>
    <w:p w:rsidR="00406BBE" w:rsidRDefault="00406BBE" w:rsidP="00C53066">
      <w:pPr>
        <w:jc w:val="both"/>
        <w:rPr>
          <w:rFonts w:ascii="Times New Roman" w:hAnsi="Times New Roman" w:cs="Times New Roman"/>
          <w:sz w:val="24"/>
          <w:szCs w:val="24"/>
        </w:rPr>
      </w:pPr>
    </w:p>
    <w:p w:rsidR="00406BBE" w:rsidRDefault="00406BBE" w:rsidP="00C53066">
      <w:pPr>
        <w:jc w:val="both"/>
        <w:rPr>
          <w:rFonts w:ascii="Times New Roman" w:hAnsi="Times New Roman" w:cs="Times New Roman"/>
          <w:sz w:val="24"/>
          <w:szCs w:val="24"/>
        </w:rPr>
      </w:pPr>
    </w:p>
    <w:p w:rsidR="00406BBE" w:rsidRDefault="00406BBE" w:rsidP="00C53066">
      <w:pPr>
        <w:jc w:val="both"/>
        <w:rPr>
          <w:rFonts w:ascii="Times New Roman" w:hAnsi="Times New Roman" w:cs="Times New Roman"/>
          <w:sz w:val="24"/>
          <w:szCs w:val="24"/>
        </w:rPr>
      </w:pPr>
    </w:p>
    <w:p w:rsidR="00406BBE" w:rsidRDefault="00406BBE" w:rsidP="00C53066">
      <w:pPr>
        <w:jc w:val="both"/>
        <w:rPr>
          <w:rFonts w:ascii="Times New Roman" w:hAnsi="Times New Roman" w:cs="Times New Roman"/>
          <w:sz w:val="24"/>
          <w:szCs w:val="24"/>
        </w:rPr>
      </w:pPr>
    </w:p>
    <w:p w:rsidR="00406BBE" w:rsidRDefault="00406BBE" w:rsidP="00C53066">
      <w:pPr>
        <w:jc w:val="both"/>
        <w:rPr>
          <w:rFonts w:ascii="Times New Roman" w:hAnsi="Times New Roman" w:cs="Times New Roman"/>
          <w:sz w:val="24"/>
          <w:szCs w:val="24"/>
        </w:rPr>
      </w:pPr>
    </w:p>
    <w:p w:rsidR="00406BBE" w:rsidRDefault="00406BBE" w:rsidP="00C53066">
      <w:pPr>
        <w:jc w:val="both"/>
        <w:rPr>
          <w:rFonts w:ascii="Times New Roman" w:hAnsi="Times New Roman" w:cs="Times New Roman"/>
          <w:sz w:val="24"/>
          <w:szCs w:val="24"/>
        </w:rPr>
      </w:pPr>
    </w:p>
    <w:p w:rsidR="00406BBE" w:rsidRDefault="00406BBE" w:rsidP="00C53066">
      <w:pPr>
        <w:jc w:val="both"/>
        <w:rPr>
          <w:rFonts w:ascii="Times New Roman" w:hAnsi="Times New Roman" w:cs="Times New Roman"/>
          <w:sz w:val="24"/>
          <w:szCs w:val="24"/>
        </w:rPr>
      </w:pPr>
    </w:p>
    <w:p w:rsidR="00406BBE" w:rsidRDefault="00406BBE" w:rsidP="00C53066">
      <w:pPr>
        <w:jc w:val="both"/>
        <w:rPr>
          <w:rFonts w:ascii="Times New Roman" w:hAnsi="Times New Roman" w:cs="Times New Roman"/>
          <w:sz w:val="24"/>
          <w:szCs w:val="24"/>
        </w:rPr>
      </w:pPr>
    </w:p>
    <w:p w:rsidR="00406BBE" w:rsidRDefault="00406BBE" w:rsidP="00C53066">
      <w:pPr>
        <w:jc w:val="both"/>
        <w:rPr>
          <w:rFonts w:ascii="Times New Roman" w:hAnsi="Times New Roman" w:cs="Times New Roman"/>
          <w:sz w:val="24"/>
          <w:szCs w:val="24"/>
        </w:rPr>
      </w:pPr>
    </w:p>
    <w:p w:rsidR="00406BBE" w:rsidRDefault="00406BBE" w:rsidP="00C53066">
      <w:pPr>
        <w:jc w:val="both"/>
        <w:rPr>
          <w:rFonts w:ascii="Times New Roman" w:hAnsi="Times New Roman" w:cs="Times New Roman"/>
          <w:sz w:val="24"/>
          <w:szCs w:val="24"/>
        </w:rPr>
      </w:pPr>
    </w:p>
    <w:p w:rsidR="00406BBE" w:rsidRDefault="00406BBE" w:rsidP="00C53066">
      <w:pPr>
        <w:jc w:val="both"/>
        <w:rPr>
          <w:rFonts w:ascii="Times New Roman" w:hAnsi="Times New Roman" w:cs="Times New Roman"/>
          <w:sz w:val="24"/>
          <w:szCs w:val="24"/>
        </w:rPr>
      </w:pPr>
    </w:p>
    <w:p w:rsidR="00406BBE" w:rsidRDefault="00406BBE" w:rsidP="00C53066">
      <w:pPr>
        <w:jc w:val="both"/>
        <w:rPr>
          <w:rFonts w:ascii="Times New Roman" w:hAnsi="Times New Roman" w:cs="Times New Roman"/>
          <w:sz w:val="24"/>
          <w:szCs w:val="24"/>
        </w:rPr>
      </w:pPr>
    </w:p>
    <w:p w:rsidR="00406BBE" w:rsidRDefault="00406BBE" w:rsidP="00C53066">
      <w:pPr>
        <w:jc w:val="both"/>
        <w:rPr>
          <w:rFonts w:ascii="Times New Roman" w:hAnsi="Times New Roman" w:cs="Times New Roman"/>
          <w:sz w:val="24"/>
          <w:szCs w:val="24"/>
        </w:rPr>
      </w:pPr>
    </w:p>
    <w:p w:rsidR="00406BBE" w:rsidRDefault="00406BBE" w:rsidP="00C53066">
      <w:pPr>
        <w:jc w:val="both"/>
        <w:rPr>
          <w:rFonts w:ascii="Times New Roman" w:hAnsi="Times New Roman" w:cs="Times New Roman"/>
          <w:sz w:val="24"/>
          <w:szCs w:val="24"/>
        </w:rPr>
      </w:pPr>
    </w:p>
    <w:p w:rsidR="00406BBE" w:rsidRDefault="00406BBE" w:rsidP="00C53066">
      <w:pPr>
        <w:jc w:val="both"/>
        <w:rPr>
          <w:rFonts w:ascii="Times New Roman" w:hAnsi="Times New Roman" w:cs="Times New Roman"/>
          <w:sz w:val="24"/>
          <w:szCs w:val="24"/>
        </w:rPr>
      </w:pPr>
    </w:p>
    <w:p w:rsidR="00D0180C" w:rsidRDefault="00D0180C" w:rsidP="00C53066">
      <w:pPr>
        <w:jc w:val="both"/>
        <w:rPr>
          <w:rFonts w:ascii="Times New Roman" w:hAnsi="Times New Roman" w:cs="Times New Roman"/>
          <w:sz w:val="24"/>
          <w:szCs w:val="24"/>
        </w:rPr>
      </w:pPr>
    </w:p>
    <w:p w:rsidR="00D0180C" w:rsidRDefault="00D0180C" w:rsidP="00C53066">
      <w:pPr>
        <w:jc w:val="both"/>
        <w:rPr>
          <w:rFonts w:ascii="Times New Roman" w:hAnsi="Times New Roman" w:cs="Times New Roman"/>
          <w:sz w:val="24"/>
          <w:szCs w:val="24"/>
        </w:rPr>
      </w:pPr>
    </w:p>
    <w:p w:rsidR="00406BBE" w:rsidRPr="00FE0281" w:rsidRDefault="00406BBE" w:rsidP="00C53066">
      <w:pPr>
        <w:jc w:val="both"/>
        <w:rPr>
          <w:rFonts w:ascii="Times New Roman" w:hAnsi="Times New Roman" w:cs="Times New Roman"/>
          <w:sz w:val="24"/>
          <w:szCs w:val="24"/>
        </w:rPr>
      </w:pPr>
    </w:p>
    <w:p w:rsidR="00332F3F" w:rsidRDefault="00332F3F" w:rsidP="00332F3F">
      <w:pPr>
        <w:jc w:val="center"/>
        <w:rPr>
          <w:rFonts w:ascii="Times New Roman" w:hAnsi="Times New Roman"/>
          <w:b/>
          <w:sz w:val="28"/>
          <w:szCs w:val="28"/>
        </w:rPr>
      </w:pPr>
      <w:r>
        <w:rPr>
          <w:rFonts w:ascii="Times New Roman" w:hAnsi="Times New Roman"/>
          <w:b/>
          <w:sz w:val="28"/>
          <w:szCs w:val="28"/>
        </w:rPr>
        <w:lastRenderedPageBreak/>
        <w:t>Осн</w:t>
      </w:r>
      <w:r w:rsidR="00D0180C">
        <w:rPr>
          <w:rFonts w:ascii="Times New Roman" w:hAnsi="Times New Roman"/>
          <w:b/>
          <w:sz w:val="28"/>
          <w:szCs w:val="28"/>
        </w:rPr>
        <w:t>овные результаты исследования в</w:t>
      </w:r>
      <w:r>
        <w:rPr>
          <w:rFonts w:ascii="Times New Roman" w:hAnsi="Times New Roman"/>
          <w:b/>
          <w:sz w:val="28"/>
          <w:szCs w:val="28"/>
        </w:rPr>
        <w:t>Мухо</w:t>
      </w:r>
      <w:r w:rsidR="00D0180C">
        <w:rPr>
          <w:rFonts w:ascii="Times New Roman" w:hAnsi="Times New Roman"/>
          <w:b/>
          <w:sz w:val="28"/>
          <w:szCs w:val="28"/>
        </w:rPr>
        <w:t>ршибирском районе</w:t>
      </w:r>
    </w:p>
    <w:p w:rsidR="00332F3F" w:rsidRDefault="00332F3F" w:rsidP="00406BBE">
      <w:pPr>
        <w:spacing w:after="0" w:line="360" w:lineRule="auto"/>
        <w:ind w:firstLine="708"/>
        <w:jc w:val="both"/>
        <w:rPr>
          <w:rFonts w:ascii="Times New Roman" w:hAnsi="Times New Roman" w:cs="Times New Roman"/>
          <w:sz w:val="28"/>
          <w:szCs w:val="28"/>
        </w:rPr>
      </w:pPr>
      <w:r w:rsidRPr="007F1D90">
        <w:rPr>
          <w:rFonts w:ascii="Times New Roman" w:hAnsi="Times New Roman" w:cs="Times New Roman"/>
          <w:sz w:val="28"/>
          <w:szCs w:val="28"/>
        </w:rPr>
        <w:t xml:space="preserve">В </w:t>
      </w:r>
      <w:r>
        <w:rPr>
          <w:rFonts w:ascii="Times New Roman" w:hAnsi="Times New Roman" w:cs="Times New Roman"/>
          <w:sz w:val="28"/>
          <w:szCs w:val="28"/>
        </w:rPr>
        <w:t xml:space="preserve">Мухоршибирском районе в </w:t>
      </w:r>
      <w:r w:rsidRPr="007F1D90">
        <w:rPr>
          <w:rFonts w:ascii="Times New Roman" w:hAnsi="Times New Roman" w:cs="Times New Roman"/>
          <w:sz w:val="28"/>
          <w:szCs w:val="28"/>
        </w:rPr>
        <w:t xml:space="preserve">диагностике грамотности чтения приняли участие </w:t>
      </w:r>
      <w:r w:rsidRPr="00C06142">
        <w:rPr>
          <w:rFonts w:ascii="Times New Roman" w:hAnsi="Times New Roman" w:cs="Times New Roman"/>
          <w:sz w:val="28"/>
          <w:szCs w:val="28"/>
        </w:rPr>
        <w:t>165 учащихся 9-х классов из 13 общеобразовательных организаций муниципалитета (</w:t>
      </w:r>
      <w:r w:rsidR="000215FE">
        <w:rPr>
          <w:rFonts w:ascii="Times New Roman" w:hAnsi="Times New Roman" w:cs="Times New Roman"/>
          <w:sz w:val="28"/>
          <w:szCs w:val="28"/>
        </w:rPr>
        <w:t xml:space="preserve">из </w:t>
      </w:r>
      <w:r w:rsidRPr="00C06142">
        <w:rPr>
          <w:rFonts w:ascii="Times New Roman" w:hAnsi="Times New Roman" w:cs="Times New Roman"/>
          <w:sz w:val="28"/>
          <w:szCs w:val="28"/>
        </w:rPr>
        <w:t xml:space="preserve">8 сельских ОО, </w:t>
      </w:r>
      <w:r w:rsidR="000215FE">
        <w:rPr>
          <w:rFonts w:ascii="Times New Roman" w:hAnsi="Times New Roman" w:cs="Times New Roman"/>
          <w:sz w:val="28"/>
          <w:szCs w:val="28"/>
        </w:rPr>
        <w:t xml:space="preserve">из </w:t>
      </w:r>
      <w:r w:rsidRPr="00C06142">
        <w:rPr>
          <w:rFonts w:ascii="Times New Roman" w:hAnsi="Times New Roman" w:cs="Times New Roman"/>
          <w:sz w:val="28"/>
          <w:szCs w:val="28"/>
        </w:rPr>
        <w:t>5 малокомплектных ОО), в том числе 19 участников из малокомплектных школ (11,52% от общего числа участников муниципалитета).</w:t>
      </w:r>
    </w:p>
    <w:p w:rsidR="00406BBE" w:rsidRDefault="00406BBE"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Статистика по отметкам выглядит следующим образом:</w:t>
      </w:r>
    </w:p>
    <w:p w:rsidR="00332F3F" w:rsidRDefault="00332F3F" w:rsidP="00332F3F">
      <w:pPr>
        <w:jc w:val="both"/>
      </w:pPr>
      <w:r w:rsidRPr="00C06142">
        <w:rPr>
          <w:rFonts w:ascii="Times New Roman" w:hAnsi="Times New Roman" w:cs="Times New Roman"/>
          <w:noProof/>
          <w:sz w:val="28"/>
          <w:szCs w:val="28"/>
          <w:lang w:eastAsia="ru-RU"/>
        </w:rPr>
        <w:drawing>
          <wp:inline distT="0" distB="0" distL="0" distR="0">
            <wp:extent cx="5676900" cy="2590800"/>
            <wp:effectExtent l="19050" t="0" r="19050" b="0"/>
            <wp:docPr id="8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332F3F" w:rsidRDefault="00332F3F"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«2» в муниципалитете выше среднереспубликанского значения на 17,09%;</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«3» в муниципалитете выше среднереспубликанского значения на 12,12%;</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«4» в муниципалитете ниже среднереспубликанского значения на 27,29%;</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«5» в муниципалитете ниже среднереспубликанского значения на 1,92%.</w:t>
      </w:r>
    </w:p>
    <w:p w:rsidR="00332F3F" w:rsidRDefault="00332F3F" w:rsidP="00332F3F">
      <w:pPr>
        <w:jc w:val="both"/>
      </w:pPr>
      <w:r w:rsidRPr="0082590F">
        <w:rPr>
          <w:noProof/>
          <w:lang w:eastAsia="ru-RU"/>
        </w:rPr>
        <w:drawing>
          <wp:inline distT="0" distB="0" distL="0" distR="0">
            <wp:extent cx="5629275" cy="2533650"/>
            <wp:effectExtent l="19050" t="0" r="9525" b="0"/>
            <wp:docPr id="81" name="Диаграмма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332F3F" w:rsidRPr="00FD58D0" w:rsidRDefault="00332F3F" w:rsidP="00FD58D0">
      <w:pPr>
        <w:spacing w:after="0" w:line="360" w:lineRule="auto"/>
        <w:ind w:firstLine="708"/>
        <w:jc w:val="both"/>
        <w:rPr>
          <w:rFonts w:ascii="Times New Roman" w:hAnsi="Times New Roman" w:cs="Times New Roman"/>
          <w:sz w:val="28"/>
          <w:szCs w:val="28"/>
        </w:rPr>
      </w:pPr>
      <w:r w:rsidRPr="00C06142">
        <w:rPr>
          <w:rFonts w:ascii="Times New Roman" w:hAnsi="Times New Roman" w:cs="Times New Roman"/>
          <w:sz w:val="28"/>
          <w:szCs w:val="28"/>
        </w:rPr>
        <w:lastRenderedPageBreak/>
        <w:t>Из диаграммы видно, что абсолютная успеваемость и качество знаний по муниципалитету ниже показателей региона на 17,09% и на 29,21% соответственно.</w:t>
      </w:r>
      <w:r w:rsidRPr="00520269">
        <w:rPr>
          <w:rFonts w:ascii="Times New Roman" w:hAnsi="Times New Roman" w:cs="Times New Roman"/>
          <w:sz w:val="28"/>
          <w:szCs w:val="28"/>
        </w:rPr>
        <w:t xml:space="preserve">Результаты выполнения заданий по муниципалитету и по региону </w:t>
      </w:r>
      <w:r w:rsidR="00406BBE">
        <w:rPr>
          <w:rFonts w:ascii="Times New Roman" w:hAnsi="Times New Roman" w:cs="Times New Roman"/>
          <w:sz w:val="28"/>
          <w:szCs w:val="28"/>
        </w:rPr>
        <w:t>представлены</w:t>
      </w:r>
      <w:r w:rsidRPr="00520269">
        <w:rPr>
          <w:rFonts w:ascii="Times New Roman" w:hAnsi="Times New Roman" w:cs="Times New Roman"/>
          <w:sz w:val="28"/>
          <w:szCs w:val="28"/>
        </w:rPr>
        <w:t xml:space="preserve"> на графике ниже</w:t>
      </w:r>
      <w:r w:rsidRPr="00520269">
        <w:rPr>
          <w:sz w:val="28"/>
          <w:szCs w:val="28"/>
        </w:rPr>
        <w:t>.</w:t>
      </w:r>
    </w:p>
    <w:p w:rsidR="00332F3F" w:rsidRPr="00520269" w:rsidRDefault="00332F3F" w:rsidP="00332F3F">
      <w:pPr>
        <w:spacing w:after="0"/>
        <w:jc w:val="both"/>
        <w:rPr>
          <w:sz w:val="28"/>
          <w:szCs w:val="28"/>
        </w:rPr>
      </w:pPr>
      <w:r w:rsidRPr="00C06142">
        <w:rPr>
          <w:noProof/>
          <w:sz w:val="28"/>
          <w:szCs w:val="28"/>
          <w:lang w:eastAsia="ru-RU"/>
        </w:rPr>
        <w:drawing>
          <wp:inline distT="0" distB="0" distL="0" distR="0">
            <wp:extent cx="5629275" cy="2638425"/>
            <wp:effectExtent l="19050" t="0" r="9525" b="0"/>
            <wp:docPr id="8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332F3F" w:rsidRDefault="00332F3F" w:rsidP="00332F3F"/>
    <w:p w:rsidR="00332F3F" w:rsidRPr="00647D93" w:rsidRDefault="00332F3F" w:rsidP="00406BBE">
      <w:pPr>
        <w:spacing w:after="0" w:line="360" w:lineRule="auto"/>
        <w:ind w:firstLine="708"/>
        <w:jc w:val="both"/>
        <w:rPr>
          <w:rFonts w:ascii="Times New Roman" w:hAnsi="Times New Roman" w:cs="Times New Roman"/>
          <w:sz w:val="28"/>
          <w:szCs w:val="28"/>
        </w:rPr>
      </w:pPr>
      <w:r w:rsidRPr="004002BB">
        <w:rPr>
          <w:rFonts w:ascii="Times New Roman" w:hAnsi="Times New Roman" w:cs="Times New Roman"/>
          <w:sz w:val="28"/>
          <w:szCs w:val="28"/>
        </w:rPr>
        <w:t>Результаты выполнения заданий учащимися по муниципалитету ниже, чем по региону, за исключением заданий под №</w:t>
      </w:r>
      <w:r w:rsidRPr="004002BB">
        <w:rPr>
          <w:rFonts w:ascii="Times New Roman" w:hAnsi="Times New Roman" w:cs="Times New Roman"/>
          <w:b/>
          <w:sz w:val="28"/>
          <w:szCs w:val="28"/>
        </w:rPr>
        <w:t>3,9</w:t>
      </w:r>
      <w:r w:rsidRPr="004002BB">
        <w:rPr>
          <w:rFonts w:ascii="Times New Roman" w:hAnsi="Times New Roman" w:cs="Times New Roman"/>
          <w:sz w:val="28"/>
          <w:szCs w:val="28"/>
        </w:rPr>
        <w:t>. Не справились учащиеся с выполнением заданий под №</w:t>
      </w:r>
      <w:r w:rsidRPr="004002BB">
        <w:rPr>
          <w:rFonts w:ascii="Times New Roman" w:hAnsi="Times New Roman" w:cs="Times New Roman"/>
          <w:b/>
          <w:sz w:val="28"/>
          <w:szCs w:val="28"/>
        </w:rPr>
        <w:t>4-5</w:t>
      </w:r>
      <w:r w:rsidRPr="004002BB">
        <w:rPr>
          <w:rFonts w:ascii="Times New Roman" w:hAnsi="Times New Roman" w:cs="Times New Roman"/>
          <w:sz w:val="28"/>
          <w:szCs w:val="28"/>
        </w:rPr>
        <w:t xml:space="preserve">, где требовалось сформулировать выводы, основываясь на тексте; найти аргументы, подтверждающие вывод; </w:t>
      </w:r>
      <w:r w:rsidR="00406BBE">
        <w:rPr>
          <w:rFonts w:ascii="Times New Roman" w:hAnsi="Times New Roman" w:cs="Times New Roman"/>
          <w:sz w:val="28"/>
          <w:szCs w:val="28"/>
        </w:rPr>
        <w:t>с заданием</w:t>
      </w:r>
      <w:r w:rsidRPr="004002BB">
        <w:rPr>
          <w:rFonts w:ascii="Times New Roman" w:hAnsi="Times New Roman" w:cs="Times New Roman"/>
          <w:b/>
          <w:sz w:val="28"/>
          <w:szCs w:val="28"/>
        </w:rPr>
        <w:t>№ 6</w:t>
      </w:r>
      <w:r w:rsidR="00406BBE">
        <w:rPr>
          <w:rFonts w:ascii="Times New Roman" w:hAnsi="Times New Roman" w:cs="Times New Roman"/>
          <w:sz w:val="28"/>
          <w:szCs w:val="28"/>
        </w:rPr>
        <w:t xml:space="preserve">- </w:t>
      </w:r>
      <w:r w:rsidRPr="004002BB">
        <w:rPr>
          <w:rFonts w:ascii="Times New Roman" w:hAnsi="Times New Roman" w:cs="Times New Roman"/>
          <w:sz w:val="28"/>
          <w:szCs w:val="28"/>
        </w:rPr>
        <w:t xml:space="preserve">обобщить информацию из разных частей текста.Затруднение вызвало задание под </w:t>
      </w:r>
      <w:r w:rsidRPr="004002BB">
        <w:rPr>
          <w:rFonts w:ascii="Times New Roman" w:hAnsi="Times New Roman" w:cs="Times New Roman"/>
          <w:b/>
          <w:sz w:val="28"/>
          <w:szCs w:val="28"/>
        </w:rPr>
        <w:t xml:space="preserve">№ 11 </w:t>
      </w:r>
      <w:r w:rsidR="00406BBE">
        <w:rPr>
          <w:rFonts w:ascii="Times New Roman" w:hAnsi="Times New Roman" w:cs="Times New Roman"/>
          <w:b/>
          <w:sz w:val="28"/>
          <w:szCs w:val="28"/>
        </w:rPr>
        <w:t xml:space="preserve">- </w:t>
      </w:r>
      <w:r w:rsidRPr="004002BB">
        <w:rPr>
          <w:rFonts w:ascii="Times New Roman" w:hAnsi="Times New Roman" w:cs="Times New Roman"/>
          <w:sz w:val="28"/>
          <w:szCs w:val="28"/>
        </w:rPr>
        <w:t>на умение высказать оценочные суждения и свою точку зрения о прочитанном тексте умение соотносить факты с общей идеей текста, устанавливать простые связи, н</w:t>
      </w:r>
      <w:r w:rsidR="00406BBE">
        <w:rPr>
          <w:rFonts w:ascii="Times New Roman" w:hAnsi="Times New Roman" w:cs="Times New Roman"/>
          <w:sz w:val="28"/>
          <w:szCs w:val="28"/>
        </w:rPr>
        <w:t>е показанные в тексте напрямую.</w:t>
      </w:r>
    </w:p>
    <w:p w:rsidR="00332F3F" w:rsidRDefault="00332F3F" w:rsidP="00332F3F">
      <w:pPr>
        <w:jc w:val="center"/>
        <w:rPr>
          <w:sz w:val="28"/>
          <w:szCs w:val="28"/>
        </w:rPr>
      </w:pPr>
      <w:r w:rsidRPr="00E91B7A">
        <w:rPr>
          <w:rFonts w:ascii="Times New Roman" w:hAnsi="Times New Roman" w:cs="Times New Roman"/>
          <w:b/>
          <w:i/>
          <w:sz w:val="28"/>
          <w:szCs w:val="28"/>
        </w:rPr>
        <w:t xml:space="preserve">Сравнение </w:t>
      </w:r>
      <w:r>
        <w:rPr>
          <w:rFonts w:ascii="Times New Roman" w:hAnsi="Times New Roman" w:cs="Times New Roman"/>
          <w:b/>
          <w:i/>
          <w:sz w:val="28"/>
          <w:szCs w:val="28"/>
        </w:rPr>
        <w:t xml:space="preserve">результатов мониторинга по </w:t>
      </w:r>
      <w:r w:rsidR="00D0180C">
        <w:rPr>
          <w:rFonts w:ascii="Times New Roman" w:hAnsi="Times New Roman" w:cs="Times New Roman"/>
          <w:b/>
          <w:i/>
          <w:sz w:val="28"/>
          <w:szCs w:val="28"/>
        </w:rPr>
        <w:t xml:space="preserve">диагностике грамотности чтения </w:t>
      </w:r>
      <w:r w:rsidR="00406BBE">
        <w:rPr>
          <w:rFonts w:ascii="Times New Roman" w:hAnsi="Times New Roman" w:cs="Times New Roman"/>
          <w:b/>
          <w:i/>
          <w:sz w:val="28"/>
          <w:szCs w:val="28"/>
        </w:rPr>
        <w:t>за 2019 и</w:t>
      </w:r>
      <w:r w:rsidRPr="00E91B7A">
        <w:rPr>
          <w:rFonts w:ascii="Times New Roman" w:hAnsi="Times New Roman" w:cs="Times New Roman"/>
          <w:b/>
          <w:i/>
          <w:sz w:val="28"/>
          <w:szCs w:val="28"/>
        </w:rPr>
        <w:t xml:space="preserve"> 2020 гг.</w:t>
      </w:r>
    </w:p>
    <w:p w:rsidR="00332F3F" w:rsidRDefault="00332F3F" w:rsidP="00332F3F">
      <w:pPr>
        <w:jc w:val="center"/>
        <w:rPr>
          <w:sz w:val="28"/>
          <w:szCs w:val="28"/>
          <w:highlight w:val="yellow"/>
        </w:rPr>
      </w:pPr>
      <w:r w:rsidRPr="00B5197D">
        <w:rPr>
          <w:noProof/>
          <w:sz w:val="28"/>
          <w:szCs w:val="28"/>
          <w:lang w:eastAsia="ru-RU"/>
        </w:rPr>
        <w:drawing>
          <wp:inline distT="0" distB="0" distL="0" distR="0">
            <wp:extent cx="5429250" cy="2042160"/>
            <wp:effectExtent l="0" t="0" r="0" b="0"/>
            <wp:docPr id="8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332F3F" w:rsidRPr="00E728B7" w:rsidRDefault="00332F3F" w:rsidP="00332F3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w:t>
      </w:r>
      <w:r w:rsidRPr="00E728B7">
        <w:rPr>
          <w:rFonts w:ascii="Times New Roman" w:hAnsi="Times New Roman" w:cs="Times New Roman"/>
          <w:sz w:val="28"/>
          <w:szCs w:val="28"/>
        </w:rPr>
        <w:t xml:space="preserve"> данной диаграмме видно, что абсолютная успеваемость учащихся района по результатам 2020 г. выше показателей учащихся района в 2019 г</w:t>
      </w:r>
      <w:r w:rsidR="004951A8">
        <w:rPr>
          <w:rFonts w:ascii="Times New Roman" w:hAnsi="Times New Roman" w:cs="Times New Roman"/>
          <w:sz w:val="28"/>
          <w:szCs w:val="28"/>
        </w:rPr>
        <w:t>.</w:t>
      </w:r>
      <w:r w:rsidRPr="00E728B7">
        <w:rPr>
          <w:rFonts w:ascii="Times New Roman" w:hAnsi="Times New Roman" w:cs="Times New Roman"/>
          <w:sz w:val="28"/>
          <w:szCs w:val="28"/>
        </w:rPr>
        <w:t xml:space="preserve"> на </w:t>
      </w:r>
      <w:r>
        <w:rPr>
          <w:rFonts w:ascii="Times New Roman" w:hAnsi="Times New Roman" w:cs="Times New Roman"/>
          <w:sz w:val="28"/>
          <w:szCs w:val="28"/>
        </w:rPr>
        <w:t>30,19%, качество знаний</w:t>
      </w:r>
      <w:r w:rsidRPr="00E728B7">
        <w:rPr>
          <w:rFonts w:ascii="Times New Roman" w:hAnsi="Times New Roman" w:cs="Times New Roman"/>
          <w:sz w:val="28"/>
          <w:szCs w:val="28"/>
        </w:rPr>
        <w:t xml:space="preserve"> не изменилось</w:t>
      </w:r>
      <w:r>
        <w:rPr>
          <w:rFonts w:ascii="Times New Roman" w:hAnsi="Times New Roman" w:cs="Times New Roman"/>
          <w:sz w:val="28"/>
          <w:szCs w:val="28"/>
        </w:rPr>
        <w:t xml:space="preserve"> – 0%</w:t>
      </w:r>
      <w:r w:rsidRPr="00E728B7">
        <w:rPr>
          <w:sz w:val="28"/>
          <w:szCs w:val="28"/>
        </w:rPr>
        <w:t xml:space="preserve">. </w:t>
      </w:r>
    </w:p>
    <w:p w:rsidR="00332F3F" w:rsidRPr="00E728B7" w:rsidRDefault="00332F3F" w:rsidP="00332F3F">
      <w:pPr>
        <w:spacing w:after="0"/>
        <w:jc w:val="center"/>
        <w:rPr>
          <w:rFonts w:ascii="Times New Roman" w:hAnsi="Times New Roman" w:cs="Times New Roman"/>
          <w:b/>
          <w:i/>
          <w:sz w:val="28"/>
          <w:szCs w:val="28"/>
        </w:rPr>
      </w:pPr>
      <w:r w:rsidRPr="00E728B7">
        <w:rPr>
          <w:rFonts w:ascii="Times New Roman" w:hAnsi="Times New Roman" w:cs="Times New Roman"/>
          <w:b/>
          <w:i/>
          <w:sz w:val="28"/>
          <w:szCs w:val="28"/>
        </w:rPr>
        <w:t>Выводы и рекомендации</w:t>
      </w:r>
    </w:p>
    <w:p w:rsidR="00332F3F" w:rsidRDefault="00332F3F" w:rsidP="00332F3F">
      <w:pPr>
        <w:spacing w:after="0" w:line="360" w:lineRule="auto"/>
        <w:ind w:firstLine="708"/>
        <w:jc w:val="both"/>
        <w:rPr>
          <w:rFonts w:ascii="Times New Roman" w:hAnsi="Times New Roman" w:cs="Times New Roman"/>
          <w:sz w:val="28"/>
          <w:szCs w:val="28"/>
        </w:rPr>
      </w:pPr>
      <w:r w:rsidRPr="00E728B7">
        <w:rPr>
          <w:rFonts w:ascii="Times New Roman" w:hAnsi="Times New Roman" w:cs="Times New Roman"/>
          <w:b/>
          <w:i/>
          <w:sz w:val="28"/>
          <w:szCs w:val="28"/>
        </w:rPr>
        <w:t xml:space="preserve">Выводы: </w:t>
      </w:r>
      <w:r w:rsidRPr="00E728B7">
        <w:rPr>
          <w:rFonts w:ascii="Times New Roman" w:hAnsi="Times New Roman" w:cs="Times New Roman"/>
          <w:sz w:val="28"/>
          <w:szCs w:val="28"/>
        </w:rPr>
        <w:t>Из проверяемых умений наиболее освоенными у учащихся являютс</w:t>
      </w:r>
      <w:r w:rsidR="00406BBE">
        <w:rPr>
          <w:rFonts w:ascii="Times New Roman" w:hAnsi="Times New Roman" w:cs="Times New Roman"/>
          <w:sz w:val="28"/>
          <w:szCs w:val="28"/>
        </w:rPr>
        <w:t xml:space="preserve">я умения определять </w:t>
      </w:r>
      <w:r w:rsidRPr="00E728B7">
        <w:rPr>
          <w:rFonts w:ascii="Times New Roman" w:hAnsi="Times New Roman" w:cs="Times New Roman"/>
          <w:sz w:val="28"/>
          <w:szCs w:val="28"/>
        </w:rPr>
        <w:t>лексическое зна</w:t>
      </w:r>
      <w:r w:rsidR="00406BBE">
        <w:rPr>
          <w:rFonts w:ascii="Times New Roman" w:hAnsi="Times New Roman" w:cs="Times New Roman"/>
          <w:sz w:val="28"/>
          <w:szCs w:val="28"/>
        </w:rPr>
        <w:t xml:space="preserve">чение слова (словосочетания) в </w:t>
      </w:r>
      <w:r w:rsidRPr="00E728B7">
        <w:rPr>
          <w:rFonts w:ascii="Times New Roman" w:hAnsi="Times New Roman" w:cs="Times New Roman"/>
          <w:sz w:val="28"/>
          <w:szCs w:val="28"/>
        </w:rPr>
        <w:t>тексте, находить в тексте конкретные сведения, факты, заданные в явном виде. К недостаточно освоенным читательским умениям по результатам данной диагностики относится умение обобщать информацию из разных частей текста, сформулировать выводы, основываясь на тексте; найти аргументы, подтверждающие</w:t>
      </w:r>
      <w:r w:rsidRPr="004002BB">
        <w:rPr>
          <w:rFonts w:ascii="Times New Roman" w:hAnsi="Times New Roman" w:cs="Times New Roman"/>
          <w:sz w:val="28"/>
          <w:szCs w:val="28"/>
        </w:rPr>
        <w:t xml:space="preserve"> вывод</w:t>
      </w:r>
      <w:r>
        <w:rPr>
          <w:rFonts w:ascii="Times New Roman" w:hAnsi="Times New Roman" w:cs="Times New Roman"/>
          <w:sz w:val="28"/>
          <w:szCs w:val="28"/>
        </w:rPr>
        <w:t xml:space="preserve">, </w:t>
      </w:r>
      <w:r w:rsidRPr="004002BB">
        <w:rPr>
          <w:rFonts w:ascii="Times New Roman" w:hAnsi="Times New Roman" w:cs="Times New Roman"/>
          <w:sz w:val="28"/>
          <w:szCs w:val="28"/>
        </w:rPr>
        <w:t>высказать оценочные суждения и свою точку зрения о прочитанном тексте умение соотносить факты с общей идеей текста, устанавливать простые связи, не показанные в тексте напрямую.</w:t>
      </w:r>
    </w:p>
    <w:p w:rsidR="00332F3F" w:rsidRPr="002C1657" w:rsidRDefault="00332F3F" w:rsidP="00332F3F">
      <w:pPr>
        <w:spacing w:after="0" w:line="360" w:lineRule="auto"/>
        <w:ind w:firstLine="708"/>
        <w:jc w:val="both"/>
        <w:rPr>
          <w:b/>
          <w:i/>
          <w:sz w:val="28"/>
          <w:szCs w:val="28"/>
        </w:rPr>
      </w:pPr>
      <w:r w:rsidRPr="002C1657">
        <w:rPr>
          <w:rFonts w:ascii="Times New Roman" w:eastAsia="Times New Roman" w:hAnsi="Times New Roman" w:cs="Times New Roman"/>
          <w:sz w:val="28"/>
          <w:szCs w:val="28"/>
        </w:rPr>
        <w:t xml:space="preserve">По результатам диагностики по количеству </w:t>
      </w:r>
      <w:r>
        <w:rPr>
          <w:rFonts w:ascii="Times New Roman" w:eastAsia="Times New Roman" w:hAnsi="Times New Roman" w:cs="Times New Roman"/>
          <w:sz w:val="28"/>
          <w:szCs w:val="28"/>
        </w:rPr>
        <w:t xml:space="preserve">набранных баллов нами выделено </w:t>
      </w:r>
      <w:r w:rsidRPr="002C1657">
        <w:rPr>
          <w:rFonts w:ascii="Times New Roman" w:eastAsia="Times New Roman" w:hAnsi="Times New Roman" w:cs="Times New Roman"/>
          <w:sz w:val="28"/>
          <w:szCs w:val="28"/>
        </w:rPr>
        <w:t>три уровня читательской грамотности</w:t>
      </w:r>
      <w:r>
        <w:rPr>
          <w:rFonts w:ascii="Times New Roman" w:eastAsia="Times New Roman" w:hAnsi="Times New Roman" w:cs="Times New Roman"/>
          <w:sz w:val="28"/>
          <w:szCs w:val="28"/>
        </w:rPr>
        <w:t xml:space="preserve"> обучающихся: низкий, средний и высокий.</w:t>
      </w:r>
    </w:p>
    <w:tbl>
      <w:tblPr>
        <w:tblW w:w="88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1720"/>
        <w:gridCol w:w="2018"/>
        <w:gridCol w:w="2126"/>
      </w:tblGrid>
      <w:tr w:rsidR="00332F3F" w:rsidRPr="00617BCE" w:rsidTr="000215FE">
        <w:trPr>
          <w:trHeight w:val="300"/>
        </w:trPr>
        <w:tc>
          <w:tcPr>
            <w:tcW w:w="2940" w:type="dxa"/>
            <w:shd w:val="clear" w:color="auto" w:fill="auto"/>
            <w:noWrap/>
            <w:vAlign w:val="bottom"/>
            <w:hideMark/>
          </w:tcPr>
          <w:p w:rsidR="00332F3F" w:rsidRPr="00617BCE" w:rsidRDefault="00332F3F"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МО</w:t>
            </w:r>
          </w:p>
        </w:tc>
        <w:tc>
          <w:tcPr>
            <w:tcW w:w="1720" w:type="dxa"/>
            <w:shd w:val="clear" w:color="auto" w:fill="auto"/>
            <w:noWrap/>
            <w:vAlign w:val="bottom"/>
            <w:hideMark/>
          </w:tcPr>
          <w:p w:rsidR="00332F3F" w:rsidRPr="00617BCE" w:rsidRDefault="00332F3F"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НИЗКИЙ</w:t>
            </w:r>
            <w:r>
              <w:rPr>
                <w:rFonts w:ascii="Times New Roman" w:eastAsia="Times New Roman" w:hAnsi="Times New Roman" w:cs="Times New Roman"/>
                <w:b/>
                <w:color w:val="000000"/>
                <w:sz w:val="24"/>
                <w:szCs w:val="24"/>
              </w:rPr>
              <w:t>, %</w:t>
            </w:r>
          </w:p>
        </w:tc>
        <w:tc>
          <w:tcPr>
            <w:tcW w:w="2018" w:type="dxa"/>
            <w:shd w:val="clear" w:color="auto" w:fill="auto"/>
            <w:noWrap/>
            <w:vAlign w:val="bottom"/>
            <w:hideMark/>
          </w:tcPr>
          <w:p w:rsidR="00332F3F" w:rsidRPr="00617BCE" w:rsidRDefault="00332F3F"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СРЕДНИЙ</w:t>
            </w:r>
            <w:r>
              <w:rPr>
                <w:rFonts w:ascii="Times New Roman" w:eastAsia="Times New Roman" w:hAnsi="Times New Roman" w:cs="Times New Roman"/>
                <w:b/>
                <w:color w:val="000000"/>
                <w:sz w:val="24"/>
                <w:szCs w:val="24"/>
              </w:rPr>
              <w:t>, %</w:t>
            </w:r>
          </w:p>
        </w:tc>
        <w:tc>
          <w:tcPr>
            <w:tcW w:w="2126" w:type="dxa"/>
            <w:shd w:val="clear" w:color="auto" w:fill="auto"/>
            <w:noWrap/>
            <w:vAlign w:val="bottom"/>
            <w:hideMark/>
          </w:tcPr>
          <w:p w:rsidR="00332F3F" w:rsidRPr="00617BCE" w:rsidRDefault="00332F3F"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ВЫСОКИЙ</w:t>
            </w:r>
            <w:r>
              <w:rPr>
                <w:rFonts w:ascii="Times New Roman" w:eastAsia="Times New Roman" w:hAnsi="Times New Roman" w:cs="Times New Roman"/>
                <w:b/>
                <w:color w:val="000000"/>
                <w:sz w:val="24"/>
                <w:szCs w:val="24"/>
              </w:rPr>
              <w:t>, %</w:t>
            </w:r>
          </w:p>
        </w:tc>
      </w:tr>
      <w:tr w:rsidR="00332F3F" w:rsidRPr="00617BCE" w:rsidTr="000215FE">
        <w:trPr>
          <w:trHeight w:val="300"/>
        </w:trPr>
        <w:tc>
          <w:tcPr>
            <w:tcW w:w="2940" w:type="dxa"/>
            <w:shd w:val="clear" w:color="auto" w:fill="auto"/>
            <w:noWrap/>
            <w:vAlign w:val="bottom"/>
            <w:hideMark/>
          </w:tcPr>
          <w:p w:rsidR="00332F3F" w:rsidRPr="00617BCE" w:rsidRDefault="00332F3F" w:rsidP="00F06F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 Бурятия</w:t>
            </w:r>
          </w:p>
        </w:tc>
        <w:tc>
          <w:tcPr>
            <w:tcW w:w="1720" w:type="dxa"/>
            <w:shd w:val="clear" w:color="auto" w:fill="auto"/>
            <w:noWrap/>
            <w:vAlign w:val="bottom"/>
            <w:hideMark/>
          </w:tcPr>
          <w:p w:rsidR="00332F3F" w:rsidRPr="00617BCE" w:rsidRDefault="00332F3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16,24</w:t>
            </w:r>
          </w:p>
        </w:tc>
        <w:tc>
          <w:tcPr>
            <w:tcW w:w="2018" w:type="dxa"/>
            <w:shd w:val="clear" w:color="auto" w:fill="auto"/>
            <w:noWrap/>
            <w:vAlign w:val="bottom"/>
            <w:hideMark/>
          </w:tcPr>
          <w:p w:rsidR="00332F3F" w:rsidRPr="00617BCE" w:rsidRDefault="00332F3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w:t>
            </w:r>
          </w:p>
        </w:tc>
        <w:tc>
          <w:tcPr>
            <w:tcW w:w="2126" w:type="dxa"/>
            <w:shd w:val="clear" w:color="auto" w:fill="auto"/>
            <w:noWrap/>
            <w:vAlign w:val="bottom"/>
            <w:hideMark/>
          </w:tcPr>
          <w:p w:rsidR="00332F3F" w:rsidRPr="00617BCE" w:rsidRDefault="00332F3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29,21</w:t>
            </w:r>
          </w:p>
        </w:tc>
      </w:tr>
      <w:tr w:rsidR="00332F3F" w:rsidRPr="00617BCE" w:rsidTr="000215FE">
        <w:trPr>
          <w:trHeight w:val="300"/>
        </w:trPr>
        <w:tc>
          <w:tcPr>
            <w:tcW w:w="2940" w:type="dxa"/>
            <w:shd w:val="clear" w:color="auto" w:fill="auto"/>
            <w:noWrap/>
            <w:vAlign w:val="bottom"/>
            <w:hideMark/>
          </w:tcPr>
          <w:p w:rsidR="00332F3F" w:rsidRPr="00617BCE" w:rsidRDefault="00332F3F" w:rsidP="00F06F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Мухоршибирский район</w:t>
            </w:r>
          </w:p>
        </w:tc>
        <w:tc>
          <w:tcPr>
            <w:tcW w:w="1720" w:type="dxa"/>
            <w:shd w:val="clear" w:color="auto" w:fill="auto"/>
            <w:noWrap/>
            <w:vAlign w:val="bottom"/>
            <w:hideMark/>
          </w:tcPr>
          <w:p w:rsidR="00332F3F" w:rsidRPr="00617BCE" w:rsidRDefault="00332F3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33,33</w:t>
            </w:r>
          </w:p>
        </w:tc>
        <w:tc>
          <w:tcPr>
            <w:tcW w:w="2018" w:type="dxa"/>
            <w:shd w:val="clear" w:color="auto" w:fill="auto"/>
            <w:noWrap/>
            <w:vAlign w:val="bottom"/>
            <w:hideMark/>
          </w:tcPr>
          <w:p w:rsidR="00332F3F" w:rsidRPr="00617BCE" w:rsidRDefault="00332F3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66,67</w:t>
            </w:r>
          </w:p>
        </w:tc>
        <w:tc>
          <w:tcPr>
            <w:tcW w:w="2126" w:type="dxa"/>
            <w:shd w:val="clear" w:color="auto" w:fill="auto"/>
            <w:noWrap/>
            <w:vAlign w:val="bottom"/>
            <w:hideMark/>
          </w:tcPr>
          <w:p w:rsidR="00332F3F" w:rsidRPr="00617BCE" w:rsidRDefault="00332F3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bl>
    <w:p w:rsidR="00332F3F" w:rsidRDefault="00332F3F" w:rsidP="00332F3F">
      <w:pPr>
        <w:spacing w:after="0" w:line="240" w:lineRule="auto"/>
        <w:ind w:firstLine="567"/>
        <w:jc w:val="both"/>
        <w:rPr>
          <w:rFonts w:ascii="Times New Roman" w:eastAsia="Times New Roman" w:hAnsi="Times New Roman" w:cs="Times New Roman"/>
          <w:sz w:val="28"/>
          <w:szCs w:val="28"/>
        </w:rPr>
      </w:pPr>
    </w:p>
    <w:p w:rsidR="00332F3F" w:rsidRDefault="00332F3F" w:rsidP="00332F3F">
      <w:pPr>
        <w:spacing w:after="0" w:line="360" w:lineRule="auto"/>
        <w:ind w:firstLine="567"/>
        <w:jc w:val="both"/>
        <w:rPr>
          <w:rFonts w:ascii="Times New Roman" w:eastAsia="Times New Roman" w:hAnsi="Times New Roman" w:cs="Times New Roman"/>
          <w:sz w:val="28"/>
          <w:szCs w:val="28"/>
        </w:rPr>
      </w:pPr>
      <w:r w:rsidRPr="00E728B7">
        <w:rPr>
          <w:rFonts w:ascii="Times New Roman" w:eastAsia="Times New Roman" w:hAnsi="Times New Roman" w:cs="Times New Roman"/>
          <w:sz w:val="28"/>
          <w:szCs w:val="28"/>
        </w:rPr>
        <w:t>Таким образом, из представленных данных видно, что 33,33% учащихся 9-х классов школ района продемонстрировали низкий уровень сформированности читательс</w:t>
      </w:r>
      <w:r w:rsidR="00406BBE">
        <w:rPr>
          <w:rFonts w:ascii="Times New Roman" w:eastAsia="Times New Roman" w:hAnsi="Times New Roman" w:cs="Times New Roman"/>
          <w:sz w:val="28"/>
          <w:szCs w:val="28"/>
        </w:rPr>
        <w:t>ких умений, что почти вдвое</w:t>
      </w:r>
      <w:r w:rsidRPr="00E728B7">
        <w:rPr>
          <w:rFonts w:ascii="Times New Roman" w:eastAsia="Times New Roman" w:hAnsi="Times New Roman" w:cs="Times New Roman"/>
          <w:sz w:val="28"/>
          <w:szCs w:val="28"/>
        </w:rPr>
        <w:t xml:space="preserve"> больше, чем по республике. Более </w:t>
      </w:r>
      <w:r>
        <w:rPr>
          <w:rFonts w:ascii="Times New Roman" w:eastAsia="Times New Roman" w:hAnsi="Times New Roman" w:cs="Times New Roman"/>
          <w:sz w:val="28"/>
          <w:szCs w:val="28"/>
        </w:rPr>
        <w:t xml:space="preserve">60% </w:t>
      </w:r>
      <w:r w:rsidRPr="00E728B7">
        <w:rPr>
          <w:rFonts w:ascii="Times New Roman" w:eastAsia="Times New Roman" w:hAnsi="Times New Roman" w:cs="Times New Roman"/>
          <w:sz w:val="28"/>
          <w:szCs w:val="28"/>
        </w:rPr>
        <w:t>учащихся показали средний уровень, и 0% - высокий.</w:t>
      </w:r>
    </w:p>
    <w:p w:rsidR="00332F3F" w:rsidRDefault="00332F3F" w:rsidP="00332F3F">
      <w:pPr>
        <w:spacing w:after="0" w:line="360" w:lineRule="auto"/>
        <w:jc w:val="both"/>
      </w:pPr>
      <w:r>
        <w:rPr>
          <w:rFonts w:ascii="Times New Roman" w:hAnsi="Times New Roman" w:cs="Times New Roman"/>
          <w:b/>
          <w:i/>
          <w:sz w:val="28"/>
          <w:szCs w:val="28"/>
        </w:rPr>
        <w:t>Рекомендации:</w:t>
      </w:r>
    </w:p>
    <w:p w:rsidR="00332F3F" w:rsidRPr="00DF43A3" w:rsidRDefault="00332F3F" w:rsidP="00332F3F">
      <w:pPr>
        <w:spacing w:before="100" w:beforeAutospacing="1" w:after="0" w:line="360" w:lineRule="auto"/>
        <w:ind w:firstLine="708"/>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Муниципальн</w:t>
      </w:r>
      <w:r>
        <w:rPr>
          <w:rFonts w:ascii="Times New Roman" w:eastAsia="Times New Roman" w:hAnsi="Times New Roman" w:cs="Times New Roman"/>
          <w:sz w:val="28"/>
          <w:szCs w:val="28"/>
          <w:lang w:eastAsia="ru-RU"/>
        </w:rPr>
        <w:t>ому</w:t>
      </w:r>
      <w:r w:rsidRPr="00DF43A3">
        <w:rPr>
          <w:rFonts w:ascii="Times New Roman" w:eastAsia="Times New Roman" w:hAnsi="Times New Roman" w:cs="Times New Roman"/>
          <w:sz w:val="28"/>
          <w:szCs w:val="28"/>
          <w:lang w:eastAsia="ru-RU"/>
        </w:rPr>
        <w:t xml:space="preserve"> и школьным методическим объединениям полученные в ходе исследования результаты необходимо использовать:</w:t>
      </w:r>
    </w:p>
    <w:p w:rsidR="00332F3F" w:rsidRPr="00DF43A3" w:rsidRDefault="00332F3F" w:rsidP="00332F3F">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в качеств</w:t>
      </w:r>
      <w:r>
        <w:rPr>
          <w:rFonts w:ascii="Times New Roman" w:eastAsia="Times New Roman" w:hAnsi="Times New Roman" w:cs="Times New Roman"/>
          <w:sz w:val="28"/>
          <w:szCs w:val="28"/>
          <w:lang w:eastAsia="ru-RU"/>
        </w:rPr>
        <w:t>е индикаторов сформированности</w:t>
      </w:r>
      <w:r w:rsidRPr="00DF43A3">
        <w:rPr>
          <w:rFonts w:ascii="Times New Roman" w:eastAsia="Times New Roman" w:hAnsi="Times New Roman" w:cs="Times New Roman"/>
          <w:sz w:val="28"/>
          <w:szCs w:val="28"/>
          <w:lang w:eastAsia="ru-RU"/>
        </w:rPr>
        <w:t>умений в области осознанного чтения и работы с информацией;</w:t>
      </w:r>
    </w:p>
    <w:p w:rsidR="00332F3F" w:rsidRPr="00DF43A3" w:rsidRDefault="00332F3F" w:rsidP="00332F3F">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lastRenderedPageBreak/>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332F3F" w:rsidRPr="00DF43A3" w:rsidRDefault="00332F3F" w:rsidP="00332F3F">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анализа и дальнейшей работы по повышению </w:t>
      </w:r>
      <w:r>
        <w:rPr>
          <w:rFonts w:ascii="Times New Roman" w:eastAsia="Times New Roman" w:hAnsi="Times New Roman" w:cs="Times New Roman"/>
          <w:sz w:val="28"/>
          <w:szCs w:val="28"/>
          <w:lang w:eastAsia="ru-RU"/>
        </w:rPr>
        <w:t>грамотности чтения и качества знаний обучающихся</w:t>
      </w:r>
      <w:r w:rsidRPr="00DF43A3">
        <w:rPr>
          <w:rFonts w:ascii="Times New Roman" w:eastAsia="Times New Roman" w:hAnsi="Times New Roman" w:cs="Times New Roman"/>
          <w:sz w:val="28"/>
          <w:szCs w:val="28"/>
          <w:lang w:eastAsia="ru-RU"/>
        </w:rPr>
        <w:t xml:space="preserve">; </w:t>
      </w:r>
    </w:p>
    <w:p w:rsidR="00332F3F" w:rsidRPr="00DF43A3" w:rsidRDefault="00332F3F" w:rsidP="00332F3F">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для принятия управленческих решений на уровне муниципалитета, направленных на повышение качества образования в образовательных организациях с низкими результатами;</w:t>
      </w:r>
    </w:p>
    <w:p w:rsidR="00332F3F" w:rsidRPr="00A0531B" w:rsidRDefault="00332F3F" w:rsidP="00406BBE">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ознакомления родителей учащихся </w:t>
      </w:r>
      <w:r>
        <w:rPr>
          <w:rFonts w:ascii="Times New Roman" w:eastAsia="Times New Roman" w:hAnsi="Times New Roman" w:cs="Times New Roman"/>
          <w:sz w:val="28"/>
          <w:szCs w:val="28"/>
          <w:lang w:eastAsia="ru-RU"/>
        </w:rPr>
        <w:t>9</w:t>
      </w:r>
      <w:r w:rsidRPr="00DF43A3">
        <w:rPr>
          <w:rFonts w:ascii="Times New Roman" w:eastAsia="Times New Roman" w:hAnsi="Times New Roman" w:cs="Times New Roman"/>
          <w:sz w:val="28"/>
          <w:szCs w:val="28"/>
          <w:lang w:eastAsia="ru-RU"/>
        </w:rPr>
        <w:t xml:space="preserve"> класса.</w:t>
      </w:r>
    </w:p>
    <w:p w:rsidR="00332F3F" w:rsidRDefault="00332F3F" w:rsidP="00406BBE">
      <w:pPr>
        <w:spacing w:after="0" w:line="360" w:lineRule="auto"/>
        <w:rPr>
          <w:rFonts w:ascii="Times New Roman" w:hAnsi="Times New Roman" w:cs="Times New Roman"/>
          <w:sz w:val="28"/>
          <w:szCs w:val="28"/>
        </w:rPr>
      </w:pPr>
      <w:r w:rsidRPr="00AD0607">
        <w:rPr>
          <w:rFonts w:ascii="Times New Roman" w:hAnsi="Times New Roman" w:cs="Times New Roman"/>
          <w:sz w:val="28"/>
          <w:szCs w:val="28"/>
        </w:rPr>
        <w:t xml:space="preserve">При формировании читательских умений необходимо: </w:t>
      </w:r>
    </w:p>
    <w:p w:rsidR="00332F3F" w:rsidRPr="00E728B7" w:rsidRDefault="00332F3F" w:rsidP="00406BBE">
      <w:pPr>
        <w:pStyle w:val="ae"/>
        <w:numPr>
          <w:ilvl w:val="2"/>
          <w:numId w:val="18"/>
        </w:numPr>
        <w:spacing w:after="0" w:line="360" w:lineRule="auto"/>
        <w:ind w:left="0"/>
        <w:jc w:val="both"/>
        <w:rPr>
          <w:rFonts w:ascii="Times New Roman" w:hAnsi="Times New Roman" w:cs="Times New Roman"/>
          <w:sz w:val="28"/>
          <w:szCs w:val="28"/>
        </w:rPr>
      </w:pPr>
      <w:r w:rsidRPr="00E728B7">
        <w:rPr>
          <w:rFonts w:ascii="Times New Roman" w:hAnsi="Times New Roman" w:cs="Times New Roman"/>
          <w:sz w:val="28"/>
          <w:szCs w:val="28"/>
        </w:rPr>
        <w:t>использовать тексты различных видов, в том числе схемы, таблицы, графики, учить работать с затекстовой информацией (сноски, приложения и т.д.);</w:t>
      </w:r>
    </w:p>
    <w:p w:rsidR="00332F3F" w:rsidRPr="00E728B7" w:rsidRDefault="00332F3F" w:rsidP="00406BBE">
      <w:pPr>
        <w:pStyle w:val="ae"/>
        <w:numPr>
          <w:ilvl w:val="0"/>
          <w:numId w:val="18"/>
        </w:numPr>
        <w:spacing w:after="0" w:line="360" w:lineRule="auto"/>
        <w:ind w:left="0"/>
        <w:jc w:val="both"/>
        <w:rPr>
          <w:rFonts w:ascii="Times New Roman" w:hAnsi="Times New Roman" w:cs="Times New Roman"/>
          <w:sz w:val="28"/>
          <w:szCs w:val="28"/>
        </w:rPr>
      </w:pPr>
      <w:r w:rsidRPr="00E728B7">
        <w:rPr>
          <w:rFonts w:ascii="Times New Roman" w:hAnsi="Times New Roman" w:cs="Times New Roman"/>
          <w:sz w:val="28"/>
          <w:szCs w:val="28"/>
        </w:rPr>
        <w:t>организовывать текстовую деятельность учащихся на основе заданий, требующих аргументировано, связно, логично формулировать вывод, используя информацию исходного текста;</w:t>
      </w:r>
    </w:p>
    <w:p w:rsidR="00332F3F" w:rsidRPr="00E728B7" w:rsidRDefault="00332F3F" w:rsidP="00332F3F">
      <w:pPr>
        <w:pStyle w:val="ae"/>
        <w:numPr>
          <w:ilvl w:val="0"/>
          <w:numId w:val="18"/>
        </w:numPr>
        <w:spacing w:after="0" w:line="360" w:lineRule="auto"/>
        <w:ind w:left="0"/>
        <w:jc w:val="both"/>
        <w:rPr>
          <w:rFonts w:ascii="Times New Roman" w:hAnsi="Times New Roman" w:cs="Times New Roman"/>
          <w:sz w:val="28"/>
          <w:szCs w:val="28"/>
        </w:rPr>
      </w:pPr>
      <w:r w:rsidRPr="00E728B7">
        <w:rPr>
          <w:rFonts w:ascii="Times New Roman" w:hAnsi="Times New Roman" w:cs="Times New Roman"/>
          <w:sz w:val="28"/>
          <w:szCs w:val="28"/>
        </w:rPr>
        <w:t>включать задания, для выполнения которых требуется находить аргументы, подтверждающие вывод;</w:t>
      </w:r>
    </w:p>
    <w:p w:rsidR="00332F3F" w:rsidRPr="00E728B7" w:rsidRDefault="00332F3F" w:rsidP="00332F3F">
      <w:pPr>
        <w:pStyle w:val="ae"/>
        <w:numPr>
          <w:ilvl w:val="0"/>
          <w:numId w:val="18"/>
        </w:numPr>
        <w:spacing w:after="0" w:line="360" w:lineRule="auto"/>
        <w:ind w:left="0"/>
        <w:jc w:val="both"/>
        <w:rPr>
          <w:rFonts w:ascii="Times New Roman" w:hAnsi="Times New Roman" w:cs="Times New Roman"/>
          <w:sz w:val="28"/>
          <w:szCs w:val="28"/>
        </w:rPr>
      </w:pPr>
      <w:r w:rsidRPr="00E728B7">
        <w:rPr>
          <w:rFonts w:ascii="Times New Roman" w:hAnsi="Times New Roman" w:cs="Times New Roman"/>
          <w:sz w:val="28"/>
          <w:szCs w:val="28"/>
        </w:rPr>
        <w:t>использовать задания, построенные на сопоставлении информации из нескольких источников;</w:t>
      </w:r>
    </w:p>
    <w:p w:rsidR="00332F3F" w:rsidRPr="00E728B7" w:rsidRDefault="00332F3F" w:rsidP="00332F3F">
      <w:pPr>
        <w:pStyle w:val="ae"/>
        <w:numPr>
          <w:ilvl w:val="0"/>
          <w:numId w:val="18"/>
        </w:numPr>
        <w:spacing w:after="0" w:line="360" w:lineRule="auto"/>
        <w:ind w:left="0"/>
        <w:jc w:val="both"/>
        <w:rPr>
          <w:rFonts w:ascii="Times New Roman" w:hAnsi="Times New Roman" w:cs="Times New Roman"/>
          <w:b/>
          <w:i/>
          <w:sz w:val="28"/>
          <w:szCs w:val="28"/>
        </w:rPr>
      </w:pPr>
      <w:r w:rsidRPr="00E728B7">
        <w:rPr>
          <w:rFonts w:ascii="Times New Roman" w:hAnsi="Times New Roman" w:cs="Times New Roman"/>
          <w:sz w:val="28"/>
          <w:szCs w:val="28"/>
        </w:rPr>
        <w:t>обучать различным видам чтения.</w:t>
      </w:r>
    </w:p>
    <w:p w:rsidR="00332F3F" w:rsidRDefault="00332F3F" w:rsidP="00332F3F">
      <w:pPr>
        <w:pStyle w:val="ae"/>
        <w:spacing w:after="0" w:line="360" w:lineRule="auto"/>
        <w:ind w:left="0"/>
        <w:jc w:val="both"/>
        <w:rPr>
          <w:rFonts w:ascii="Times New Roman" w:hAnsi="Times New Roman" w:cs="Times New Roman"/>
          <w:b/>
          <w:i/>
          <w:sz w:val="28"/>
          <w:szCs w:val="28"/>
          <w:highlight w:val="yellow"/>
        </w:rPr>
      </w:pPr>
    </w:p>
    <w:p w:rsidR="00406BBE" w:rsidRDefault="00406BBE" w:rsidP="00332F3F">
      <w:pPr>
        <w:pStyle w:val="ae"/>
        <w:spacing w:after="0" w:line="360" w:lineRule="auto"/>
        <w:ind w:left="0"/>
        <w:jc w:val="both"/>
        <w:rPr>
          <w:rFonts w:ascii="Times New Roman" w:hAnsi="Times New Roman" w:cs="Times New Roman"/>
          <w:b/>
          <w:i/>
          <w:sz w:val="28"/>
          <w:szCs w:val="28"/>
          <w:highlight w:val="yellow"/>
        </w:rPr>
      </w:pPr>
    </w:p>
    <w:p w:rsidR="00406BBE" w:rsidRDefault="00406BBE" w:rsidP="00332F3F">
      <w:pPr>
        <w:pStyle w:val="ae"/>
        <w:spacing w:after="0" w:line="360" w:lineRule="auto"/>
        <w:ind w:left="0"/>
        <w:jc w:val="both"/>
        <w:rPr>
          <w:rFonts w:ascii="Times New Roman" w:hAnsi="Times New Roman" w:cs="Times New Roman"/>
          <w:b/>
          <w:i/>
          <w:sz w:val="28"/>
          <w:szCs w:val="28"/>
          <w:highlight w:val="yellow"/>
        </w:rPr>
      </w:pPr>
    </w:p>
    <w:p w:rsidR="00406BBE" w:rsidRDefault="00406BBE" w:rsidP="00332F3F">
      <w:pPr>
        <w:pStyle w:val="ae"/>
        <w:spacing w:after="0" w:line="360" w:lineRule="auto"/>
        <w:ind w:left="0"/>
        <w:jc w:val="both"/>
        <w:rPr>
          <w:rFonts w:ascii="Times New Roman" w:hAnsi="Times New Roman" w:cs="Times New Roman"/>
          <w:b/>
          <w:i/>
          <w:sz w:val="28"/>
          <w:szCs w:val="28"/>
          <w:highlight w:val="yellow"/>
        </w:rPr>
      </w:pPr>
    </w:p>
    <w:p w:rsidR="00D0180C" w:rsidRDefault="00D0180C" w:rsidP="00332F3F">
      <w:pPr>
        <w:pStyle w:val="ae"/>
        <w:spacing w:after="0" w:line="360" w:lineRule="auto"/>
        <w:ind w:left="0"/>
        <w:jc w:val="both"/>
        <w:rPr>
          <w:rFonts w:ascii="Times New Roman" w:hAnsi="Times New Roman" w:cs="Times New Roman"/>
          <w:b/>
          <w:i/>
          <w:sz w:val="28"/>
          <w:szCs w:val="28"/>
          <w:highlight w:val="yellow"/>
        </w:rPr>
      </w:pPr>
    </w:p>
    <w:p w:rsidR="00FD58D0" w:rsidRDefault="00FD58D0" w:rsidP="00332F3F">
      <w:pPr>
        <w:pStyle w:val="ae"/>
        <w:spacing w:after="0" w:line="360" w:lineRule="auto"/>
        <w:ind w:left="0"/>
        <w:jc w:val="both"/>
        <w:rPr>
          <w:rFonts w:ascii="Times New Roman" w:hAnsi="Times New Roman" w:cs="Times New Roman"/>
          <w:b/>
          <w:i/>
          <w:sz w:val="28"/>
          <w:szCs w:val="28"/>
          <w:highlight w:val="yellow"/>
        </w:rPr>
      </w:pPr>
    </w:p>
    <w:p w:rsidR="00FD58D0" w:rsidRDefault="00FD58D0" w:rsidP="00332F3F">
      <w:pPr>
        <w:pStyle w:val="ae"/>
        <w:spacing w:after="0" w:line="360" w:lineRule="auto"/>
        <w:ind w:left="0"/>
        <w:jc w:val="both"/>
        <w:rPr>
          <w:rFonts w:ascii="Times New Roman" w:hAnsi="Times New Roman" w:cs="Times New Roman"/>
          <w:b/>
          <w:i/>
          <w:sz w:val="28"/>
          <w:szCs w:val="28"/>
          <w:highlight w:val="yellow"/>
        </w:rPr>
      </w:pPr>
    </w:p>
    <w:p w:rsidR="00FD58D0" w:rsidRDefault="00FD58D0" w:rsidP="00332F3F">
      <w:pPr>
        <w:pStyle w:val="ae"/>
        <w:spacing w:after="0" w:line="360" w:lineRule="auto"/>
        <w:ind w:left="0"/>
        <w:jc w:val="both"/>
        <w:rPr>
          <w:rFonts w:ascii="Times New Roman" w:hAnsi="Times New Roman" w:cs="Times New Roman"/>
          <w:b/>
          <w:i/>
          <w:sz w:val="28"/>
          <w:szCs w:val="28"/>
          <w:highlight w:val="yellow"/>
        </w:rPr>
      </w:pPr>
    </w:p>
    <w:p w:rsidR="00FD58D0" w:rsidRDefault="00FD58D0" w:rsidP="00332F3F">
      <w:pPr>
        <w:pStyle w:val="ae"/>
        <w:spacing w:after="0" w:line="360" w:lineRule="auto"/>
        <w:ind w:left="0"/>
        <w:jc w:val="both"/>
        <w:rPr>
          <w:rFonts w:ascii="Times New Roman" w:hAnsi="Times New Roman" w:cs="Times New Roman"/>
          <w:b/>
          <w:i/>
          <w:sz w:val="28"/>
          <w:szCs w:val="28"/>
          <w:highlight w:val="yellow"/>
        </w:rPr>
      </w:pPr>
    </w:p>
    <w:p w:rsidR="00FD58D0" w:rsidRPr="004F5641" w:rsidRDefault="00FD58D0" w:rsidP="00332F3F">
      <w:pPr>
        <w:pStyle w:val="ae"/>
        <w:spacing w:after="0" w:line="360" w:lineRule="auto"/>
        <w:ind w:left="0"/>
        <w:jc w:val="both"/>
        <w:rPr>
          <w:rFonts w:ascii="Times New Roman" w:hAnsi="Times New Roman" w:cs="Times New Roman"/>
          <w:b/>
          <w:i/>
          <w:sz w:val="28"/>
          <w:szCs w:val="28"/>
          <w:highlight w:val="yellow"/>
        </w:rPr>
      </w:pPr>
    </w:p>
    <w:p w:rsidR="00332F3F" w:rsidRDefault="00332F3F" w:rsidP="00332F3F">
      <w:pPr>
        <w:jc w:val="center"/>
        <w:rPr>
          <w:rFonts w:ascii="Times New Roman" w:hAnsi="Times New Roman"/>
          <w:b/>
          <w:sz w:val="28"/>
          <w:szCs w:val="28"/>
        </w:rPr>
      </w:pPr>
      <w:r>
        <w:rPr>
          <w:rFonts w:ascii="Times New Roman" w:hAnsi="Times New Roman"/>
          <w:b/>
          <w:sz w:val="28"/>
          <w:szCs w:val="28"/>
        </w:rPr>
        <w:lastRenderedPageBreak/>
        <w:t>Осн</w:t>
      </w:r>
      <w:r w:rsidR="00D0180C">
        <w:rPr>
          <w:rFonts w:ascii="Times New Roman" w:hAnsi="Times New Roman"/>
          <w:b/>
          <w:sz w:val="28"/>
          <w:szCs w:val="28"/>
        </w:rPr>
        <w:t>овные результаты исследования в Окинском районе</w:t>
      </w:r>
    </w:p>
    <w:p w:rsidR="00332F3F" w:rsidRDefault="00332F3F" w:rsidP="00406BBE">
      <w:pPr>
        <w:spacing w:after="0" w:line="360" w:lineRule="auto"/>
        <w:ind w:firstLine="708"/>
        <w:jc w:val="both"/>
        <w:rPr>
          <w:rFonts w:ascii="Times New Roman" w:hAnsi="Times New Roman" w:cs="Times New Roman"/>
          <w:sz w:val="28"/>
          <w:szCs w:val="28"/>
        </w:rPr>
      </w:pPr>
      <w:r w:rsidRPr="00117E3B">
        <w:rPr>
          <w:rFonts w:ascii="Times New Roman" w:hAnsi="Times New Roman" w:cs="Times New Roman"/>
          <w:sz w:val="28"/>
          <w:szCs w:val="28"/>
        </w:rPr>
        <w:t>В Окинском районе в диагностике грамотности чтения приняли участие 44 учащихся 9-х классов из 3 общеобразовательных организаций муниципалитета (</w:t>
      </w:r>
      <w:r w:rsidR="000215FE">
        <w:rPr>
          <w:rFonts w:ascii="Times New Roman" w:hAnsi="Times New Roman" w:cs="Times New Roman"/>
          <w:sz w:val="28"/>
          <w:szCs w:val="28"/>
        </w:rPr>
        <w:t xml:space="preserve">из </w:t>
      </w:r>
      <w:r w:rsidRPr="00117E3B">
        <w:rPr>
          <w:rFonts w:ascii="Times New Roman" w:hAnsi="Times New Roman" w:cs="Times New Roman"/>
          <w:sz w:val="28"/>
          <w:szCs w:val="28"/>
        </w:rPr>
        <w:t xml:space="preserve">2 сельских ОО, </w:t>
      </w:r>
      <w:r w:rsidR="000215FE">
        <w:rPr>
          <w:rFonts w:ascii="Times New Roman" w:hAnsi="Times New Roman" w:cs="Times New Roman"/>
          <w:sz w:val="28"/>
          <w:szCs w:val="28"/>
        </w:rPr>
        <w:t xml:space="preserve">из </w:t>
      </w:r>
      <w:r w:rsidRPr="00117E3B">
        <w:rPr>
          <w:rFonts w:ascii="Times New Roman" w:hAnsi="Times New Roman" w:cs="Times New Roman"/>
          <w:sz w:val="28"/>
          <w:szCs w:val="28"/>
        </w:rPr>
        <w:t>1 малокомплектной ОО), в том числе 6 участников из малокомплектной школы (13,64% от общего числа участников муниципалитета).</w:t>
      </w:r>
    </w:p>
    <w:p w:rsidR="00406BBE" w:rsidRDefault="00406BBE"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Статистика по отметкам выглядит следующим образом:</w:t>
      </w:r>
    </w:p>
    <w:p w:rsidR="00332F3F" w:rsidRDefault="00332F3F" w:rsidP="00332F3F">
      <w:pPr>
        <w:jc w:val="both"/>
        <w:rPr>
          <w:rFonts w:ascii="Times New Roman" w:hAnsi="Times New Roman" w:cs="Times New Roman"/>
          <w:sz w:val="28"/>
          <w:szCs w:val="28"/>
        </w:rPr>
      </w:pPr>
      <w:r w:rsidRPr="00117E3B">
        <w:rPr>
          <w:rFonts w:ascii="Times New Roman" w:hAnsi="Times New Roman" w:cs="Times New Roman"/>
          <w:noProof/>
          <w:sz w:val="28"/>
          <w:szCs w:val="28"/>
          <w:lang w:eastAsia="ru-RU"/>
        </w:rPr>
        <w:drawing>
          <wp:inline distT="0" distB="0" distL="0" distR="0">
            <wp:extent cx="5610225" cy="2562225"/>
            <wp:effectExtent l="19050" t="0" r="9525" b="0"/>
            <wp:docPr id="8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332F3F" w:rsidRDefault="00332F3F"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«2» в муниципалитете ниже среднереспу</w:t>
      </w:r>
      <w:r w:rsidR="00406BBE">
        <w:rPr>
          <w:rFonts w:ascii="Times New Roman" w:hAnsi="Times New Roman" w:cs="Times New Roman"/>
          <w:sz w:val="28"/>
          <w:szCs w:val="28"/>
        </w:rPr>
        <w:t>бликанского значения на 11,69%; к</w:t>
      </w:r>
      <w:r>
        <w:rPr>
          <w:rFonts w:ascii="Times New Roman" w:hAnsi="Times New Roman" w:cs="Times New Roman"/>
          <w:sz w:val="28"/>
          <w:szCs w:val="28"/>
        </w:rPr>
        <w:t>оличество «3» в муниципалитете выше среднереспубликанского значения на 18,18%;</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«4» в муниципалитете ниже среднереспубликанского значения на 4,56%;</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«5» в муниципалитете ниже среднереспубликанского значения на 1,92%.</w:t>
      </w:r>
    </w:p>
    <w:p w:rsidR="00332F3F" w:rsidRPr="007F1D90" w:rsidRDefault="00332F3F" w:rsidP="00332F3F">
      <w:pPr>
        <w:jc w:val="both"/>
        <w:rPr>
          <w:rFonts w:ascii="Times New Roman" w:hAnsi="Times New Roman" w:cs="Times New Roman"/>
          <w:sz w:val="28"/>
          <w:szCs w:val="28"/>
        </w:rPr>
      </w:pPr>
      <w:r w:rsidRPr="003B54AC">
        <w:rPr>
          <w:rFonts w:ascii="Times New Roman" w:hAnsi="Times New Roman" w:cs="Times New Roman"/>
          <w:noProof/>
          <w:sz w:val="28"/>
          <w:szCs w:val="28"/>
          <w:lang w:eastAsia="ru-RU"/>
        </w:rPr>
        <w:drawing>
          <wp:inline distT="0" distB="0" distL="0" distR="0">
            <wp:extent cx="5676900" cy="2428875"/>
            <wp:effectExtent l="19050" t="0" r="19050" b="0"/>
            <wp:docPr id="86" name="Диаграмма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332F3F" w:rsidRPr="00D0180C" w:rsidRDefault="00332F3F" w:rsidP="00D0180C">
      <w:pPr>
        <w:spacing w:after="0" w:line="360" w:lineRule="auto"/>
        <w:ind w:firstLine="708"/>
        <w:jc w:val="both"/>
        <w:rPr>
          <w:rFonts w:ascii="Times New Roman" w:hAnsi="Times New Roman" w:cs="Times New Roman"/>
          <w:sz w:val="28"/>
          <w:szCs w:val="28"/>
        </w:rPr>
      </w:pPr>
      <w:r w:rsidRPr="00117E3B">
        <w:rPr>
          <w:rFonts w:ascii="Times New Roman" w:hAnsi="Times New Roman" w:cs="Times New Roman"/>
          <w:sz w:val="28"/>
          <w:szCs w:val="28"/>
        </w:rPr>
        <w:lastRenderedPageBreak/>
        <w:t>Из диаграммы видно, что абсолютная успеваемость по муниципалитету выш</w:t>
      </w:r>
      <w:r w:rsidR="00406BBE">
        <w:rPr>
          <w:rFonts w:ascii="Times New Roman" w:hAnsi="Times New Roman" w:cs="Times New Roman"/>
          <w:sz w:val="28"/>
          <w:szCs w:val="28"/>
        </w:rPr>
        <w:t>е показателей региона на 11,69%</w:t>
      </w:r>
      <w:r w:rsidRPr="00117E3B">
        <w:rPr>
          <w:rFonts w:ascii="Times New Roman" w:hAnsi="Times New Roman" w:cs="Times New Roman"/>
          <w:sz w:val="28"/>
          <w:szCs w:val="28"/>
        </w:rPr>
        <w:t>, а качество знаний ниже на 6,48%.</w:t>
      </w:r>
      <w:r w:rsidRPr="00520269">
        <w:rPr>
          <w:rFonts w:ascii="Times New Roman" w:hAnsi="Times New Roman" w:cs="Times New Roman"/>
          <w:sz w:val="28"/>
          <w:szCs w:val="28"/>
        </w:rPr>
        <w:t>Результаты выполнения заданий по м</w:t>
      </w:r>
      <w:r w:rsidR="00406BBE">
        <w:rPr>
          <w:rFonts w:ascii="Times New Roman" w:hAnsi="Times New Roman" w:cs="Times New Roman"/>
          <w:sz w:val="28"/>
          <w:szCs w:val="28"/>
        </w:rPr>
        <w:t>униципалитету и по региону рассмотрим</w:t>
      </w:r>
      <w:r w:rsidRPr="00520269">
        <w:rPr>
          <w:rFonts w:ascii="Times New Roman" w:hAnsi="Times New Roman" w:cs="Times New Roman"/>
          <w:sz w:val="28"/>
          <w:szCs w:val="28"/>
        </w:rPr>
        <w:t xml:space="preserve"> на графике ниже</w:t>
      </w:r>
      <w:r w:rsidRPr="00520269">
        <w:rPr>
          <w:sz w:val="28"/>
          <w:szCs w:val="28"/>
        </w:rPr>
        <w:t>.</w:t>
      </w:r>
    </w:p>
    <w:p w:rsidR="00332F3F" w:rsidRPr="00406BBE" w:rsidRDefault="00332F3F" w:rsidP="00406BBE">
      <w:pPr>
        <w:spacing w:after="0"/>
        <w:jc w:val="both"/>
        <w:rPr>
          <w:sz w:val="28"/>
          <w:szCs w:val="28"/>
        </w:rPr>
      </w:pPr>
      <w:r w:rsidRPr="00117E3B">
        <w:rPr>
          <w:noProof/>
          <w:sz w:val="28"/>
          <w:szCs w:val="28"/>
          <w:lang w:eastAsia="ru-RU"/>
        </w:rPr>
        <w:drawing>
          <wp:inline distT="0" distB="0" distL="0" distR="0">
            <wp:extent cx="5676900" cy="2743200"/>
            <wp:effectExtent l="19050" t="0" r="19050" b="0"/>
            <wp:docPr id="8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332F3F" w:rsidRPr="00647D93" w:rsidRDefault="00332F3F" w:rsidP="00406BBE">
      <w:pPr>
        <w:spacing w:after="0" w:line="360" w:lineRule="auto"/>
        <w:ind w:firstLine="708"/>
        <w:jc w:val="both"/>
        <w:rPr>
          <w:rFonts w:ascii="Times New Roman" w:hAnsi="Times New Roman" w:cs="Times New Roman"/>
          <w:sz w:val="28"/>
          <w:szCs w:val="28"/>
        </w:rPr>
      </w:pPr>
      <w:r w:rsidRPr="00B35797">
        <w:rPr>
          <w:rFonts w:ascii="Times New Roman" w:hAnsi="Times New Roman" w:cs="Times New Roman"/>
          <w:sz w:val="28"/>
          <w:szCs w:val="28"/>
        </w:rPr>
        <w:t>Результаты выполнения заданий учащимися по муниципалитету ниже, чем по региону, за исключением заданий под №4</w:t>
      </w:r>
      <w:r w:rsidR="000215FE">
        <w:rPr>
          <w:rFonts w:ascii="Times New Roman" w:hAnsi="Times New Roman" w:cs="Times New Roman"/>
          <w:sz w:val="28"/>
          <w:szCs w:val="28"/>
        </w:rPr>
        <w:t>,5,12. Трудности вызвали задания</w:t>
      </w:r>
      <w:r w:rsidRPr="00B35797">
        <w:rPr>
          <w:rFonts w:ascii="Times New Roman" w:hAnsi="Times New Roman" w:cs="Times New Roman"/>
          <w:sz w:val="28"/>
          <w:szCs w:val="28"/>
        </w:rPr>
        <w:t xml:space="preserve"> под </w:t>
      </w:r>
      <w:r w:rsidRPr="00B35797">
        <w:rPr>
          <w:rFonts w:ascii="Times New Roman" w:hAnsi="Times New Roman" w:cs="Times New Roman"/>
          <w:b/>
          <w:sz w:val="28"/>
          <w:szCs w:val="28"/>
        </w:rPr>
        <w:t>№ 1</w:t>
      </w:r>
      <w:r w:rsidRPr="00B35797">
        <w:rPr>
          <w:rFonts w:ascii="Times New Roman" w:hAnsi="Times New Roman" w:cs="Times New Roman"/>
          <w:sz w:val="28"/>
          <w:szCs w:val="28"/>
        </w:rPr>
        <w:t xml:space="preserve">, где проверялись умения находить в тексте конкретные сведения, факты, заданные в явном виде; задание </w:t>
      </w:r>
      <w:r w:rsidRPr="00B35797">
        <w:rPr>
          <w:rFonts w:ascii="Times New Roman" w:hAnsi="Times New Roman" w:cs="Times New Roman"/>
          <w:b/>
          <w:sz w:val="28"/>
          <w:szCs w:val="28"/>
        </w:rPr>
        <w:t>№ 8</w:t>
      </w:r>
      <w:r w:rsidR="00406BBE">
        <w:rPr>
          <w:rFonts w:ascii="Times New Roman" w:hAnsi="Times New Roman" w:cs="Times New Roman"/>
          <w:b/>
          <w:sz w:val="28"/>
          <w:szCs w:val="28"/>
        </w:rPr>
        <w:t xml:space="preserve"> - </w:t>
      </w:r>
      <w:r w:rsidR="00406BBE" w:rsidRPr="00406BBE">
        <w:rPr>
          <w:rFonts w:ascii="Times New Roman" w:hAnsi="Times New Roman" w:cs="Times New Roman"/>
          <w:sz w:val="28"/>
          <w:szCs w:val="28"/>
        </w:rPr>
        <w:t>на</w:t>
      </w:r>
      <w:r w:rsidRPr="00B35797">
        <w:rPr>
          <w:rFonts w:ascii="Times New Roman" w:hAnsi="Times New Roman" w:cs="Times New Roman"/>
          <w:sz w:val="28"/>
          <w:szCs w:val="28"/>
        </w:rPr>
        <w:t xml:space="preserve">умение соотносить информацию из разных частей текста, сопоставлять основные текстовые и внетекстовые компоненты. Не справились учащиеся с выполнением задания </w:t>
      </w:r>
      <w:r w:rsidRPr="00B35797">
        <w:rPr>
          <w:rFonts w:ascii="Times New Roman" w:hAnsi="Times New Roman" w:cs="Times New Roman"/>
          <w:b/>
          <w:sz w:val="28"/>
          <w:szCs w:val="28"/>
        </w:rPr>
        <w:t xml:space="preserve">№ 6, </w:t>
      </w:r>
      <w:r w:rsidRPr="00B35797">
        <w:rPr>
          <w:rFonts w:ascii="Times New Roman" w:hAnsi="Times New Roman" w:cs="Times New Roman"/>
          <w:sz w:val="28"/>
          <w:szCs w:val="28"/>
        </w:rPr>
        <w:t>где проверялось умение обобщить информацию из разных частей текста</w:t>
      </w:r>
      <w:r w:rsidR="00406BBE">
        <w:rPr>
          <w:rFonts w:ascii="Times New Roman" w:hAnsi="Times New Roman" w:cs="Times New Roman"/>
          <w:sz w:val="28"/>
          <w:szCs w:val="28"/>
        </w:rPr>
        <w:t>.</w:t>
      </w:r>
    </w:p>
    <w:p w:rsidR="00332F3F" w:rsidRDefault="00332F3F" w:rsidP="00332F3F">
      <w:pPr>
        <w:jc w:val="center"/>
        <w:rPr>
          <w:sz w:val="28"/>
          <w:szCs w:val="28"/>
        </w:rPr>
      </w:pPr>
      <w:r w:rsidRPr="00E91B7A">
        <w:rPr>
          <w:rFonts w:ascii="Times New Roman" w:hAnsi="Times New Roman" w:cs="Times New Roman"/>
          <w:b/>
          <w:i/>
          <w:sz w:val="28"/>
          <w:szCs w:val="28"/>
        </w:rPr>
        <w:t xml:space="preserve">Сравнение </w:t>
      </w:r>
      <w:r>
        <w:rPr>
          <w:rFonts w:ascii="Times New Roman" w:hAnsi="Times New Roman" w:cs="Times New Roman"/>
          <w:b/>
          <w:i/>
          <w:sz w:val="28"/>
          <w:szCs w:val="28"/>
        </w:rPr>
        <w:t xml:space="preserve">результатов мониторинга по </w:t>
      </w:r>
      <w:r w:rsidR="00D0180C">
        <w:rPr>
          <w:rFonts w:ascii="Times New Roman" w:hAnsi="Times New Roman" w:cs="Times New Roman"/>
          <w:b/>
          <w:i/>
          <w:sz w:val="28"/>
          <w:szCs w:val="28"/>
        </w:rPr>
        <w:t>диагностике грамотности чтения</w:t>
      </w:r>
      <w:r w:rsidR="00406BBE">
        <w:rPr>
          <w:rFonts w:ascii="Times New Roman" w:hAnsi="Times New Roman" w:cs="Times New Roman"/>
          <w:b/>
          <w:i/>
          <w:sz w:val="28"/>
          <w:szCs w:val="28"/>
        </w:rPr>
        <w:t>за 2019 и</w:t>
      </w:r>
      <w:r w:rsidRPr="00E91B7A">
        <w:rPr>
          <w:rFonts w:ascii="Times New Roman" w:hAnsi="Times New Roman" w:cs="Times New Roman"/>
          <w:b/>
          <w:i/>
          <w:sz w:val="28"/>
          <w:szCs w:val="28"/>
        </w:rPr>
        <w:t xml:space="preserve"> 2020 гг.</w:t>
      </w:r>
    </w:p>
    <w:p w:rsidR="00332F3F" w:rsidRDefault="00332F3F" w:rsidP="00332F3F">
      <w:pPr>
        <w:jc w:val="center"/>
        <w:rPr>
          <w:sz w:val="28"/>
          <w:szCs w:val="28"/>
          <w:highlight w:val="yellow"/>
        </w:rPr>
      </w:pPr>
      <w:r w:rsidRPr="00B35797">
        <w:rPr>
          <w:noProof/>
          <w:sz w:val="28"/>
          <w:szCs w:val="28"/>
          <w:lang w:eastAsia="ru-RU"/>
        </w:rPr>
        <w:drawing>
          <wp:inline distT="0" distB="0" distL="0" distR="0">
            <wp:extent cx="5514975" cy="2457450"/>
            <wp:effectExtent l="19050" t="0" r="9525" b="0"/>
            <wp:docPr id="8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332F3F" w:rsidRPr="002944F7" w:rsidRDefault="00332F3F" w:rsidP="00311F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w:t>
      </w:r>
      <w:r w:rsidRPr="002944F7">
        <w:rPr>
          <w:rFonts w:ascii="Times New Roman" w:hAnsi="Times New Roman" w:cs="Times New Roman"/>
          <w:sz w:val="28"/>
          <w:szCs w:val="28"/>
        </w:rPr>
        <w:t xml:space="preserve"> данной диаграмме видно, что абсолютная успеваемость и качество знаний учащихся района по результатам 2020 г. выше показателей учащихся района в 2019 г</w:t>
      </w:r>
      <w:r w:rsidR="004951A8">
        <w:rPr>
          <w:rFonts w:ascii="Times New Roman" w:hAnsi="Times New Roman" w:cs="Times New Roman"/>
          <w:sz w:val="28"/>
          <w:szCs w:val="28"/>
        </w:rPr>
        <w:t>.</w:t>
      </w:r>
      <w:r w:rsidRPr="002944F7">
        <w:rPr>
          <w:rFonts w:ascii="Times New Roman" w:hAnsi="Times New Roman" w:cs="Times New Roman"/>
          <w:sz w:val="28"/>
          <w:szCs w:val="28"/>
        </w:rPr>
        <w:t xml:space="preserve"> на 65,72% и 22,73% соответственно</w:t>
      </w:r>
      <w:r w:rsidRPr="002944F7">
        <w:rPr>
          <w:sz w:val="28"/>
          <w:szCs w:val="28"/>
        </w:rPr>
        <w:t xml:space="preserve">. </w:t>
      </w:r>
    </w:p>
    <w:p w:rsidR="00332F3F" w:rsidRPr="002944F7" w:rsidRDefault="00332F3F" w:rsidP="00311F84">
      <w:pPr>
        <w:spacing w:after="0" w:line="360" w:lineRule="auto"/>
        <w:jc w:val="center"/>
        <w:rPr>
          <w:rFonts w:ascii="Times New Roman" w:hAnsi="Times New Roman" w:cs="Times New Roman"/>
          <w:b/>
          <w:i/>
          <w:sz w:val="28"/>
          <w:szCs w:val="28"/>
        </w:rPr>
      </w:pPr>
      <w:r w:rsidRPr="002944F7">
        <w:rPr>
          <w:rFonts w:ascii="Times New Roman" w:hAnsi="Times New Roman" w:cs="Times New Roman"/>
          <w:b/>
          <w:i/>
          <w:sz w:val="28"/>
          <w:szCs w:val="28"/>
        </w:rPr>
        <w:t>Выводы и рекомендации</w:t>
      </w:r>
    </w:p>
    <w:p w:rsidR="00406BBE" w:rsidRDefault="00332F3F" w:rsidP="00406BBE">
      <w:pPr>
        <w:spacing w:after="0" w:line="360" w:lineRule="auto"/>
        <w:ind w:firstLine="708"/>
        <w:jc w:val="both"/>
        <w:rPr>
          <w:rFonts w:ascii="Times New Roman" w:hAnsi="Times New Roman" w:cs="Times New Roman"/>
          <w:sz w:val="28"/>
          <w:szCs w:val="28"/>
        </w:rPr>
      </w:pPr>
      <w:r w:rsidRPr="002944F7">
        <w:rPr>
          <w:rFonts w:ascii="Times New Roman" w:hAnsi="Times New Roman" w:cs="Times New Roman"/>
          <w:b/>
          <w:i/>
          <w:sz w:val="28"/>
          <w:szCs w:val="28"/>
        </w:rPr>
        <w:t xml:space="preserve">Выводы: </w:t>
      </w:r>
      <w:r w:rsidRPr="002944F7">
        <w:rPr>
          <w:rFonts w:ascii="Times New Roman" w:hAnsi="Times New Roman" w:cs="Times New Roman"/>
          <w:sz w:val="28"/>
          <w:szCs w:val="28"/>
        </w:rPr>
        <w:t>Из проверяемых умений наиболее освоенными у учащихся являются умения определятьлексическое зна</w:t>
      </w:r>
      <w:r>
        <w:rPr>
          <w:rFonts w:ascii="Times New Roman" w:hAnsi="Times New Roman" w:cs="Times New Roman"/>
          <w:sz w:val="28"/>
          <w:szCs w:val="28"/>
        </w:rPr>
        <w:t xml:space="preserve">чение слова (словосочетания) в </w:t>
      </w:r>
      <w:r w:rsidRPr="002944F7">
        <w:rPr>
          <w:rFonts w:ascii="Times New Roman" w:hAnsi="Times New Roman" w:cs="Times New Roman"/>
          <w:sz w:val="28"/>
          <w:szCs w:val="28"/>
        </w:rPr>
        <w:t xml:space="preserve">тексте, применять информацию из текста при решении учебно-практических задач, находить в тексте конкретные сведения, факты, заданные в явном виде. </w:t>
      </w:r>
    </w:p>
    <w:p w:rsidR="00332F3F" w:rsidRDefault="00332F3F" w:rsidP="00406BBE">
      <w:pPr>
        <w:spacing w:after="0" w:line="360" w:lineRule="auto"/>
        <w:ind w:firstLine="708"/>
        <w:jc w:val="both"/>
        <w:rPr>
          <w:rFonts w:ascii="Times New Roman" w:hAnsi="Times New Roman" w:cs="Times New Roman"/>
          <w:sz w:val="28"/>
          <w:szCs w:val="28"/>
        </w:rPr>
      </w:pPr>
      <w:r w:rsidRPr="002944F7">
        <w:rPr>
          <w:rFonts w:ascii="Times New Roman" w:hAnsi="Times New Roman" w:cs="Times New Roman"/>
          <w:sz w:val="28"/>
          <w:szCs w:val="28"/>
        </w:rPr>
        <w:t>К недостаточно освоенным читательским умениям по результатам данной диагностики относится умение находить в тексте конкретные сведения, факты, заданные в явном виде;</w:t>
      </w:r>
      <w:r w:rsidRPr="00B35797">
        <w:rPr>
          <w:rFonts w:ascii="Times New Roman" w:hAnsi="Times New Roman" w:cs="Times New Roman"/>
          <w:sz w:val="28"/>
          <w:szCs w:val="28"/>
        </w:rPr>
        <w:t xml:space="preserve"> соотносить информацию из разных частей текста, сопоставлять основные текстовые и внетекстовые компоненты. </w:t>
      </w:r>
    </w:p>
    <w:p w:rsidR="00332F3F" w:rsidRPr="002C1657" w:rsidRDefault="00332F3F" w:rsidP="00311F84">
      <w:pPr>
        <w:spacing w:after="0" w:line="360" w:lineRule="auto"/>
        <w:ind w:firstLine="708"/>
        <w:jc w:val="both"/>
        <w:rPr>
          <w:b/>
          <w:i/>
          <w:sz w:val="28"/>
          <w:szCs w:val="28"/>
        </w:rPr>
      </w:pPr>
      <w:r w:rsidRPr="002C1657">
        <w:rPr>
          <w:rFonts w:ascii="Times New Roman" w:eastAsia="Times New Roman" w:hAnsi="Times New Roman" w:cs="Times New Roman"/>
          <w:sz w:val="28"/>
          <w:szCs w:val="28"/>
        </w:rPr>
        <w:t xml:space="preserve">По результатам диагностики по количеству </w:t>
      </w:r>
      <w:r>
        <w:rPr>
          <w:rFonts w:ascii="Times New Roman" w:eastAsia="Times New Roman" w:hAnsi="Times New Roman" w:cs="Times New Roman"/>
          <w:sz w:val="28"/>
          <w:szCs w:val="28"/>
        </w:rPr>
        <w:t xml:space="preserve">набранных баллов нами выделено </w:t>
      </w:r>
      <w:r w:rsidRPr="002C1657">
        <w:rPr>
          <w:rFonts w:ascii="Times New Roman" w:eastAsia="Times New Roman" w:hAnsi="Times New Roman" w:cs="Times New Roman"/>
          <w:sz w:val="28"/>
          <w:szCs w:val="28"/>
        </w:rPr>
        <w:t>три уровня читательской грамотности</w:t>
      </w:r>
      <w:r>
        <w:rPr>
          <w:rFonts w:ascii="Times New Roman" w:eastAsia="Times New Roman" w:hAnsi="Times New Roman" w:cs="Times New Roman"/>
          <w:sz w:val="28"/>
          <w:szCs w:val="28"/>
        </w:rPr>
        <w:t xml:space="preserve"> обучающихся: низкий, средний и высокий.</w:t>
      </w:r>
    </w:p>
    <w:tbl>
      <w:tblPr>
        <w:tblW w:w="93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1720"/>
        <w:gridCol w:w="2320"/>
        <w:gridCol w:w="2400"/>
      </w:tblGrid>
      <w:tr w:rsidR="00332F3F" w:rsidRPr="00617BCE" w:rsidTr="00F06FEA">
        <w:trPr>
          <w:trHeight w:val="300"/>
        </w:trPr>
        <w:tc>
          <w:tcPr>
            <w:tcW w:w="2940" w:type="dxa"/>
            <w:shd w:val="clear" w:color="auto" w:fill="auto"/>
            <w:noWrap/>
            <w:vAlign w:val="bottom"/>
            <w:hideMark/>
          </w:tcPr>
          <w:p w:rsidR="00332F3F" w:rsidRPr="00617BCE" w:rsidRDefault="00332F3F"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МО</w:t>
            </w:r>
          </w:p>
        </w:tc>
        <w:tc>
          <w:tcPr>
            <w:tcW w:w="1720" w:type="dxa"/>
            <w:shd w:val="clear" w:color="auto" w:fill="auto"/>
            <w:noWrap/>
            <w:vAlign w:val="bottom"/>
            <w:hideMark/>
          </w:tcPr>
          <w:p w:rsidR="00332F3F" w:rsidRPr="00617BCE" w:rsidRDefault="00332F3F"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НИЗКИЙ</w:t>
            </w:r>
            <w:r>
              <w:rPr>
                <w:rFonts w:ascii="Times New Roman" w:eastAsia="Times New Roman" w:hAnsi="Times New Roman" w:cs="Times New Roman"/>
                <w:b/>
                <w:color w:val="000000"/>
                <w:sz w:val="24"/>
                <w:szCs w:val="24"/>
              </w:rPr>
              <w:t>, %</w:t>
            </w:r>
          </w:p>
        </w:tc>
        <w:tc>
          <w:tcPr>
            <w:tcW w:w="2320" w:type="dxa"/>
            <w:shd w:val="clear" w:color="auto" w:fill="auto"/>
            <w:noWrap/>
            <w:vAlign w:val="bottom"/>
            <w:hideMark/>
          </w:tcPr>
          <w:p w:rsidR="00332F3F" w:rsidRPr="00617BCE" w:rsidRDefault="00332F3F"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СРЕДНИЙ</w:t>
            </w:r>
            <w:r>
              <w:rPr>
                <w:rFonts w:ascii="Times New Roman" w:eastAsia="Times New Roman" w:hAnsi="Times New Roman" w:cs="Times New Roman"/>
                <w:b/>
                <w:color w:val="000000"/>
                <w:sz w:val="24"/>
                <w:szCs w:val="24"/>
              </w:rPr>
              <w:t>, %</w:t>
            </w:r>
          </w:p>
        </w:tc>
        <w:tc>
          <w:tcPr>
            <w:tcW w:w="2400" w:type="dxa"/>
            <w:shd w:val="clear" w:color="auto" w:fill="auto"/>
            <w:noWrap/>
            <w:vAlign w:val="bottom"/>
            <w:hideMark/>
          </w:tcPr>
          <w:p w:rsidR="00332F3F" w:rsidRPr="00617BCE" w:rsidRDefault="00332F3F"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ВЫСОКИЙ</w:t>
            </w:r>
            <w:r>
              <w:rPr>
                <w:rFonts w:ascii="Times New Roman" w:eastAsia="Times New Roman" w:hAnsi="Times New Roman" w:cs="Times New Roman"/>
                <w:b/>
                <w:color w:val="000000"/>
                <w:sz w:val="24"/>
                <w:szCs w:val="24"/>
              </w:rPr>
              <w:t>, %</w:t>
            </w:r>
          </w:p>
        </w:tc>
      </w:tr>
      <w:tr w:rsidR="00332F3F" w:rsidRPr="00617BCE" w:rsidTr="00F06FEA">
        <w:trPr>
          <w:trHeight w:val="300"/>
        </w:trPr>
        <w:tc>
          <w:tcPr>
            <w:tcW w:w="2940" w:type="dxa"/>
            <w:shd w:val="clear" w:color="auto" w:fill="auto"/>
            <w:noWrap/>
            <w:vAlign w:val="bottom"/>
            <w:hideMark/>
          </w:tcPr>
          <w:p w:rsidR="00332F3F" w:rsidRPr="00617BCE" w:rsidRDefault="00332F3F" w:rsidP="00F06F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 Бурятия</w:t>
            </w:r>
          </w:p>
        </w:tc>
        <w:tc>
          <w:tcPr>
            <w:tcW w:w="1720" w:type="dxa"/>
            <w:shd w:val="clear" w:color="auto" w:fill="auto"/>
            <w:noWrap/>
            <w:vAlign w:val="bottom"/>
            <w:hideMark/>
          </w:tcPr>
          <w:p w:rsidR="00332F3F" w:rsidRPr="00617BCE" w:rsidRDefault="00332F3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16,24</w:t>
            </w:r>
          </w:p>
        </w:tc>
        <w:tc>
          <w:tcPr>
            <w:tcW w:w="2320" w:type="dxa"/>
            <w:shd w:val="clear" w:color="auto" w:fill="auto"/>
            <w:noWrap/>
            <w:vAlign w:val="bottom"/>
            <w:hideMark/>
          </w:tcPr>
          <w:p w:rsidR="00332F3F" w:rsidRPr="00617BCE" w:rsidRDefault="00332F3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w:t>
            </w:r>
          </w:p>
        </w:tc>
        <w:tc>
          <w:tcPr>
            <w:tcW w:w="2400" w:type="dxa"/>
            <w:shd w:val="clear" w:color="auto" w:fill="auto"/>
            <w:noWrap/>
            <w:vAlign w:val="bottom"/>
            <w:hideMark/>
          </w:tcPr>
          <w:p w:rsidR="00332F3F" w:rsidRPr="00617BCE" w:rsidRDefault="00332F3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29,21</w:t>
            </w:r>
          </w:p>
        </w:tc>
      </w:tr>
      <w:tr w:rsidR="00332F3F" w:rsidRPr="00617BCE" w:rsidTr="00F06FEA">
        <w:trPr>
          <w:trHeight w:val="300"/>
        </w:trPr>
        <w:tc>
          <w:tcPr>
            <w:tcW w:w="2940" w:type="dxa"/>
            <w:shd w:val="clear" w:color="auto" w:fill="auto"/>
            <w:noWrap/>
            <w:vAlign w:val="bottom"/>
            <w:hideMark/>
          </w:tcPr>
          <w:p w:rsidR="00332F3F" w:rsidRPr="00617BCE" w:rsidRDefault="00332F3F" w:rsidP="00F06F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Окинский район</w:t>
            </w:r>
          </w:p>
        </w:tc>
        <w:tc>
          <w:tcPr>
            <w:tcW w:w="1720" w:type="dxa"/>
            <w:shd w:val="clear" w:color="auto" w:fill="auto"/>
            <w:noWrap/>
            <w:vAlign w:val="bottom"/>
            <w:hideMark/>
          </w:tcPr>
          <w:p w:rsidR="00332F3F" w:rsidRPr="00617BCE" w:rsidRDefault="00332F3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4,55</w:t>
            </w:r>
          </w:p>
        </w:tc>
        <w:tc>
          <w:tcPr>
            <w:tcW w:w="2320" w:type="dxa"/>
            <w:shd w:val="clear" w:color="auto" w:fill="auto"/>
            <w:noWrap/>
            <w:vAlign w:val="bottom"/>
            <w:hideMark/>
          </w:tcPr>
          <w:p w:rsidR="00332F3F" w:rsidRPr="00617BCE" w:rsidRDefault="00332F3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72,73</w:t>
            </w:r>
          </w:p>
        </w:tc>
        <w:tc>
          <w:tcPr>
            <w:tcW w:w="2400" w:type="dxa"/>
            <w:shd w:val="clear" w:color="auto" w:fill="auto"/>
            <w:noWrap/>
            <w:vAlign w:val="bottom"/>
            <w:hideMark/>
          </w:tcPr>
          <w:p w:rsidR="00332F3F" w:rsidRPr="00617BCE" w:rsidRDefault="00332F3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22,73</w:t>
            </w:r>
          </w:p>
        </w:tc>
      </w:tr>
    </w:tbl>
    <w:p w:rsidR="00332F3F" w:rsidRDefault="00332F3F" w:rsidP="00332F3F">
      <w:pPr>
        <w:spacing w:after="0" w:line="240" w:lineRule="auto"/>
        <w:ind w:firstLine="567"/>
        <w:jc w:val="both"/>
        <w:rPr>
          <w:rFonts w:ascii="Times New Roman" w:eastAsia="Times New Roman" w:hAnsi="Times New Roman" w:cs="Times New Roman"/>
          <w:sz w:val="28"/>
          <w:szCs w:val="28"/>
        </w:rPr>
      </w:pPr>
    </w:p>
    <w:p w:rsidR="00332F3F" w:rsidRDefault="00332F3F" w:rsidP="00332F3F">
      <w:pPr>
        <w:spacing w:after="0" w:line="360" w:lineRule="auto"/>
        <w:ind w:firstLine="567"/>
        <w:jc w:val="both"/>
        <w:rPr>
          <w:rFonts w:ascii="Times New Roman" w:eastAsia="Times New Roman" w:hAnsi="Times New Roman" w:cs="Times New Roman"/>
          <w:sz w:val="28"/>
          <w:szCs w:val="28"/>
        </w:rPr>
      </w:pPr>
      <w:r w:rsidRPr="00A87A45">
        <w:rPr>
          <w:rFonts w:ascii="Times New Roman" w:eastAsia="Times New Roman" w:hAnsi="Times New Roman" w:cs="Times New Roman"/>
          <w:sz w:val="28"/>
          <w:szCs w:val="28"/>
        </w:rPr>
        <w:t>Таким образом, из представленных данных видно, что 4,55% учащихся 9-х классов школ района продемонстрировали низкий уровень сформированности читательских умений, это 11,69% меньше, чем по республике. Средний уровень – 72,73%, что на 18,18% больше, чем по республике и 22,73% - высокий.</w:t>
      </w:r>
    </w:p>
    <w:p w:rsidR="00332F3F" w:rsidRDefault="00332F3F" w:rsidP="00332F3F">
      <w:pPr>
        <w:spacing w:after="0" w:line="360" w:lineRule="auto"/>
        <w:jc w:val="both"/>
      </w:pPr>
      <w:r>
        <w:rPr>
          <w:rFonts w:ascii="Times New Roman" w:hAnsi="Times New Roman" w:cs="Times New Roman"/>
          <w:b/>
          <w:i/>
          <w:sz w:val="28"/>
          <w:szCs w:val="28"/>
        </w:rPr>
        <w:t>Рекомендации:</w:t>
      </w:r>
    </w:p>
    <w:p w:rsidR="00332F3F" w:rsidRPr="00DF43A3" w:rsidRDefault="00332F3F" w:rsidP="00332F3F">
      <w:pPr>
        <w:spacing w:before="100" w:beforeAutospacing="1" w:after="0" w:line="360" w:lineRule="auto"/>
        <w:ind w:firstLine="708"/>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Муниципальн</w:t>
      </w:r>
      <w:r>
        <w:rPr>
          <w:rFonts w:ascii="Times New Roman" w:eastAsia="Times New Roman" w:hAnsi="Times New Roman" w:cs="Times New Roman"/>
          <w:sz w:val="28"/>
          <w:szCs w:val="28"/>
          <w:lang w:eastAsia="ru-RU"/>
        </w:rPr>
        <w:t>ому</w:t>
      </w:r>
      <w:r w:rsidRPr="00DF43A3">
        <w:rPr>
          <w:rFonts w:ascii="Times New Roman" w:eastAsia="Times New Roman" w:hAnsi="Times New Roman" w:cs="Times New Roman"/>
          <w:sz w:val="28"/>
          <w:szCs w:val="28"/>
          <w:lang w:eastAsia="ru-RU"/>
        </w:rPr>
        <w:t xml:space="preserve"> и школьным методическим объединениям полученные в ходе исследования результаты необходимо использовать:</w:t>
      </w:r>
    </w:p>
    <w:p w:rsidR="00332F3F" w:rsidRPr="00DF43A3" w:rsidRDefault="00332F3F" w:rsidP="00332F3F">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в качеств</w:t>
      </w:r>
      <w:r>
        <w:rPr>
          <w:rFonts w:ascii="Times New Roman" w:eastAsia="Times New Roman" w:hAnsi="Times New Roman" w:cs="Times New Roman"/>
          <w:sz w:val="28"/>
          <w:szCs w:val="28"/>
          <w:lang w:eastAsia="ru-RU"/>
        </w:rPr>
        <w:t>е индикаторов сформированности</w:t>
      </w:r>
      <w:r w:rsidRPr="00DF43A3">
        <w:rPr>
          <w:rFonts w:ascii="Times New Roman" w:eastAsia="Times New Roman" w:hAnsi="Times New Roman" w:cs="Times New Roman"/>
          <w:sz w:val="28"/>
          <w:szCs w:val="28"/>
          <w:lang w:eastAsia="ru-RU"/>
        </w:rPr>
        <w:t>умений в области осознанного чтения и работы с информацией;</w:t>
      </w:r>
    </w:p>
    <w:p w:rsidR="00332F3F" w:rsidRPr="00DF43A3" w:rsidRDefault="00332F3F" w:rsidP="00332F3F">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lastRenderedPageBreak/>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332F3F" w:rsidRPr="00DF43A3" w:rsidRDefault="00332F3F" w:rsidP="00332F3F">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анализа и дальнейшей работы по повышению </w:t>
      </w:r>
      <w:r>
        <w:rPr>
          <w:rFonts w:ascii="Times New Roman" w:eastAsia="Times New Roman" w:hAnsi="Times New Roman" w:cs="Times New Roman"/>
          <w:sz w:val="28"/>
          <w:szCs w:val="28"/>
          <w:lang w:eastAsia="ru-RU"/>
        </w:rPr>
        <w:t>грамотности чтения обучающихся</w:t>
      </w:r>
      <w:r w:rsidRPr="00DF43A3">
        <w:rPr>
          <w:rFonts w:ascii="Times New Roman" w:eastAsia="Times New Roman" w:hAnsi="Times New Roman" w:cs="Times New Roman"/>
          <w:sz w:val="28"/>
          <w:szCs w:val="28"/>
          <w:lang w:eastAsia="ru-RU"/>
        </w:rPr>
        <w:t xml:space="preserve">; </w:t>
      </w:r>
    </w:p>
    <w:p w:rsidR="00332F3F" w:rsidRPr="00DF43A3" w:rsidRDefault="00332F3F" w:rsidP="00332F3F">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для принятия управленческих решений на уровне муниципалитета, направленных на повышение качества образования в образовательных организациях с низкими результатами;</w:t>
      </w:r>
    </w:p>
    <w:p w:rsidR="00332F3F" w:rsidRPr="00A0531B" w:rsidRDefault="00332F3F" w:rsidP="00332F3F">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ознакомления родителей учащихся </w:t>
      </w:r>
      <w:r>
        <w:rPr>
          <w:rFonts w:ascii="Times New Roman" w:eastAsia="Times New Roman" w:hAnsi="Times New Roman" w:cs="Times New Roman"/>
          <w:sz w:val="28"/>
          <w:szCs w:val="28"/>
          <w:lang w:eastAsia="ru-RU"/>
        </w:rPr>
        <w:t>9</w:t>
      </w:r>
      <w:r w:rsidRPr="00DF43A3">
        <w:rPr>
          <w:rFonts w:ascii="Times New Roman" w:eastAsia="Times New Roman" w:hAnsi="Times New Roman" w:cs="Times New Roman"/>
          <w:sz w:val="28"/>
          <w:szCs w:val="28"/>
          <w:lang w:eastAsia="ru-RU"/>
        </w:rPr>
        <w:t xml:space="preserve"> класса.</w:t>
      </w:r>
    </w:p>
    <w:p w:rsidR="00332F3F" w:rsidRDefault="00332F3F" w:rsidP="00332F3F">
      <w:pPr>
        <w:rPr>
          <w:rFonts w:ascii="Times New Roman" w:hAnsi="Times New Roman" w:cs="Times New Roman"/>
          <w:sz w:val="28"/>
          <w:szCs w:val="28"/>
        </w:rPr>
      </w:pPr>
      <w:r w:rsidRPr="00AD0607">
        <w:rPr>
          <w:rFonts w:ascii="Times New Roman" w:hAnsi="Times New Roman" w:cs="Times New Roman"/>
          <w:sz w:val="28"/>
          <w:szCs w:val="28"/>
        </w:rPr>
        <w:t xml:space="preserve">При формировании читательских умений необходимо: </w:t>
      </w:r>
    </w:p>
    <w:p w:rsidR="00332F3F" w:rsidRPr="00332F3F" w:rsidRDefault="00332F3F" w:rsidP="00332F3F">
      <w:pPr>
        <w:pStyle w:val="ae"/>
        <w:numPr>
          <w:ilvl w:val="0"/>
          <w:numId w:val="24"/>
        </w:numPr>
        <w:spacing w:after="0" w:line="360" w:lineRule="auto"/>
        <w:ind w:left="0"/>
        <w:jc w:val="both"/>
        <w:rPr>
          <w:rFonts w:ascii="Times New Roman" w:hAnsi="Times New Roman" w:cs="Times New Roman"/>
          <w:sz w:val="28"/>
          <w:szCs w:val="28"/>
        </w:rPr>
      </w:pPr>
      <w:r w:rsidRPr="00332F3F">
        <w:rPr>
          <w:rFonts w:ascii="Times New Roman" w:hAnsi="Times New Roman" w:cs="Times New Roman"/>
          <w:sz w:val="28"/>
          <w:szCs w:val="28"/>
        </w:rPr>
        <w:t>использовать тексты различных видов, в том числе схемы, таблицы, графики, учить работать с затекстовой информацией (сноски, приложения и т.д.);</w:t>
      </w:r>
    </w:p>
    <w:p w:rsidR="00332F3F" w:rsidRPr="00A87A45" w:rsidRDefault="00332F3F" w:rsidP="00332F3F">
      <w:pPr>
        <w:pStyle w:val="ae"/>
        <w:numPr>
          <w:ilvl w:val="0"/>
          <w:numId w:val="19"/>
        </w:numPr>
        <w:spacing w:after="0" w:line="360" w:lineRule="auto"/>
        <w:ind w:left="0"/>
        <w:jc w:val="both"/>
        <w:rPr>
          <w:rFonts w:ascii="Times New Roman" w:hAnsi="Times New Roman" w:cs="Times New Roman"/>
          <w:sz w:val="28"/>
          <w:szCs w:val="28"/>
        </w:rPr>
      </w:pPr>
      <w:r w:rsidRPr="00A87A45">
        <w:rPr>
          <w:rFonts w:ascii="Times New Roman" w:hAnsi="Times New Roman" w:cs="Times New Roman"/>
          <w:sz w:val="28"/>
          <w:szCs w:val="28"/>
        </w:rPr>
        <w:t>включать задания, для выполнения которых требуетсянаходить в тексте конкретные сведения, факты, заданные в явном виде;</w:t>
      </w:r>
    </w:p>
    <w:p w:rsidR="00332F3F" w:rsidRPr="00A87A45" w:rsidRDefault="00332F3F" w:rsidP="00332F3F">
      <w:pPr>
        <w:pStyle w:val="ae"/>
        <w:numPr>
          <w:ilvl w:val="0"/>
          <w:numId w:val="18"/>
        </w:numPr>
        <w:spacing w:after="0" w:line="360" w:lineRule="auto"/>
        <w:ind w:left="0"/>
        <w:jc w:val="both"/>
        <w:rPr>
          <w:rFonts w:ascii="Times New Roman" w:hAnsi="Times New Roman" w:cs="Times New Roman"/>
          <w:sz w:val="28"/>
          <w:szCs w:val="28"/>
        </w:rPr>
      </w:pPr>
      <w:r w:rsidRPr="00A87A45">
        <w:rPr>
          <w:rFonts w:ascii="Times New Roman" w:hAnsi="Times New Roman" w:cs="Times New Roman"/>
          <w:sz w:val="28"/>
          <w:szCs w:val="28"/>
        </w:rPr>
        <w:t>использовать задания, построенные на сопоставлении информации из нескольких источников;</w:t>
      </w:r>
    </w:p>
    <w:p w:rsidR="00332F3F" w:rsidRPr="00A87A45" w:rsidRDefault="00332F3F" w:rsidP="00332F3F">
      <w:pPr>
        <w:pStyle w:val="ae"/>
        <w:numPr>
          <w:ilvl w:val="0"/>
          <w:numId w:val="18"/>
        </w:numPr>
        <w:spacing w:after="0" w:line="360" w:lineRule="auto"/>
        <w:ind w:left="0"/>
        <w:jc w:val="both"/>
        <w:rPr>
          <w:rFonts w:ascii="Times New Roman" w:hAnsi="Times New Roman" w:cs="Times New Roman"/>
          <w:b/>
          <w:i/>
          <w:sz w:val="28"/>
          <w:szCs w:val="28"/>
        </w:rPr>
      </w:pPr>
      <w:r w:rsidRPr="00A87A45">
        <w:rPr>
          <w:rFonts w:ascii="Times New Roman" w:hAnsi="Times New Roman" w:cs="Times New Roman"/>
          <w:sz w:val="28"/>
          <w:szCs w:val="28"/>
        </w:rPr>
        <w:t>обучать различным видам чтения.</w:t>
      </w:r>
    </w:p>
    <w:p w:rsidR="00C53066" w:rsidRDefault="00C53066" w:rsidP="00C53066">
      <w:pPr>
        <w:pStyle w:val="ae"/>
        <w:spacing w:after="0" w:line="360" w:lineRule="auto"/>
        <w:ind w:left="0"/>
        <w:jc w:val="both"/>
        <w:rPr>
          <w:rFonts w:ascii="Times New Roman" w:hAnsi="Times New Roman" w:cs="Times New Roman"/>
          <w:b/>
          <w:i/>
          <w:sz w:val="28"/>
          <w:szCs w:val="28"/>
          <w:highlight w:val="yellow"/>
        </w:rPr>
      </w:pPr>
    </w:p>
    <w:p w:rsidR="00406BBE" w:rsidRDefault="00406BBE" w:rsidP="00C53066">
      <w:pPr>
        <w:pStyle w:val="ae"/>
        <w:spacing w:after="0" w:line="360" w:lineRule="auto"/>
        <w:ind w:left="0"/>
        <w:jc w:val="both"/>
        <w:rPr>
          <w:rFonts w:ascii="Times New Roman" w:hAnsi="Times New Roman" w:cs="Times New Roman"/>
          <w:b/>
          <w:i/>
          <w:sz w:val="28"/>
          <w:szCs w:val="28"/>
          <w:highlight w:val="yellow"/>
        </w:rPr>
      </w:pPr>
    </w:p>
    <w:p w:rsidR="00406BBE" w:rsidRDefault="00406BBE" w:rsidP="00C53066">
      <w:pPr>
        <w:pStyle w:val="ae"/>
        <w:spacing w:after="0" w:line="360" w:lineRule="auto"/>
        <w:ind w:left="0"/>
        <w:jc w:val="both"/>
        <w:rPr>
          <w:rFonts w:ascii="Times New Roman" w:hAnsi="Times New Roman" w:cs="Times New Roman"/>
          <w:b/>
          <w:i/>
          <w:sz w:val="28"/>
          <w:szCs w:val="28"/>
          <w:highlight w:val="yellow"/>
        </w:rPr>
      </w:pPr>
    </w:p>
    <w:p w:rsidR="00406BBE" w:rsidRDefault="00406BBE" w:rsidP="00C53066">
      <w:pPr>
        <w:pStyle w:val="ae"/>
        <w:spacing w:after="0" w:line="360" w:lineRule="auto"/>
        <w:ind w:left="0"/>
        <w:jc w:val="both"/>
        <w:rPr>
          <w:rFonts w:ascii="Times New Roman" w:hAnsi="Times New Roman" w:cs="Times New Roman"/>
          <w:b/>
          <w:i/>
          <w:sz w:val="28"/>
          <w:szCs w:val="28"/>
          <w:highlight w:val="yellow"/>
        </w:rPr>
      </w:pPr>
    </w:p>
    <w:p w:rsidR="00406BBE" w:rsidRDefault="00406BBE" w:rsidP="00C53066">
      <w:pPr>
        <w:pStyle w:val="ae"/>
        <w:spacing w:after="0" w:line="360" w:lineRule="auto"/>
        <w:ind w:left="0"/>
        <w:jc w:val="both"/>
        <w:rPr>
          <w:rFonts w:ascii="Times New Roman" w:hAnsi="Times New Roman" w:cs="Times New Roman"/>
          <w:b/>
          <w:i/>
          <w:sz w:val="28"/>
          <w:szCs w:val="28"/>
          <w:highlight w:val="yellow"/>
        </w:rPr>
      </w:pPr>
    </w:p>
    <w:p w:rsidR="00406BBE" w:rsidRDefault="00406BBE" w:rsidP="00C53066">
      <w:pPr>
        <w:pStyle w:val="ae"/>
        <w:spacing w:after="0" w:line="360" w:lineRule="auto"/>
        <w:ind w:left="0"/>
        <w:jc w:val="both"/>
        <w:rPr>
          <w:rFonts w:ascii="Times New Roman" w:hAnsi="Times New Roman" w:cs="Times New Roman"/>
          <w:b/>
          <w:i/>
          <w:sz w:val="28"/>
          <w:szCs w:val="28"/>
          <w:highlight w:val="yellow"/>
        </w:rPr>
      </w:pPr>
    </w:p>
    <w:p w:rsidR="00D0180C" w:rsidRDefault="00D0180C" w:rsidP="00C53066">
      <w:pPr>
        <w:pStyle w:val="ae"/>
        <w:spacing w:after="0" w:line="360" w:lineRule="auto"/>
        <w:ind w:left="0"/>
        <w:jc w:val="both"/>
        <w:rPr>
          <w:rFonts w:ascii="Times New Roman" w:hAnsi="Times New Roman" w:cs="Times New Roman"/>
          <w:b/>
          <w:i/>
          <w:sz w:val="28"/>
          <w:szCs w:val="28"/>
          <w:highlight w:val="yellow"/>
        </w:rPr>
      </w:pPr>
    </w:p>
    <w:p w:rsidR="00D0180C" w:rsidRDefault="00D0180C" w:rsidP="00C53066">
      <w:pPr>
        <w:pStyle w:val="ae"/>
        <w:spacing w:after="0" w:line="360" w:lineRule="auto"/>
        <w:ind w:left="0"/>
        <w:jc w:val="both"/>
        <w:rPr>
          <w:rFonts w:ascii="Times New Roman" w:hAnsi="Times New Roman" w:cs="Times New Roman"/>
          <w:b/>
          <w:i/>
          <w:sz w:val="28"/>
          <w:szCs w:val="28"/>
          <w:highlight w:val="yellow"/>
        </w:rPr>
      </w:pPr>
    </w:p>
    <w:p w:rsidR="00D0180C" w:rsidRDefault="00D0180C" w:rsidP="00C53066">
      <w:pPr>
        <w:pStyle w:val="ae"/>
        <w:spacing w:after="0" w:line="360" w:lineRule="auto"/>
        <w:ind w:left="0"/>
        <w:jc w:val="both"/>
        <w:rPr>
          <w:rFonts w:ascii="Times New Roman" w:hAnsi="Times New Roman" w:cs="Times New Roman"/>
          <w:b/>
          <w:i/>
          <w:sz w:val="28"/>
          <w:szCs w:val="28"/>
          <w:highlight w:val="yellow"/>
        </w:rPr>
      </w:pPr>
    </w:p>
    <w:p w:rsidR="00D0180C" w:rsidRDefault="00D0180C" w:rsidP="00C53066">
      <w:pPr>
        <w:pStyle w:val="ae"/>
        <w:spacing w:after="0" w:line="360" w:lineRule="auto"/>
        <w:ind w:left="0"/>
        <w:jc w:val="both"/>
        <w:rPr>
          <w:rFonts w:ascii="Times New Roman" w:hAnsi="Times New Roman" w:cs="Times New Roman"/>
          <w:b/>
          <w:i/>
          <w:sz w:val="28"/>
          <w:szCs w:val="28"/>
          <w:highlight w:val="yellow"/>
        </w:rPr>
      </w:pPr>
    </w:p>
    <w:p w:rsidR="00D0180C" w:rsidRDefault="00D0180C" w:rsidP="00C53066">
      <w:pPr>
        <w:pStyle w:val="ae"/>
        <w:spacing w:after="0" w:line="360" w:lineRule="auto"/>
        <w:ind w:left="0"/>
        <w:jc w:val="both"/>
        <w:rPr>
          <w:rFonts w:ascii="Times New Roman" w:hAnsi="Times New Roman" w:cs="Times New Roman"/>
          <w:b/>
          <w:i/>
          <w:sz w:val="28"/>
          <w:szCs w:val="28"/>
          <w:highlight w:val="yellow"/>
        </w:rPr>
      </w:pPr>
    </w:p>
    <w:p w:rsidR="00D0180C" w:rsidRDefault="00D0180C" w:rsidP="00C53066">
      <w:pPr>
        <w:pStyle w:val="ae"/>
        <w:spacing w:after="0" w:line="360" w:lineRule="auto"/>
        <w:ind w:left="0"/>
        <w:jc w:val="both"/>
        <w:rPr>
          <w:rFonts w:ascii="Times New Roman" w:hAnsi="Times New Roman" w:cs="Times New Roman"/>
          <w:b/>
          <w:i/>
          <w:sz w:val="28"/>
          <w:szCs w:val="28"/>
          <w:highlight w:val="yellow"/>
        </w:rPr>
      </w:pPr>
    </w:p>
    <w:p w:rsidR="00D0180C" w:rsidRPr="004F5641" w:rsidRDefault="00D0180C" w:rsidP="00C53066">
      <w:pPr>
        <w:pStyle w:val="ae"/>
        <w:spacing w:after="0" w:line="360" w:lineRule="auto"/>
        <w:ind w:left="0"/>
        <w:jc w:val="both"/>
        <w:rPr>
          <w:rFonts w:ascii="Times New Roman" w:hAnsi="Times New Roman" w:cs="Times New Roman"/>
          <w:b/>
          <w:i/>
          <w:sz w:val="28"/>
          <w:szCs w:val="28"/>
          <w:highlight w:val="yellow"/>
        </w:rPr>
      </w:pPr>
    </w:p>
    <w:p w:rsidR="008E28DF" w:rsidRDefault="008E28DF" w:rsidP="008E28DF">
      <w:pPr>
        <w:jc w:val="center"/>
        <w:rPr>
          <w:rFonts w:ascii="Times New Roman" w:hAnsi="Times New Roman"/>
          <w:b/>
          <w:sz w:val="28"/>
          <w:szCs w:val="28"/>
        </w:rPr>
      </w:pPr>
      <w:r>
        <w:rPr>
          <w:rFonts w:ascii="Times New Roman" w:hAnsi="Times New Roman"/>
          <w:b/>
          <w:sz w:val="28"/>
          <w:szCs w:val="28"/>
        </w:rPr>
        <w:lastRenderedPageBreak/>
        <w:t>Осно</w:t>
      </w:r>
      <w:r w:rsidR="00D0180C">
        <w:rPr>
          <w:rFonts w:ascii="Times New Roman" w:hAnsi="Times New Roman"/>
          <w:b/>
          <w:sz w:val="28"/>
          <w:szCs w:val="28"/>
        </w:rPr>
        <w:t>вные результаты исследования в Прибайкальском районе</w:t>
      </w:r>
    </w:p>
    <w:p w:rsidR="008E28DF" w:rsidRDefault="008E28DF" w:rsidP="00406BBE">
      <w:pPr>
        <w:spacing w:after="0" w:line="360" w:lineRule="auto"/>
        <w:ind w:firstLine="708"/>
        <w:jc w:val="both"/>
        <w:rPr>
          <w:rFonts w:ascii="Times New Roman" w:hAnsi="Times New Roman" w:cs="Times New Roman"/>
          <w:sz w:val="28"/>
          <w:szCs w:val="28"/>
        </w:rPr>
      </w:pPr>
      <w:r w:rsidRPr="007F1D90">
        <w:rPr>
          <w:rFonts w:ascii="Times New Roman" w:hAnsi="Times New Roman" w:cs="Times New Roman"/>
          <w:sz w:val="28"/>
          <w:szCs w:val="28"/>
        </w:rPr>
        <w:t xml:space="preserve">В </w:t>
      </w:r>
      <w:r>
        <w:rPr>
          <w:rFonts w:ascii="Times New Roman" w:hAnsi="Times New Roman" w:cs="Times New Roman"/>
          <w:sz w:val="28"/>
          <w:szCs w:val="28"/>
        </w:rPr>
        <w:t xml:space="preserve">Прибайкальском районе в </w:t>
      </w:r>
      <w:r w:rsidRPr="007F1D90">
        <w:rPr>
          <w:rFonts w:ascii="Times New Roman" w:hAnsi="Times New Roman" w:cs="Times New Roman"/>
          <w:sz w:val="28"/>
          <w:szCs w:val="28"/>
        </w:rPr>
        <w:t xml:space="preserve">диагностике грамотности чтения приняли участие </w:t>
      </w:r>
      <w:r w:rsidRPr="0012727F">
        <w:rPr>
          <w:rFonts w:ascii="Times New Roman" w:hAnsi="Times New Roman" w:cs="Times New Roman"/>
          <w:sz w:val="28"/>
          <w:szCs w:val="28"/>
        </w:rPr>
        <w:t xml:space="preserve">350 учащихся 9-х классов из 15 общеобразовательных </w:t>
      </w:r>
      <w:r w:rsidR="00406BBE">
        <w:rPr>
          <w:rFonts w:ascii="Times New Roman" w:hAnsi="Times New Roman" w:cs="Times New Roman"/>
          <w:sz w:val="28"/>
          <w:szCs w:val="28"/>
        </w:rPr>
        <w:t>организаций муниципалитета (из 1 сельской статусной</w:t>
      </w:r>
      <w:r w:rsidRPr="0012727F">
        <w:rPr>
          <w:rFonts w:ascii="Times New Roman" w:hAnsi="Times New Roman" w:cs="Times New Roman"/>
          <w:sz w:val="28"/>
          <w:szCs w:val="28"/>
        </w:rPr>
        <w:t xml:space="preserve"> ОО – 39 уч., </w:t>
      </w:r>
      <w:r w:rsidR="00406BBE">
        <w:rPr>
          <w:rFonts w:ascii="Times New Roman" w:hAnsi="Times New Roman" w:cs="Times New Roman"/>
          <w:sz w:val="28"/>
          <w:szCs w:val="28"/>
        </w:rPr>
        <w:t xml:space="preserve">из </w:t>
      </w:r>
      <w:r w:rsidRPr="0012727F">
        <w:rPr>
          <w:rFonts w:ascii="Times New Roman" w:hAnsi="Times New Roman" w:cs="Times New Roman"/>
          <w:sz w:val="28"/>
          <w:szCs w:val="28"/>
        </w:rPr>
        <w:t xml:space="preserve">9 сельских ОО – 31 уч., </w:t>
      </w:r>
      <w:r w:rsidR="00406BBE">
        <w:rPr>
          <w:rFonts w:ascii="Times New Roman" w:hAnsi="Times New Roman" w:cs="Times New Roman"/>
          <w:sz w:val="28"/>
          <w:szCs w:val="28"/>
        </w:rPr>
        <w:t xml:space="preserve">из </w:t>
      </w:r>
      <w:r w:rsidRPr="0012727F">
        <w:rPr>
          <w:rFonts w:ascii="Times New Roman" w:hAnsi="Times New Roman" w:cs="Times New Roman"/>
          <w:sz w:val="28"/>
          <w:szCs w:val="28"/>
        </w:rPr>
        <w:t>5 малокомплектных ОО – 280 уч.).</w:t>
      </w:r>
    </w:p>
    <w:p w:rsidR="00406BBE" w:rsidRDefault="00406BBE"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Статистика по отметкам выглядит следующим образом:</w:t>
      </w:r>
    </w:p>
    <w:p w:rsidR="008E28DF" w:rsidRDefault="008E28DF" w:rsidP="008E28DF">
      <w:pPr>
        <w:jc w:val="both"/>
        <w:rPr>
          <w:rFonts w:ascii="Times New Roman" w:hAnsi="Times New Roman" w:cs="Times New Roman"/>
          <w:sz w:val="28"/>
          <w:szCs w:val="28"/>
        </w:rPr>
      </w:pPr>
      <w:r w:rsidRPr="0012727F">
        <w:rPr>
          <w:rFonts w:ascii="Times New Roman" w:hAnsi="Times New Roman" w:cs="Times New Roman"/>
          <w:noProof/>
          <w:sz w:val="28"/>
          <w:szCs w:val="28"/>
          <w:lang w:eastAsia="ru-RU"/>
        </w:rPr>
        <w:drawing>
          <wp:inline distT="0" distB="0" distL="0" distR="0">
            <wp:extent cx="5391150" cy="2486025"/>
            <wp:effectExtent l="19050" t="0" r="19050" b="0"/>
            <wp:docPr id="9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8E28DF" w:rsidRDefault="008E28DF"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«2» в муниципалитете выше среднереспу</w:t>
      </w:r>
      <w:r w:rsidR="00406BBE">
        <w:rPr>
          <w:rFonts w:ascii="Times New Roman" w:hAnsi="Times New Roman" w:cs="Times New Roman"/>
          <w:sz w:val="28"/>
          <w:szCs w:val="28"/>
        </w:rPr>
        <w:t>бликанского значения на 11,76%; к</w:t>
      </w:r>
      <w:r>
        <w:rPr>
          <w:rFonts w:ascii="Times New Roman" w:hAnsi="Times New Roman" w:cs="Times New Roman"/>
          <w:sz w:val="28"/>
          <w:szCs w:val="28"/>
        </w:rPr>
        <w:t>оличество «3» в муниципалитете выше среднереспубликанского значения на 13,16%;</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«4» в муниципалитете ниже среднереспубликанского значения на 23%;</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«5» в муниципалитете ниже среднереспубликанского значения на 1,92%.</w:t>
      </w:r>
    </w:p>
    <w:p w:rsidR="008E28DF" w:rsidRPr="007F1D90" w:rsidRDefault="008E28DF" w:rsidP="008E28DF">
      <w:pPr>
        <w:jc w:val="both"/>
        <w:rPr>
          <w:rFonts w:ascii="Times New Roman" w:hAnsi="Times New Roman" w:cs="Times New Roman"/>
          <w:sz w:val="28"/>
          <w:szCs w:val="28"/>
        </w:rPr>
      </w:pPr>
      <w:r w:rsidRPr="00C60F21">
        <w:rPr>
          <w:rFonts w:ascii="Times New Roman" w:hAnsi="Times New Roman" w:cs="Times New Roman"/>
          <w:noProof/>
          <w:sz w:val="28"/>
          <w:szCs w:val="28"/>
          <w:lang w:eastAsia="ru-RU"/>
        </w:rPr>
        <w:drawing>
          <wp:inline distT="0" distB="0" distL="0" distR="0">
            <wp:extent cx="5391150" cy="2505075"/>
            <wp:effectExtent l="19050" t="0" r="19050" b="0"/>
            <wp:docPr id="91" name="Диаграмма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8E28DF" w:rsidRPr="00406BBE" w:rsidRDefault="008E28DF" w:rsidP="00406BBE">
      <w:pPr>
        <w:spacing w:after="0" w:line="360" w:lineRule="auto"/>
        <w:ind w:firstLine="708"/>
        <w:jc w:val="both"/>
        <w:rPr>
          <w:rFonts w:ascii="Times New Roman" w:hAnsi="Times New Roman" w:cs="Times New Roman"/>
          <w:sz w:val="28"/>
          <w:szCs w:val="28"/>
        </w:rPr>
      </w:pPr>
      <w:r w:rsidRPr="0012727F">
        <w:rPr>
          <w:rFonts w:ascii="Times New Roman" w:hAnsi="Times New Roman" w:cs="Times New Roman"/>
          <w:sz w:val="28"/>
          <w:szCs w:val="28"/>
        </w:rPr>
        <w:t xml:space="preserve">Из диаграммы видно, что абсолютная успеваемость и качество знаний по муниципалитету ниже показателей региона на 11,76% и на </w:t>
      </w:r>
      <w:r w:rsidRPr="0012727F">
        <w:rPr>
          <w:rFonts w:ascii="Times New Roman" w:hAnsi="Times New Roman" w:cs="Times New Roman"/>
          <w:sz w:val="28"/>
          <w:szCs w:val="28"/>
        </w:rPr>
        <w:lastRenderedPageBreak/>
        <w:t>24,92% соответственно.</w:t>
      </w:r>
      <w:r w:rsidRPr="00520269">
        <w:rPr>
          <w:rFonts w:ascii="Times New Roman" w:hAnsi="Times New Roman" w:cs="Times New Roman"/>
          <w:sz w:val="28"/>
          <w:szCs w:val="28"/>
        </w:rPr>
        <w:t xml:space="preserve">Результаты выполнения заданий по муниципалитету и по региону </w:t>
      </w:r>
      <w:r w:rsidR="00406BBE">
        <w:rPr>
          <w:rFonts w:ascii="Times New Roman" w:hAnsi="Times New Roman" w:cs="Times New Roman"/>
          <w:sz w:val="28"/>
          <w:szCs w:val="28"/>
        </w:rPr>
        <w:t>представлены</w:t>
      </w:r>
      <w:r w:rsidRPr="00520269">
        <w:rPr>
          <w:rFonts w:ascii="Times New Roman" w:hAnsi="Times New Roman" w:cs="Times New Roman"/>
          <w:sz w:val="28"/>
          <w:szCs w:val="28"/>
        </w:rPr>
        <w:t xml:space="preserve"> на графике ниже</w:t>
      </w:r>
      <w:r w:rsidRPr="00520269">
        <w:rPr>
          <w:sz w:val="28"/>
          <w:szCs w:val="28"/>
        </w:rPr>
        <w:t>.</w:t>
      </w:r>
    </w:p>
    <w:p w:rsidR="008E28DF" w:rsidRPr="00520269" w:rsidRDefault="008E28DF" w:rsidP="008E28DF">
      <w:pPr>
        <w:spacing w:after="0"/>
        <w:jc w:val="both"/>
        <w:rPr>
          <w:sz w:val="28"/>
          <w:szCs w:val="28"/>
        </w:rPr>
      </w:pPr>
      <w:r w:rsidRPr="0012727F">
        <w:rPr>
          <w:noProof/>
          <w:sz w:val="28"/>
          <w:szCs w:val="28"/>
          <w:lang w:eastAsia="ru-RU"/>
        </w:rPr>
        <w:drawing>
          <wp:inline distT="0" distB="0" distL="0" distR="0">
            <wp:extent cx="5562600" cy="2743200"/>
            <wp:effectExtent l="19050" t="0" r="19050" b="0"/>
            <wp:docPr id="9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8E28DF" w:rsidRPr="00647D93" w:rsidRDefault="008E28DF" w:rsidP="00406BBE">
      <w:pPr>
        <w:spacing w:after="0" w:line="360" w:lineRule="auto"/>
        <w:ind w:firstLine="708"/>
        <w:jc w:val="both"/>
        <w:rPr>
          <w:rFonts w:ascii="Times New Roman" w:hAnsi="Times New Roman" w:cs="Times New Roman"/>
          <w:sz w:val="28"/>
          <w:szCs w:val="28"/>
        </w:rPr>
      </w:pPr>
      <w:r w:rsidRPr="00C112CB">
        <w:rPr>
          <w:rFonts w:ascii="Times New Roman" w:hAnsi="Times New Roman" w:cs="Times New Roman"/>
          <w:sz w:val="28"/>
          <w:szCs w:val="28"/>
        </w:rPr>
        <w:t>Результаты выполнения заданий учащимися по муниципалитету ниже, чем по региону, за и</w:t>
      </w:r>
      <w:r w:rsidR="00406BBE">
        <w:rPr>
          <w:rFonts w:ascii="Times New Roman" w:hAnsi="Times New Roman" w:cs="Times New Roman"/>
          <w:sz w:val="28"/>
          <w:szCs w:val="28"/>
        </w:rPr>
        <w:t xml:space="preserve">сключением заданий под №7,9,10. </w:t>
      </w:r>
      <w:r w:rsidRPr="00C527A2">
        <w:rPr>
          <w:rFonts w:ascii="Times New Roman" w:hAnsi="Times New Roman" w:cs="Times New Roman"/>
          <w:sz w:val="28"/>
          <w:szCs w:val="28"/>
        </w:rPr>
        <w:t xml:space="preserve">Трудности вызвали задания под </w:t>
      </w:r>
      <w:r w:rsidRPr="00C527A2">
        <w:rPr>
          <w:rFonts w:ascii="Times New Roman" w:hAnsi="Times New Roman" w:cs="Times New Roman"/>
          <w:b/>
          <w:sz w:val="28"/>
          <w:szCs w:val="28"/>
        </w:rPr>
        <w:t xml:space="preserve">№ 4-5, </w:t>
      </w:r>
      <w:r w:rsidRPr="00C527A2">
        <w:rPr>
          <w:rFonts w:ascii="Times New Roman" w:hAnsi="Times New Roman" w:cs="Times New Roman"/>
          <w:sz w:val="28"/>
          <w:szCs w:val="28"/>
        </w:rPr>
        <w:t xml:space="preserve">где проверялосьумение формулировать выводы, основываясь на тексте; находить аргументы, подтверждающие вывод; задание </w:t>
      </w:r>
      <w:r w:rsidRPr="00C527A2">
        <w:rPr>
          <w:rFonts w:ascii="Times New Roman" w:hAnsi="Times New Roman" w:cs="Times New Roman"/>
          <w:b/>
          <w:sz w:val="28"/>
          <w:szCs w:val="28"/>
        </w:rPr>
        <w:t>№ 6</w:t>
      </w:r>
      <w:r>
        <w:rPr>
          <w:rFonts w:ascii="Times New Roman" w:hAnsi="Times New Roman" w:cs="Times New Roman"/>
          <w:sz w:val="28"/>
          <w:szCs w:val="28"/>
        </w:rPr>
        <w:t xml:space="preserve">– на </w:t>
      </w:r>
      <w:r w:rsidRPr="00C527A2">
        <w:rPr>
          <w:rFonts w:ascii="Times New Roman" w:hAnsi="Times New Roman" w:cs="Times New Roman"/>
          <w:sz w:val="28"/>
          <w:szCs w:val="28"/>
        </w:rPr>
        <w:t xml:space="preserve">умение обобщать информацию из разных частей текста; задание </w:t>
      </w:r>
      <w:r w:rsidR="000215FE">
        <w:rPr>
          <w:rFonts w:ascii="Times New Roman" w:hAnsi="Times New Roman" w:cs="Times New Roman"/>
          <w:sz w:val="28"/>
          <w:szCs w:val="28"/>
        </w:rPr>
        <w:t xml:space="preserve">под </w:t>
      </w:r>
      <w:r w:rsidRPr="00C527A2">
        <w:rPr>
          <w:rFonts w:ascii="Times New Roman" w:hAnsi="Times New Roman" w:cs="Times New Roman"/>
          <w:b/>
          <w:sz w:val="28"/>
          <w:szCs w:val="28"/>
        </w:rPr>
        <w:t>№ 12</w:t>
      </w:r>
      <w:r>
        <w:rPr>
          <w:rFonts w:ascii="Times New Roman" w:hAnsi="Times New Roman" w:cs="Times New Roman"/>
          <w:sz w:val="24"/>
          <w:szCs w:val="24"/>
        </w:rPr>
        <w:t xml:space="preserve">– </w:t>
      </w:r>
      <w:r w:rsidRPr="00406BBE">
        <w:rPr>
          <w:rFonts w:ascii="Times New Roman" w:hAnsi="Times New Roman" w:cs="Times New Roman"/>
          <w:sz w:val="28"/>
          <w:szCs w:val="28"/>
        </w:rPr>
        <w:t xml:space="preserve">на </w:t>
      </w:r>
      <w:r w:rsidRPr="00C527A2">
        <w:rPr>
          <w:rFonts w:ascii="Times New Roman" w:hAnsi="Times New Roman" w:cs="Times New Roman"/>
          <w:sz w:val="28"/>
          <w:szCs w:val="28"/>
        </w:rPr>
        <w:t>умение применять информацию из текста при решении учебно-практических задач.</w:t>
      </w:r>
    </w:p>
    <w:p w:rsidR="001656B7" w:rsidRDefault="001656B7" w:rsidP="001656B7">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Результаты мониторингав образовательных организациях</w:t>
      </w:r>
    </w:p>
    <w:p w:rsidR="008E28DF" w:rsidRDefault="008E28DF" w:rsidP="001656B7">
      <w:pPr>
        <w:spacing w:after="0" w:line="360" w:lineRule="auto"/>
        <w:jc w:val="center"/>
        <w:rPr>
          <w:rFonts w:ascii="Times New Roman" w:hAnsi="Times New Roman" w:cs="Times New Roman"/>
          <w:b/>
          <w:i/>
          <w:sz w:val="28"/>
          <w:szCs w:val="28"/>
        </w:rPr>
      </w:pPr>
      <w:r w:rsidRPr="00E91B7A">
        <w:rPr>
          <w:rFonts w:ascii="Times New Roman" w:hAnsi="Times New Roman" w:cs="Times New Roman"/>
          <w:b/>
          <w:i/>
          <w:sz w:val="28"/>
          <w:szCs w:val="28"/>
        </w:rPr>
        <w:t xml:space="preserve"> с признаками необъективности результатов</w:t>
      </w:r>
      <w:r>
        <w:rPr>
          <w:rFonts w:ascii="Times New Roman" w:hAnsi="Times New Roman" w:cs="Times New Roman"/>
          <w:b/>
          <w:i/>
          <w:sz w:val="28"/>
          <w:szCs w:val="28"/>
        </w:rPr>
        <w:t>и с низкими образовательными результатами</w:t>
      </w:r>
    </w:p>
    <w:p w:rsidR="001656B7" w:rsidRPr="001656B7" w:rsidRDefault="001656B7" w:rsidP="001656B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Прибайкальском </w:t>
      </w:r>
      <w:r w:rsidRPr="00983B83">
        <w:rPr>
          <w:rFonts w:ascii="Times New Roman" w:hAnsi="Times New Roman" w:cs="Times New Roman"/>
          <w:sz w:val="28"/>
          <w:szCs w:val="28"/>
        </w:rPr>
        <w:t xml:space="preserve">районе в диагностике </w:t>
      </w:r>
      <w:r>
        <w:rPr>
          <w:rFonts w:ascii="Times New Roman" w:hAnsi="Times New Roman" w:cs="Times New Roman"/>
          <w:sz w:val="28"/>
          <w:szCs w:val="28"/>
        </w:rPr>
        <w:t xml:space="preserve">грамотности чтения </w:t>
      </w:r>
      <w:r w:rsidRPr="00983B83">
        <w:rPr>
          <w:rFonts w:ascii="Times New Roman" w:hAnsi="Times New Roman" w:cs="Times New Roman"/>
          <w:sz w:val="28"/>
          <w:szCs w:val="28"/>
        </w:rPr>
        <w:t xml:space="preserve">приняли участие 15 ОО, в том числе одна общеобразовательная организация с признаками необъективности результатов </w:t>
      </w:r>
      <w:r>
        <w:rPr>
          <w:rFonts w:ascii="Times New Roman" w:hAnsi="Times New Roman" w:cs="Times New Roman"/>
          <w:sz w:val="28"/>
          <w:szCs w:val="28"/>
        </w:rPr>
        <w:t xml:space="preserve">(2019 г.) </w:t>
      </w:r>
      <w:r w:rsidRPr="00983B83">
        <w:rPr>
          <w:rFonts w:ascii="Times New Roman" w:hAnsi="Times New Roman" w:cs="Times New Roman"/>
          <w:sz w:val="28"/>
          <w:szCs w:val="28"/>
        </w:rPr>
        <w:t>и одна общеобразовательная организация с низкими образовательными результатами</w:t>
      </w:r>
      <w:r>
        <w:rPr>
          <w:rFonts w:ascii="Times New Roman" w:hAnsi="Times New Roman" w:cs="Times New Roman"/>
          <w:sz w:val="28"/>
          <w:szCs w:val="28"/>
        </w:rPr>
        <w:t xml:space="preserve"> (2019 г.)</w:t>
      </w:r>
      <w:r w:rsidR="00BF6A57">
        <w:rPr>
          <w:rFonts w:ascii="Times New Roman" w:hAnsi="Times New Roman" w:cs="Times New Roman"/>
          <w:sz w:val="28"/>
          <w:szCs w:val="28"/>
        </w:rPr>
        <w:t xml:space="preserve">. На </w:t>
      </w:r>
      <w:r w:rsidRPr="00983B83">
        <w:rPr>
          <w:rFonts w:ascii="Times New Roman" w:hAnsi="Times New Roman" w:cs="Times New Roman"/>
          <w:sz w:val="28"/>
          <w:szCs w:val="28"/>
        </w:rPr>
        <w:t xml:space="preserve">диаграмме видно, что абсолютная успеваемость в ОО с признаками необъективности результатов 100%, что значительно выше, чем во всех других ОО, принявших участие в мониторинге. Однако качество знаний в ОО с признаками необъективности результатов и в ОО с низкими образовательными результатами </w:t>
      </w:r>
      <w:r>
        <w:rPr>
          <w:rFonts w:ascii="Times New Roman" w:hAnsi="Times New Roman" w:cs="Times New Roman"/>
          <w:sz w:val="28"/>
          <w:szCs w:val="28"/>
        </w:rPr>
        <w:t>равно 0</w:t>
      </w:r>
      <w:r w:rsidRPr="00983B83">
        <w:rPr>
          <w:rFonts w:ascii="Times New Roman" w:hAnsi="Times New Roman" w:cs="Times New Roman"/>
          <w:sz w:val="28"/>
          <w:szCs w:val="28"/>
        </w:rPr>
        <w:t>,</w:t>
      </w:r>
      <w:r>
        <w:rPr>
          <w:rFonts w:ascii="Times New Roman" w:hAnsi="Times New Roman" w:cs="Times New Roman"/>
          <w:sz w:val="28"/>
          <w:szCs w:val="28"/>
        </w:rPr>
        <w:t xml:space="preserve"> что на 4,59% ниже, чем в остальных</w:t>
      </w:r>
      <w:r w:rsidRPr="00983B83">
        <w:rPr>
          <w:rFonts w:ascii="Times New Roman" w:hAnsi="Times New Roman" w:cs="Times New Roman"/>
          <w:sz w:val="28"/>
          <w:szCs w:val="28"/>
        </w:rPr>
        <w:t xml:space="preserve"> ОО.</w:t>
      </w:r>
    </w:p>
    <w:p w:rsidR="008E28DF" w:rsidRDefault="008E28DF" w:rsidP="008E28DF">
      <w:pPr>
        <w:spacing w:after="0"/>
        <w:jc w:val="center"/>
        <w:rPr>
          <w:sz w:val="28"/>
          <w:szCs w:val="28"/>
          <w:highlight w:val="yellow"/>
        </w:rPr>
      </w:pPr>
      <w:r w:rsidRPr="007F53B4">
        <w:rPr>
          <w:rFonts w:ascii="Times New Roman" w:hAnsi="Times New Roman" w:cs="Times New Roman"/>
          <w:b/>
          <w:i/>
          <w:noProof/>
          <w:sz w:val="28"/>
          <w:szCs w:val="28"/>
          <w:lang w:eastAsia="ru-RU"/>
        </w:rPr>
        <w:lastRenderedPageBreak/>
        <w:drawing>
          <wp:inline distT="0" distB="0" distL="0" distR="0">
            <wp:extent cx="5591175" cy="2590800"/>
            <wp:effectExtent l="19050" t="0" r="9525" b="0"/>
            <wp:docPr id="9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8E28DF" w:rsidRDefault="008E28DF" w:rsidP="008E28DF">
      <w:pPr>
        <w:spacing w:after="0"/>
        <w:jc w:val="center"/>
        <w:rPr>
          <w:sz w:val="28"/>
          <w:szCs w:val="28"/>
          <w:highlight w:val="yellow"/>
        </w:rPr>
      </w:pPr>
    </w:p>
    <w:p w:rsidR="008E28DF" w:rsidRDefault="008E28DF" w:rsidP="008E28DF">
      <w:pPr>
        <w:jc w:val="center"/>
        <w:rPr>
          <w:sz w:val="28"/>
          <w:szCs w:val="28"/>
        </w:rPr>
      </w:pPr>
      <w:r w:rsidRPr="00E91B7A">
        <w:rPr>
          <w:rFonts w:ascii="Times New Roman" w:hAnsi="Times New Roman" w:cs="Times New Roman"/>
          <w:b/>
          <w:i/>
          <w:sz w:val="28"/>
          <w:szCs w:val="28"/>
        </w:rPr>
        <w:t xml:space="preserve">Сравнение </w:t>
      </w:r>
      <w:r>
        <w:rPr>
          <w:rFonts w:ascii="Times New Roman" w:hAnsi="Times New Roman" w:cs="Times New Roman"/>
          <w:b/>
          <w:i/>
          <w:sz w:val="28"/>
          <w:szCs w:val="28"/>
        </w:rPr>
        <w:t xml:space="preserve">результатов мониторинга по </w:t>
      </w:r>
      <w:r w:rsidR="001A4D28">
        <w:rPr>
          <w:rFonts w:ascii="Times New Roman" w:hAnsi="Times New Roman" w:cs="Times New Roman"/>
          <w:b/>
          <w:i/>
          <w:sz w:val="28"/>
          <w:szCs w:val="28"/>
        </w:rPr>
        <w:t xml:space="preserve">диагностике грамотности чтения </w:t>
      </w:r>
      <w:r w:rsidR="00406BBE">
        <w:rPr>
          <w:rFonts w:ascii="Times New Roman" w:hAnsi="Times New Roman" w:cs="Times New Roman"/>
          <w:b/>
          <w:i/>
          <w:sz w:val="28"/>
          <w:szCs w:val="28"/>
        </w:rPr>
        <w:t xml:space="preserve">за 2019 и </w:t>
      </w:r>
      <w:r w:rsidRPr="00E91B7A">
        <w:rPr>
          <w:rFonts w:ascii="Times New Roman" w:hAnsi="Times New Roman" w:cs="Times New Roman"/>
          <w:b/>
          <w:i/>
          <w:sz w:val="28"/>
          <w:szCs w:val="28"/>
        </w:rPr>
        <w:t>2020 гг.</w:t>
      </w:r>
    </w:p>
    <w:p w:rsidR="008E28DF" w:rsidRDefault="008E28DF" w:rsidP="008E28DF">
      <w:pPr>
        <w:jc w:val="center"/>
        <w:rPr>
          <w:sz w:val="28"/>
          <w:szCs w:val="28"/>
          <w:highlight w:val="yellow"/>
        </w:rPr>
      </w:pPr>
      <w:r w:rsidRPr="00983B83">
        <w:rPr>
          <w:noProof/>
          <w:sz w:val="28"/>
          <w:szCs w:val="28"/>
          <w:lang w:eastAsia="ru-RU"/>
        </w:rPr>
        <w:drawing>
          <wp:inline distT="0" distB="0" distL="0" distR="0">
            <wp:extent cx="5448300" cy="2505075"/>
            <wp:effectExtent l="19050" t="0" r="19050" b="0"/>
            <wp:docPr id="9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8E28DF" w:rsidRPr="00983B83" w:rsidRDefault="00406BBE" w:rsidP="00311F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w:t>
      </w:r>
      <w:r w:rsidR="008E28DF" w:rsidRPr="00983B83">
        <w:rPr>
          <w:rFonts w:ascii="Times New Roman" w:hAnsi="Times New Roman" w:cs="Times New Roman"/>
          <w:sz w:val="28"/>
          <w:szCs w:val="28"/>
        </w:rPr>
        <w:t xml:space="preserve"> данной диаграмме видно, что абсолютная успеваемость и качество знаний учащихся </w:t>
      </w:r>
      <w:r>
        <w:rPr>
          <w:rFonts w:ascii="Times New Roman" w:hAnsi="Times New Roman" w:cs="Times New Roman"/>
          <w:sz w:val="28"/>
          <w:szCs w:val="28"/>
        </w:rPr>
        <w:t>муниципалитета</w:t>
      </w:r>
      <w:r w:rsidR="008E28DF" w:rsidRPr="00983B83">
        <w:rPr>
          <w:rFonts w:ascii="Times New Roman" w:hAnsi="Times New Roman" w:cs="Times New Roman"/>
          <w:sz w:val="28"/>
          <w:szCs w:val="28"/>
        </w:rPr>
        <w:t xml:space="preserve"> по результатам 2020 г. выше показателей учащихся района в 2019 г</w:t>
      </w:r>
      <w:r w:rsidR="00BE5A14">
        <w:rPr>
          <w:rFonts w:ascii="Times New Roman" w:hAnsi="Times New Roman" w:cs="Times New Roman"/>
          <w:sz w:val="28"/>
          <w:szCs w:val="28"/>
        </w:rPr>
        <w:t>.</w:t>
      </w:r>
      <w:r w:rsidR="008E28DF" w:rsidRPr="00983B83">
        <w:rPr>
          <w:rFonts w:ascii="Times New Roman" w:hAnsi="Times New Roman" w:cs="Times New Roman"/>
          <w:sz w:val="28"/>
          <w:szCs w:val="28"/>
        </w:rPr>
        <w:t xml:space="preserve"> на 15,45% и 4,29% соответственно</w:t>
      </w:r>
      <w:r w:rsidR="008E28DF" w:rsidRPr="00983B83">
        <w:rPr>
          <w:sz w:val="28"/>
          <w:szCs w:val="28"/>
        </w:rPr>
        <w:t xml:space="preserve">. </w:t>
      </w:r>
    </w:p>
    <w:p w:rsidR="008E28DF" w:rsidRPr="00675B9A" w:rsidRDefault="008E28DF" w:rsidP="00311F84">
      <w:pPr>
        <w:spacing w:after="0" w:line="360" w:lineRule="auto"/>
        <w:jc w:val="center"/>
        <w:rPr>
          <w:rFonts w:ascii="Times New Roman" w:hAnsi="Times New Roman" w:cs="Times New Roman"/>
          <w:b/>
          <w:i/>
          <w:sz w:val="28"/>
          <w:szCs w:val="28"/>
        </w:rPr>
      </w:pPr>
      <w:r w:rsidRPr="00675B9A">
        <w:rPr>
          <w:rFonts w:ascii="Times New Roman" w:hAnsi="Times New Roman" w:cs="Times New Roman"/>
          <w:b/>
          <w:i/>
          <w:sz w:val="28"/>
          <w:szCs w:val="28"/>
        </w:rPr>
        <w:t>Выводы и рекомендации</w:t>
      </w:r>
    </w:p>
    <w:p w:rsidR="00406BBE" w:rsidRDefault="008E28DF" w:rsidP="00311F84">
      <w:pPr>
        <w:spacing w:after="0" w:line="360" w:lineRule="auto"/>
        <w:ind w:firstLine="708"/>
        <w:jc w:val="both"/>
        <w:rPr>
          <w:rFonts w:ascii="Times New Roman" w:hAnsi="Times New Roman" w:cs="Times New Roman"/>
          <w:sz w:val="28"/>
          <w:szCs w:val="28"/>
        </w:rPr>
      </w:pPr>
      <w:r w:rsidRPr="00675B9A">
        <w:rPr>
          <w:rFonts w:ascii="Times New Roman" w:hAnsi="Times New Roman" w:cs="Times New Roman"/>
          <w:b/>
          <w:i/>
          <w:sz w:val="28"/>
          <w:szCs w:val="28"/>
        </w:rPr>
        <w:t xml:space="preserve">Выводы: </w:t>
      </w:r>
      <w:r w:rsidRPr="00675B9A">
        <w:rPr>
          <w:rFonts w:ascii="Times New Roman" w:hAnsi="Times New Roman" w:cs="Times New Roman"/>
          <w:sz w:val="28"/>
          <w:szCs w:val="28"/>
        </w:rPr>
        <w:t>Из проверяемых умений наиболее освоенными у учащихся являются умения определять лексическое зн</w:t>
      </w:r>
      <w:r>
        <w:rPr>
          <w:rFonts w:ascii="Times New Roman" w:hAnsi="Times New Roman" w:cs="Times New Roman"/>
          <w:sz w:val="28"/>
          <w:szCs w:val="28"/>
        </w:rPr>
        <w:t>ачение слова (словосочетания) в</w:t>
      </w:r>
      <w:r w:rsidRPr="00675B9A">
        <w:rPr>
          <w:rFonts w:ascii="Times New Roman" w:hAnsi="Times New Roman" w:cs="Times New Roman"/>
          <w:sz w:val="28"/>
          <w:szCs w:val="28"/>
        </w:rPr>
        <w:t xml:space="preserve"> тексте, находить в тексте конкретные сведения, факты, заданные в явном виде, соотносить факты с общей идеей текста, устанавливать простые связи, не показанные в тексте напрямую.</w:t>
      </w:r>
    </w:p>
    <w:p w:rsidR="008E28DF" w:rsidRPr="00675B9A" w:rsidRDefault="008E28DF" w:rsidP="00311F84">
      <w:pPr>
        <w:spacing w:after="0" w:line="360" w:lineRule="auto"/>
        <w:ind w:firstLine="708"/>
        <w:jc w:val="both"/>
        <w:rPr>
          <w:rFonts w:ascii="Times New Roman" w:hAnsi="Times New Roman" w:cs="Times New Roman"/>
          <w:sz w:val="28"/>
          <w:szCs w:val="28"/>
        </w:rPr>
      </w:pPr>
      <w:r w:rsidRPr="00675B9A">
        <w:rPr>
          <w:rFonts w:ascii="Times New Roman" w:hAnsi="Times New Roman" w:cs="Times New Roman"/>
          <w:sz w:val="28"/>
          <w:szCs w:val="28"/>
        </w:rPr>
        <w:t>К недостаточно освоенным читательским умениям по результатам данной диагностики относ</w:t>
      </w:r>
      <w:r>
        <w:rPr>
          <w:rFonts w:ascii="Times New Roman" w:hAnsi="Times New Roman" w:cs="Times New Roman"/>
          <w:sz w:val="28"/>
          <w:szCs w:val="28"/>
        </w:rPr>
        <w:t>я</w:t>
      </w:r>
      <w:r w:rsidRPr="00675B9A">
        <w:rPr>
          <w:rFonts w:ascii="Times New Roman" w:hAnsi="Times New Roman" w:cs="Times New Roman"/>
          <w:sz w:val="28"/>
          <w:szCs w:val="28"/>
        </w:rPr>
        <w:t>тся умени</w:t>
      </w:r>
      <w:r>
        <w:rPr>
          <w:rFonts w:ascii="Times New Roman" w:hAnsi="Times New Roman" w:cs="Times New Roman"/>
          <w:sz w:val="28"/>
          <w:szCs w:val="28"/>
        </w:rPr>
        <w:t>я</w:t>
      </w:r>
      <w:r w:rsidRPr="00675B9A">
        <w:rPr>
          <w:rFonts w:ascii="Times New Roman" w:hAnsi="Times New Roman" w:cs="Times New Roman"/>
          <w:sz w:val="28"/>
          <w:szCs w:val="28"/>
        </w:rPr>
        <w:t xml:space="preserve"> обобщать информацию из разных </w:t>
      </w:r>
      <w:r w:rsidRPr="00675B9A">
        <w:rPr>
          <w:rFonts w:ascii="Times New Roman" w:hAnsi="Times New Roman" w:cs="Times New Roman"/>
          <w:sz w:val="28"/>
          <w:szCs w:val="28"/>
        </w:rPr>
        <w:lastRenderedPageBreak/>
        <w:t>частей текста</w:t>
      </w:r>
      <w:r>
        <w:rPr>
          <w:rFonts w:ascii="Times New Roman" w:hAnsi="Times New Roman" w:cs="Times New Roman"/>
          <w:sz w:val="28"/>
          <w:szCs w:val="28"/>
        </w:rPr>
        <w:t>,</w:t>
      </w:r>
      <w:r w:rsidRPr="00C527A2">
        <w:rPr>
          <w:rFonts w:ascii="Times New Roman" w:hAnsi="Times New Roman" w:cs="Times New Roman"/>
          <w:sz w:val="28"/>
          <w:szCs w:val="28"/>
        </w:rPr>
        <w:t>применять информацию из текста при решении учебно-практических задач</w:t>
      </w:r>
      <w:r>
        <w:rPr>
          <w:rFonts w:ascii="Times New Roman" w:hAnsi="Times New Roman" w:cs="Times New Roman"/>
          <w:sz w:val="28"/>
          <w:szCs w:val="28"/>
        </w:rPr>
        <w:t xml:space="preserve">, </w:t>
      </w:r>
      <w:r w:rsidRPr="00C527A2">
        <w:rPr>
          <w:rFonts w:ascii="Times New Roman" w:hAnsi="Times New Roman" w:cs="Times New Roman"/>
          <w:sz w:val="28"/>
          <w:szCs w:val="28"/>
        </w:rPr>
        <w:t>формулировать выводы, основываясь на тексте</w:t>
      </w:r>
      <w:r>
        <w:rPr>
          <w:rFonts w:ascii="Times New Roman" w:hAnsi="Times New Roman" w:cs="Times New Roman"/>
          <w:sz w:val="28"/>
          <w:szCs w:val="28"/>
        </w:rPr>
        <w:t>,</w:t>
      </w:r>
      <w:r w:rsidRPr="00C527A2">
        <w:rPr>
          <w:rFonts w:ascii="Times New Roman" w:hAnsi="Times New Roman" w:cs="Times New Roman"/>
          <w:sz w:val="28"/>
          <w:szCs w:val="28"/>
        </w:rPr>
        <w:t xml:space="preserve"> находить аргументы, подтверждающие вывод.</w:t>
      </w:r>
    </w:p>
    <w:p w:rsidR="008E28DF" w:rsidRPr="002C1657" w:rsidRDefault="008E28DF" w:rsidP="00311F84">
      <w:pPr>
        <w:spacing w:after="0" w:line="360" w:lineRule="auto"/>
        <w:ind w:firstLine="708"/>
        <w:jc w:val="both"/>
        <w:rPr>
          <w:b/>
          <w:i/>
          <w:sz w:val="28"/>
          <w:szCs w:val="28"/>
        </w:rPr>
      </w:pPr>
      <w:r w:rsidRPr="002C1657">
        <w:rPr>
          <w:rFonts w:ascii="Times New Roman" w:eastAsia="Times New Roman" w:hAnsi="Times New Roman" w:cs="Times New Roman"/>
          <w:sz w:val="28"/>
          <w:szCs w:val="28"/>
        </w:rPr>
        <w:t xml:space="preserve">По результатам диагностики по количеству </w:t>
      </w:r>
      <w:r>
        <w:rPr>
          <w:rFonts w:ascii="Times New Roman" w:eastAsia="Times New Roman" w:hAnsi="Times New Roman" w:cs="Times New Roman"/>
          <w:sz w:val="28"/>
          <w:szCs w:val="28"/>
        </w:rPr>
        <w:t xml:space="preserve">набранных баллов нами выделено </w:t>
      </w:r>
      <w:r w:rsidRPr="002C1657">
        <w:rPr>
          <w:rFonts w:ascii="Times New Roman" w:eastAsia="Times New Roman" w:hAnsi="Times New Roman" w:cs="Times New Roman"/>
          <w:sz w:val="28"/>
          <w:szCs w:val="28"/>
        </w:rPr>
        <w:t>три уровня читательской грамотности</w:t>
      </w:r>
      <w:r>
        <w:rPr>
          <w:rFonts w:ascii="Times New Roman" w:eastAsia="Times New Roman" w:hAnsi="Times New Roman" w:cs="Times New Roman"/>
          <w:sz w:val="28"/>
          <w:szCs w:val="28"/>
        </w:rPr>
        <w:t xml:space="preserve"> обучающихся: низкий, средний и высокий.</w:t>
      </w:r>
    </w:p>
    <w:tbl>
      <w:tblPr>
        <w:tblW w:w="88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1720"/>
        <w:gridCol w:w="2320"/>
        <w:gridCol w:w="1824"/>
      </w:tblGrid>
      <w:tr w:rsidR="008E28DF" w:rsidRPr="00617BCE" w:rsidTr="00406BBE">
        <w:trPr>
          <w:trHeight w:val="300"/>
        </w:trPr>
        <w:tc>
          <w:tcPr>
            <w:tcW w:w="2940" w:type="dxa"/>
            <w:shd w:val="clear" w:color="auto" w:fill="auto"/>
            <w:noWrap/>
            <w:vAlign w:val="bottom"/>
            <w:hideMark/>
          </w:tcPr>
          <w:p w:rsidR="008E28DF" w:rsidRPr="00617BCE" w:rsidRDefault="008E28DF"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МО</w:t>
            </w:r>
          </w:p>
        </w:tc>
        <w:tc>
          <w:tcPr>
            <w:tcW w:w="1720" w:type="dxa"/>
            <w:shd w:val="clear" w:color="auto" w:fill="auto"/>
            <w:noWrap/>
            <w:vAlign w:val="bottom"/>
            <w:hideMark/>
          </w:tcPr>
          <w:p w:rsidR="008E28DF" w:rsidRPr="00617BCE" w:rsidRDefault="008E28DF"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НИЗКИЙ</w:t>
            </w:r>
            <w:r>
              <w:rPr>
                <w:rFonts w:ascii="Times New Roman" w:eastAsia="Times New Roman" w:hAnsi="Times New Roman" w:cs="Times New Roman"/>
                <w:b/>
                <w:color w:val="000000"/>
                <w:sz w:val="24"/>
                <w:szCs w:val="24"/>
              </w:rPr>
              <w:t>, %</w:t>
            </w:r>
          </w:p>
        </w:tc>
        <w:tc>
          <w:tcPr>
            <w:tcW w:w="2320" w:type="dxa"/>
            <w:shd w:val="clear" w:color="auto" w:fill="auto"/>
            <w:noWrap/>
            <w:vAlign w:val="bottom"/>
            <w:hideMark/>
          </w:tcPr>
          <w:p w:rsidR="008E28DF" w:rsidRPr="00617BCE" w:rsidRDefault="008E28DF"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СРЕДНИЙ</w:t>
            </w:r>
            <w:r>
              <w:rPr>
                <w:rFonts w:ascii="Times New Roman" w:eastAsia="Times New Roman" w:hAnsi="Times New Roman" w:cs="Times New Roman"/>
                <w:b/>
                <w:color w:val="000000"/>
                <w:sz w:val="24"/>
                <w:szCs w:val="24"/>
              </w:rPr>
              <w:t>, %</w:t>
            </w:r>
          </w:p>
        </w:tc>
        <w:tc>
          <w:tcPr>
            <w:tcW w:w="1824" w:type="dxa"/>
            <w:shd w:val="clear" w:color="auto" w:fill="auto"/>
            <w:noWrap/>
            <w:vAlign w:val="bottom"/>
            <w:hideMark/>
          </w:tcPr>
          <w:p w:rsidR="008E28DF" w:rsidRPr="00617BCE" w:rsidRDefault="008E28DF"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ВЫСОКИЙ</w:t>
            </w:r>
            <w:r>
              <w:rPr>
                <w:rFonts w:ascii="Times New Roman" w:eastAsia="Times New Roman" w:hAnsi="Times New Roman" w:cs="Times New Roman"/>
                <w:b/>
                <w:color w:val="000000"/>
                <w:sz w:val="24"/>
                <w:szCs w:val="24"/>
              </w:rPr>
              <w:t>, %</w:t>
            </w:r>
          </w:p>
        </w:tc>
      </w:tr>
      <w:tr w:rsidR="008E28DF" w:rsidRPr="00617BCE" w:rsidTr="00406BBE">
        <w:trPr>
          <w:trHeight w:val="300"/>
        </w:trPr>
        <w:tc>
          <w:tcPr>
            <w:tcW w:w="2940" w:type="dxa"/>
            <w:shd w:val="clear" w:color="auto" w:fill="auto"/>
            <w:noWrap/>
            <w:vAlign w:val="bottom"/>
            <w:hideMark/>
          </w:tcPr>
          <w:p w:rsidR="008E28DF" w:rsidRPr="00617BCE" w:rsidRDefault="008E28DF" w:rsidP="00F06F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 Бурятия</w:t>
            </w:r>
          </w:p>
        </w:tc>
        <w:tc>
          <w:tcPr>
            <w:tcW w:w="1720" w:type="dxa"/>
            <w:shd w:val="clear" w:color="auto" w:fill="auto"/>
            <w:noWrap/>
            <w:vAlign w:val="bottom"/>
            <w:hideMark/>
          </w:tcPr>
          <w:p w:rsidR="008E28DF" w:rsidRPr="00617BCE" w:rsidRDefault="008E28D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16,24</w:t>
            </w:r>
          </w:p>
        </w:tc>
        <w:tc>
          <w:tcPr>
            <w:tcW w:w="2320" w:type="dxa"/>
            <w:shd w:val="clear" w:color="auto" w:fill="auto"/>
            <w:noWrap/>
            <w:vAlign w:val="bottom"/>
            <w:hideMark/>
          </w:tcPr>
          <w:p w:rsidR="008E28DF" w:rsidRPr="00617BCE" w:rsidRDefault="008E28D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w:t>
            </w:r>
          </w:p>
        </w:tc>
        <w:tc>
          <w:tcPr>
            <w:tcW w:w="1824" w:type="dxa"/>
            <w:shd w:val="clear" w:color="auto" w:fill="auto"/>
            <w:noWrap/>
            <w:vAlign w:val="bottom"/>
            <w:hideMark/>
          </w:tcPr>
          <w:p w:rsidR="008E28DF" w:rsidRPr="00617BCE" w:rsidRDefault="008E28D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29,21</w:t>
            </w:r>
          </w:p>
        </w:tc>
      </w:tr>
      <w:tr w:rsidR="008E28DF" w:rsidRPr="00617BCE" w:rsidTr="00406BBE">
        <w:trPr>
          <w:trHeight w:val="300"/>
        </w:trPr>
        <w:tc>
          <w:tcPr>
            <w:tcW w:w="2940" w:type="dxa"/>
            <w:shd w:val="clear" w:color="auto" w:fill="auto"/>
            <w:noWrap/>
            <w:vAlign w:val="bottom"/>
            <w:hideMark/>
          </w:tcPr>
          <w:p w:rsidR="008E28DF" w:rsidRPr="00617BCE" w:rsidRDefault="008E28DF" w:rsidP="00F06F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Прибайкальский район</w:t>
            </w:r>
          </w:p>
        </w:tc>
        <w:tc>
          <w:tcPr>
            <w:tcW w:w="1720" w:type="dxa"/>
            <w:shd w:val="clear" w:color="auto" w:fill="auto"/>
            <w:noWrap/>
            <w:vAlign w:val="bottom"/>
            <w:hideMark/>
          </w:tcPr>
          <w:p w:rsidR="008E28DF" w:rsidRPr="00617BCE" w:rsidRDefault="008E28D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2320" w:type="dxa"/>
            <w:shd w:val="clear" w:color="auto" w:fill="auto"/>
            <w:noWrap/>
            <w:vAlign w:val="bottom"/>
            <w:hideMark/>
          </w:tcPr>
          <w:p w:rsidR="008E28DF" w:rsidRPr="00617BCE" w:rsidRDefault="008E28D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67,71</w:t>
            </w:r>
          </w:p>
        </w:tc>
        <w:tc>
          <w:tcPr>
            <w:tcW w:w="1824" w:type="dxa"/>
            <w:shd w:val="clear" w:color="auto" w:fill="auto"/>
            <w:noWrap/>
            <w:vAlign w:val="bottom"/>
            <w:hideMark/>
          </w:tcPr>
          <w:p w:rsidR="008E28DF" w:rsidRPr="00617BCE" w:rsidRDefault="008E28D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4,29</w:t>
            </w:r>
          </w:p>
        </w:tc>
      </w:tr>
    </w:tbl>
    <w:p w:rsidR="008E28DF" w:rsidRDefault="008E28DF" w:rsidP="008E28DF">
      <w:pPr>
        <w:spacing w:after="0" w:line="360" w:lineRule="auto"/>
        <w:ind w:firstLine="567"/>
        <w:jc w:val="both"/>
        <w:rPr>
          <w:rFonts w:ascii="Times New Roman" w:eastAsia="Times New Roman" w:hAnsi="Times New Roman" w:cs="Times New Roman"/>
          <w:sz w:val="28"/>
          <w:szCs w:val="28"/>
        </w:rPr>
      </w:pPr>
      <w:r w:rsidRPr="00675B9A">
        <w:rPr>
          <w:rFonts w:ascii="Times New Roman" w:eastAsia="Times New Roman" w:hAnsi="Times New Roman" w:cs="Times New Roman"/>
          <w:sz w:val="28"/>
          <w:szCs w:val="28"/>
        </w:rPr>
        <w:t>Таким образом, из представленных данных видно, что 28% учащихся 9-х классов школ района продемонстрировали низкий уровень сформированности читательских умений, что на 11,76% б</w:t>
      </w:r>
      <w:r w:rsidR="00406BBE">
        <w:rPr>
          <w:rFonts w:ascii="Times New Roman" w:eastAsia="Times New Roman" w:hAnsi="Times New Roman" w:cs="Times New Roman"/>
          <w:sz w:val="28"/>
          <w:szCs w:val="28"/>
        </w:rPr>
        <w:t xml:space="preserve">ольше, чем по республике. 67,71% </w:t>
      </w:r>
      <w:r w:rsidRPr="00675B9A">
        <w:rPr>
          <w:rFonts w:ascii="Times New Roman" w:eastAsia="Times New Roman" w:hAnsi="Times New Roman" w:cs="Times New Roman"/>
          <w:sz w:val="28"/>
          <w:szCs w:val="28"/>
        </w:rPr>
        <w:t>учащихся показали средний уровень, и 4,29% - высокий, что на 24,92% меньше, чем по республике.</w:t>
      </w:r>
    </w:p>
    <w:p w:rsidR="008E28DF" w:rsidRDefault="008E28DF" w:rsidP="008E28DF">
      <w:pPr>
        <w:spacing w:after="0" w:line="360" w:lineRule="auto"/>
        <w:jc w:val="both"/>
      </w:pPr>
      <w:r>
        <w:rPr>
          <w:rFonts w:ascii="Times New Roman" w:hAnsi="Times New Roman" w:cs="Times New Roman"/>
          <w:b/>
          <w:i/>
          <w:sz w:val="28"/>
          <w:szCs w:val="28"/>
        </w:rPr>
        <w:t>Рекомендации:</w:t>
      </w:r>
    </w:p>
    <w:p w:rsidR="008E28DF" w:rsidRPr="00DF43A3" w:rsidRDefault="008E28DF" w:rsidP="008E28DF">
      <w:pPr>
        <w:spacing w:before="100" w:beforeAutospacing="1" w:after="0" w:line="36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Муниципальному</w:t>
      </w:r>
      <w:r w:rsidRPr="00DF43A3">
        <w:rPr>
          <w:rFonts w:ascii="Times New Roman" w:eastAsia="Times New Roman" w:hAnsi="Times New Roman" w:cs="Times New Roman"/>
          <w:sz w:val="28"/>
          <w:szCs w:val="28"/>
          <w:lang w:eastAsia="ru-RU"/>
        </w:rPr>
        <w:t xml:space="preserve"> и школьным методическим объединениям полученные в ходе исследования результаты необходимо использовать:</w:t>
      </w:r>
    </w:p>
    <w:p w:rsidR="008E28DF" w:rsidRPr="00DF43A3" w:rsidRDefault="008E28DF" w:rsidP="008E28DF">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в качеств</w:t>
      </w:r>
      <w:r>
        <w:rPr>
          <w:rFonts w:ascii="Times New Roman" w:eastAsia="Times New Roman" w:hAnsi="Times New Roman" w:cs="Times New Roman"/>
          <w:sz w:val="28"/>
          <w:szCs w:val="28"/>
          <w:lang w:eastAsia="ru-RU"/>
        </w:rPr>
        <w:t>е индикаторов сформированности</w:t>
      </w:r>
      <w:r w:rsidRPr="00DF43A3">
        <w:rPr>
          <w:rFonts w:ascii="Times New Roman" w:eastAsia="Times New Roman" w:hAnsi="Times New Roman" w:cs="Times New Roman"/>
          <w:sz w:val="28"/>
          <w:szCs w:val="28"/>
          <w:lang w:eastAsia="ru-RU"/>
        </w:rPr>
        <w:t>умений в области осознанного чтения и работы с информацией;</w:t>
      </w:r>
    </w:p>
    <w:p w:rsidR="008E28DF" w:rsidRPr="00DF43A3" w:rsidRDefault="008E28DF" w:rsidP="008E28DF">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8E28DF" w:rsidRPr="00DF43A3" w:rsidRDefault="008E28DF" w:rsidP="008E28DF">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анализа и дальнейшей работы по повышению </w:t>
      </w:r>
      <w:r>
        <w:rPr>
          <w:rFonts w:ascii="Times New Roman" w:eastAsia="Times New Roman" w:hAnsi="Times New Roman" w:cs="Times New Roman"/>
          <w:sz w:val="28"/>
          <w:szCs w:val="28"/>
          <w:lang w:eastAsia="ru-RU"/>
        </w:rPr>
        <w:t xml:space="preserve">грамотности чтения </w:t>
      </w:r>
      <w:r w:rsidR="00406BBE">
        <w:rPr>
          <w:rFonts w:ascii="Times New Roman" w:eastAsia="Times New Roman" w:hAnsi="Times New Roman" w:cs="Times New Roman"/>
          <w:sz w:val="28"/>
          <w:szCs w:val="28"/>
          <w:lang w:eastAsia="ru-RU"/>
        </w:rPr>
        <w:t>и качества знаний</w:t>
      </w:r>
      <w:r>
        <w:rPr>
          <w:rFonts w:ascii="Times New Roman" w:eastAsia="Times New Roman" w:hAnsi="Times New Roman" w:cs="Times New Roman"/>
          <w:sz w:val="28"/>
          <w:szCs w:val="28"/>
          <w:lang w:eastAsia="ru-RU"/>
        </w:rPr>
        <w:t>обучающихся</w:t>
      </w:r>
      <w:r w:rsidRPr="00DF43A3">
        <w:rPr>
          <w:rFonts w:ascii="Times New Roman" w:eastAsia="Times New Roman" w:hAnsi="Times New Roman" w:cs="Times New Roman"/>
          <w:sz w:val="28"/>
          <w:szCs w:val="28"/>
          <w:lang w:eastAsia="ru-RU"/>
        </w:rPr>
        <w:t xml:space="preserve">; </w:t>
      </w:r>
    </w:p>
    <w:p w:rsidR="008E28DF" w:rsidRPr="00DF43A3" w:rsidRDefault="008E28DF" w:rsidP="008E28DF">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для принятия управленческих решений на уровне муниципалитета, направленных на повышение качества образования в образовательных организациях с низкими результатами;</w:t>
      </w:r>
    </w:p>
    <w:p w:rsidR="008E28DF" w:rsidRPr="00A0531B" w:rsidRDefault="008E28DF" w:rsidP="008E28DF">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ознакомления родителей учащихся </w:t>
      </w:r>
      <w:r>
        <w:rPr>
          <w:rFonts w:ascii="Times New Roman" w:eastAsia="Times New Roman" w:hAnsi="Times New Roman" w:cs="Times New Roman"/>
          <w:sz w:val="28"/>
          <w:szCs w:val="28"/>
          <w:lang w:eastAsia="ru-RU"/>
        </w:rPr>
        <w:t>9</w:t>
      </w:r>
      <w:r w:rsidRPr="00DF43A3">
        <w:rPr>
          <w:rFonts w:ascii="Times New Roman" w:eastAsia="Times New Roman" w:hAnsi="Times New Roman" w:cs="Times New Roman"/>
          <w:sz w:val="28"/>
          <w:szCs w:val="28"/>
          <w:lang w:eastAsia="ru-RU"/>
        </w:rPr>
        <w:t xml:space="preserve"> класса.</w:t>
      </w:r>
    </w:p>
    <w:p w:rsidR="008E28DF" w:rsidRDefault="008E28DF" w:rsidP="008E28DF">
      <w:pPr>
        <w:jc w:val="both"/>
        <w:rPr>
          <w:rFonts w:ascii="Times New Roman" w:hAnsi="Times New Roman" w:cs="Times New Roman"/>
          <w:sz w:val="28"/>
          <w:szCs w:val="28"/>
        </w:rPr>
      </w:pPr>
      <w:r w:rsidRPr="00AD0607">
        <w:rPr>
          <w:rFonts w:ascii="Times New Roman" w:hAnsi="Times New Roman" w:cs="Times New Roman"/>
          <w:sz w:val="28"/>
          <w:szCs w:val="28"/>
        </w:rPr>
        <w:t>При формировании читательских умений необходимо:</w:t>
      </w:r>
    </w:p>
    <w:p w:rsidR="008E28DF" w:rsidRPr="00EC756E" w:rsidRDefault="008E28DF" w:rsidP="008E28DF">
      <w:pPr>
        <w:pStyle w:val="ae"/>
        <w:numPr>
          <w:ilvl w:val="0"/>
          <w:numId w:val="21"/>
        </w:numPr>
        <w:spacing w:after="200" w:line="360" w:lineRule="auto"/>
        <w:ind w:left="0"/>
        <w:jc w:val="both"/>
        <w:rPr>
          <w:rFonts w:ascii="Times New Roman" w:hAnsi="Times New Roman" w:cs="Times New Roman"/>
          <w:sz w:val="28"/>
          <w:szCs w:val="28"/>
        </w:rPr>
      </w:pPr>
      <w:r w:rsidRPr="00EC756E">
        <w:rPr>
          <w:rFonts w:ascii="Times New Roman" w:hAnsi="Times New Roman" w:cs="Times New Roman"/>
          <w:sz w:val="28"/>
          <w:szCs w:val="28"/>
        </w:rPr>
        <w:lastRenderedPageBreak/>
        <w:t>использовать тексты различных видов, в том числе схемы, таблицы, графики, учить работать с затекстовой информацией (сноски, приложения и т.д.);</w:t>
      </w:r>
    </w:p>
    <w:p w:rsidR="008E28DF" w:rsidRPr="00EC756E" w:rsidRDefault="008E28DF" w:rsidP="008E28DF">
      <w:pPr>
        <w:pStyle w:val="ae"/>
        <w:numPr>
          <w:ilvl w:val="0"/>
          <w:numId w:val="21"/>
        </w:numPr>
        <w:spacing w:after="200" w:line="360" w:lineRule="auto"/>
        <w:ind w:left="0"/>
        <w:jc w:val="both"/>
        <w:rPr>
          <w:rFonts w:ascii="Times New Roman" w:hAnsi="Times New Roman" w:cs="Times New Roman"/>
          <w:sz w:val="28"/>
          <w:szCs w:val="28"/>
        </w:rPr>
      </w:pPr>
      <w:r w:rsidRPr="00EC756E">
        <w:rPr>
          <w:rFonts w:ascii="Times New Roman" w:hAnsi="Times New Roman" w:cs="Times New Roman"/>
          <w:sz w:val="28"/>
          <w:szCs w:val="28"/>
        </w:rPr>
        <w:t>использовать задания, построенные на сопоставлении информации из нескольких источников;</w:t>
      </w:r>
    </w:p>
    <w:p w:rsidR="008E28DF" w:rsidRPr="00EC756E" w:rsidRDefault="008E28DF" w:rsidP="008E28DF">
      <w:pPr>
        <w:pStyle w:val="ae"/>
        <w:numPr>
          <w:ilvl w:val="0"/>
          <w:numId w:val="19"/>
        </w:numPr>
        <w:spacing w:after="0" w:line="360" w:lineRule="auto"/>
        <w:ind w:left="0"/>
        <w:jc w:val="both"/>
        <w:rPr>
          <w:rFonts w:ascii="Times New Roman" w:hAnsi="Times New Roman" w:cs="Times New Roman"/>
          <w:sz w:val="28"/>
          <w:szCs w:val="28"/>
        </w:rPr>
      </w:pPr>
      <w:r w:rsidRPr="00EC756E">
        <w:rPr>
          <w:rFonts w:ascii="Times New Roman" w:hAnsi="Times New Roman" w:cs="Times New Roman"/>
          <w:sz w:val="28"/>
          <w:szCs w:val="28"/>
        </w:rPr>
        <w:t>организовывать текстовую деятельность учащихся на основе заданий, требующих аргументировано, связно, логично формулировать вывод, используя информацию исходного текста;</w:t>
      </w:r>
    </w:p>
    <w:p w:rsidR="008E28DF" w:rsidRPr="00EC756E" w:rsidRDefault="008E28DF" w:rsidP="008E28DF">
      <w:pPr>
        <w:pStyle w:val="ae"/>
        <w:numPr>
          <w:ilvl w:val="0"/>
          <w:numId w:val="19"/>
        </w:numPr>
        <w:spacing w:after="0" w:line="360" w:lineRule="auto"/>
        <w:ind w:left="0"/>
        <w:jc w:val="both"/>
        <w:rPr>
          <w:rFonts w:ascii="Times New Roman" w:hAnsi="Times New Roman" w:cs="Times New Roman"/>
          <w:sz w:val="28"/>
          <w:szCs w:val="28"/>
        </w:rPr>
      </w:pPr>
      <w:r w:rsidRPr="00EC756E">
        <w:rPr>
          <w:rFonts w:ascii="Times New Roman" w:hAnsi="Times New Roman" w:cs="Times New Roman"/>
          <w:sz w:val="28"/>
          <w:szCs w:val="28"/>
        </w:rPr>
        <w:t xml:space="preserve"> включать задания, для выполнения которых требуется находить аргументы, подтверждающие вывод;</w:t>
      </w:r>
    </w:p>
    <w:p w:rsidR="008E28DF" w:rsidRPr="00EC756E" w:rsidRDefault="008E28DF" w:rsidP="008E28DF">
      <w:pPr>
        <w:pStyle w:val="ae"/>
        <w:numPr>
          <w:ilvl w:val="0"/>
          <w:numId w:val="18"/>
        </w:numPr>
        <w:spacing w:after="0" w:line="360" w:lineRule="auto"/>
        <w:ind w:left="0"/>
        <w:jc w:val="both"/>
        <w:rPr>
          <w:rFonts w:ascii="Times New Roman" w:hAnsi="Times New Roman" w:cs="Times New Roman"/>
          <w:b/>
          <w:i/>
          <w:sz w:val="28"/>
          <w:szCs w:val="28"/>
        </w:rPr>
      </w:pPr>
      <w:r w:rsidRPr="00EC756E">
        <w:rPr>
          <w:rFonts w:ascii="Times New Roman" w:hAnsi="Times New Roman" w:cs="Times New Roman"/>
          <w:sz w:val="28"/>
          <w:szCs w:val="28"/>
        </w:rPr>
        <w:t>обучать различным видам чтения.</w:t>
      </w:r>
    </w:p>
    <w:p w:rsidR="00406BBE" w:rsidRDefault="00406BBE" w:rsidP="008E28DF">
      <w:pPr>
        <w:jc w:val="center"/>
        <w:rPr>
          <w:rFonts w:ascii="Times New Roman" w:hAnsi="Times New Roman"/>
          <w:b/>
          <w:sz w:val="28"/>
          <w:szCs w:val="28"/>
        </w:rPr>
      </w:pPr>
    </w:p>
    <w:p w:rsidR="00406BBE" w:rsidRDefault="00406BBE" w:rsidP="008E28DF">
      <w:pPr>
        <w:jc w:val="center"/>
        <w:rPr>
          <w:rFonts w:ascii="Times New Roman" w:hAnsi="Times New Roman"/>
          <w:b/>
          <w:sz w:val="28"/>
          <w:szCs w:val="28"/>
        </w:rPr>
      </w:pPr>
    </w:p>
    <w:p w:rsidR="00406BBE" w:rsidRDefault="00406BBE" w:rsidP="008E28DF">
      <w:pPr>
        <w:jc w:val="center"/>
        <w:rPr>
          <w:rFonts w:ascii="Times New Roman" w:hAnsi="Times New Roman"/>
          <w:b/>
          <w:sz w:val="28"/>
          <w:szCs w:val="28"/>
        </w:rPr>
      </w:pPr>
    </w:p>
    <w:p w:rsidR="00406BBE" w:rsidRDefault="00406BBE" w:rsidP="008E28DF">
      <w:pPr>
        <w:jc w:val="center"/>
        <w:rPr>
          <w:rFonts w:ascii="Times New Roman" w:hAnsi="Times New Roman"/>
          <w:b/>
          <w:sz w:val="28"/>
          <w:szCs w:val="28"/>
        </w:rPr>
      </w:pPr>
    </w:p>
    <w:p w:rsidR="00406BBE" w:rsidRDefault="00406BBE" w:rsidP="008E28DF">
      <w:pPr>
        <w:jc w:val="center"/>
        <w:rPr>
          <w:rFonts w:ascii="Times New Roman" w:hAnsi="Times New Roman"/>
          <w:b/>
          <w:sz w:val="28"/>
          <w:szCs w:val="28"/>
        </w:rPr>
      </w:pPr>
    </w:p>
    <w:p w:rsidR="00406BBE" w:rsidRDefault="00406BBE" w:rsidP="008E28DF">
      <w:pPr>
        <w:jc w:val="center"/>
        <w:rPr>
          <w:rFonts w:ascii="Times New Roman" w:hAnsi="Times New Roman"/>
          <w:b/>
          <w:sz w:val="28"/>
          <w:szCs w:val="28"/>
        </w:rPr>
      </w:pPr>
    </w:p>
    <w:p w:rsidR="00406BBE" w:rsidRDefault="00406BBE" w:rsidP="008E28DF">
      <w:pPr>
        <w:jc w:val="center"/>
        <w:rPr>
          <w:rFonts w:ascii="Times New Roman" w:hAnsi="Times New Roman"/>
          <w:b/>
          <w:sz w:val="28"/>
          <w:szCs w:val="28"/>
        </w:rPr>
      </w:pPr>
    </w:p>
    <w:p w:rsidR="00406BBE" w:rsidRDefault="00406BBE" w:rsidP="008E28DF">
      <w:pPr>
        <w:jc w:val="center"/>
        <w:rPr>
          <w:rFonts w:ascii="Times New Roman" w:hAnsi="Times New Roman"/>
          <w:b/>
          <w:sz w:val="28"/>
          <w:szCs w:val="28"/>
        </w:rPr>
      </w:pPr>
    </w:p>
    <w:p w:rsidR="00406BBE" w:rsidRDefault="00406BBE" w:rsidP="008E28DF">
      <w:pPr>
        <w:jc w:val="center"/>
        <w:rPr>
          <w:rFonts w:ascii="Times New Roman" w:hAnsi="Times New Roman"/>
          <w:b/>
          <w:sz w:val="28"/>
          <w:szCs w:val="28"/>
        </w:rPr>
      </w:pPr>
    </w:p>
    <w:p w:rsidR="00406BBE" w:rsidRDefault="00406BBE" w:rsidP="008E28DF">
      <w:pPr>
        <w:jc w:val="center"/>
        <w:rPr>
          <w:rFonts w:ascii="Times New Roman" w:hAnsi="Times New Roman"/>
          <w:b/>
          <w:sz w:val="28"/>
          <w:szCs w:val="28"/>
        </w:rPr>
      </w:pPr>
    </w:p>
    <w:p w:rsidR="00406BBE" w:rsidRDefault="00406BBE" w:rsidP="008E28DF">
      <w:pPr>
        <w:jc w:val="center"/>
        <w:rPr>
          <w:rFonts w:ascii="Times New Roman" w:hAnsi="Times New Roman"/>
          <w:b/>
          <w:sz w:val="28"/>
          <w:szCs w:val="28"/>
        </w:rPr>
      </w:pPr>
    </w:p>
    <w:p w:rsidR="00406BBE" w:rsidRDefault="00406BBE" w:rsidP="008E28DF">
      <w:pPr>
        <w:jc w:val="center"/>
        <w:rPr>
          <w:rFonts w:ascii="Times New Roman" w:hAnsi="Times New Roman"/>
          <w:b/>
          <w:sz w:val="28"/>
          <w:szCs w:val="28"/>
        </w:rPr>
      </w:pPr>
    </w:p>
    <w:p w:rsidR="00F24897" w:rsidRDefault="00F24897" w:rsidP="008E28DF">
      <w:pPr>
        <w:jc w:val="center"/>
        <w:rPr>
          <w:rFonts w:ascii="Times New Roman" w:hAnsi="Times New Roman"/>
          <w:b/>
          <w:sz w:val="28"/>
          <w:szCs w:val="28"/>
        </w:rPr>
      </w:pPr>
    </w:p>
    <w:p w:rsidR="00F24897" w:rsidRDefault="00F24897" w:rsidP="008E28DF">
      <w:pPr>
        <w:jc w:val="center"/>
        <w:rPr>
          <w:rFonts w:ascii="Times New Roman" w:hAnsi="Times New Roman"/>
          <w:b/>
          <w:sz w:val="28"/>
          <w:szCs w:val="28"/>
        </w:rPr>
      </w:pPr>
    </w:p>
    <w:p w:rsidR="00F24897" w:rsidRDefault="00F24897" w:rsidP="008E28DF">
      <w:pPr>
        <w:jc w:val="center"/>
        <w:rPr>
          <w:rFonts w:ascii="Times New Roman" w:hAnsi="Times New Roman"/>
          <w:b/>
          <w:sz w:val="28"/>
          <w:szCs w:val="28"/>
        </w:rPr>
      </w:pPr>
    </w:p>
    <w:p w:rsidR="00F24897" w:rsidRDefault="00F24897" w:rsidP="008E28DF">
      <w:pPr>
        <w:jc w:val="center"/>
        <w:rPr>
          <w:rFonts w:ascii="Times New Roman" w:hAnsi="Times New Roman"/>
          <w:b/>
          <w:sz w:val="28"/>
          <w:szCs w:val="28"/>
        </w:rPr>
      </w:pPr>
    </w:p>
    <w:p w:rsidR="00F24897" w:rsidRDefault="00F24897" w:rsidP="008E28DF">
      <w:pPr>
        <w:jc w:val="center"/>
        <w:rPr>
          <w:rFonts w:ascii="Times New Roman" w:hAnsi="Times New Roman"/>
          <w:b/>
          <w:sz w:val="28"/>
          <w:szCs w:val="28"/>
        </w:rPr>
      </w:pPr>
    </w:p>
    <w:p w:rsidR="00F24897" w:rsidRDefault="00F24897" w:rsidP="008E28DF">
      <w:pPr>
        <w:jc w:val="center"/>
        <w:rPr>
          <w:rFonts w:ascii="Times New Roman" w:hAnsi="Times New Roman"/>
          <w:b/>
          <w:sz w:val="28"/>
          <w:szCs w:val="28"/>
        </w:rPr>
      </w:pPr>
    </w:p>
    <w:p w:rsidR="00406BBE" w:rsidRDefault="00406BBE" w:rsidP="001656B7">
      <w:pPr>
        <w:rPr>
          <w:rFonts w:ascii="Times New Roman" w:hAnsi="Times New Roman"/>
          <w:b/>
          <w:sz w:val="28"/>
          <w:szCs w:val="28"/>
        </w:rPr>
      </w:pPr>
    </w:p>
    <w:p w:rsidR="00406BBE" w:rsidRDefault="008E28DF" w:rsidP="00406BBE">
      <w:pPr>
        <w:spacing w:after="0"/>
        <w:jc w:val="center"/>
        <w:rPr>
          <w:rFonts w:ascii="Times New Roman" w:hAnsi="Times New Roman"/>
          <w:b/>
          <w:sz w:val="28"/>
          <w:szCs w:val="28"/>
        </w:rPr>
      </w:pPr>
      <w:r>
        <w:rPr>
          <w:rFonts w:ascii="Times New Roman" w:hAnsi="Times New Roman"/>
          <w:b/>
          <w:sz w:val="28"/>
          <w:szCs w:val="28"/>
        </w:rPr>
        <w:lastRenderedPageBreak/>
        <w:t>Осн</w:t>
      </w:r>
      <w:r w:rsidR="00F24897">
        <w:rPr>
          <w:rFonts w:ascii="Times New Roman" w:hAnsi="Times New Roman"/>
          <w:b/>
          <w:sz w:val="28"/>
          <w:szCs w:val="28"/>
        </w:rPr>
        <w:t>овные результаты исследования в</w:t>
      </w:r>
    </w:p>
    <w:p w:rsidR="008E28DF" w:rsidRDefault="00F24897" w:rsidP="00406BBE">
      <w:pPr>
        <w:spacing w:after="0"/>
        <w:jc w:val="center"/>
        <w:rPr>
          <w:rFonts w:ascii="Times New Roman" w:hAnsi="Times New Roman"/>
          <w:b/>
          <w:sz w:val="28"/>
          <w:szCs w:val="28"/>
        </w:rPr>
      </w:pPr>
      <w:r>
        <w:rPr>
          <w:rFonts w:ascii="Times New Roman" w:hAnsi="Times New Roman"/>
          <w:b/>
          <w:sz w:val="28"/>
          <w:szCs w:val="28"/>
        </w:rPr>
        <w:t>Северо-Байкальском районе</w:t>
      </w:r>
    </w:p>
    <w:p w:rsidR="008E28DF" w:rsidRDefault="008E28DF" w:rsidP="00406BBE">
      <w:pPr>
        <w:spacing w:after="0" w:line="360" w:lineRule="auto"/>
        <w:ind w:firstLine="708"/>
        <w:jc w:val="both"/>
        <w:rPr>
          <w:rFonts w:ascii="Times New Roman" w:hAnsi="Times New Roman" w:cs="Times New Roman"/>
          <w:sz w:val="28"/>
          <w:szCs w:val="28"/>
        </w:rPr>
      </w:pPr>
      <w:r w:rsidRPr="007F1D90">
        <w:rPr>
          <w:rFonts w:ascii="Times New Roman" w:hAnsi="Times New Roman" w:cs="Times New Roman"/>
          <w:sz w:val="28"/>
          <w:szCs w:val="28"/>
        </w:rPr>
        <w:t xml:space="preserve">В </w:t>
      </w:r>
      <w:r>
        <w:rPr>
          <w:rFonts w:ascii="Times New Roman" w:hAnsi="Times New Roman" w:cs="Times New Roman"/>
          <w:sz w:val="28"/>
          <w:szCs w:val="28"/>
        </w:rPr>
        <w:t xml:space="preserve">Северо-Байкальском районе в </w:t>
      </w:r>
      <w:r w:rsidRPr="007F1D90">
        <w:rPr>
          <w:rFonts w:ascii="Times New Roman" w:hAnsi="Times New Roman" w:cs="Times New Roman"/>
          <w:sz w:val="28"/>
          <w:szCs w:val="28"/>
        </w:rPr>
        <w:t xml:space="preserve">диагностике грамотности чтения приняли участие </w:t>
      </w:r>
      <w:r w:rsidRPr="001A726B">
        <w:rPr>
          <w:rFonts w:ascii="Times New Roman" w:hAnsi="Times New Roman" w:cs="Times New Roman"/>
          <w:sz w:val="28"/>
          <w:szCs w:val="28"/>
        </w:rPr>
        <w:t xml:space="preserve">85 учащихся 9-х классов из 8 общеобразовательных </w:t>
      </w:r>
      <w:r w:rsidR="000215FE">
        <w:rPr>
          <w:rFonts w:ascii="Times New Roman" w:hAnsi="Times New Roman" w:cs="Times New Roman"/>
          <w:sz w:val="28"/>
          <w:szCs w:val="28"/>
        </w:rPr>
        <w:t>организаций муниципалитета (из 1 городской</w:t>
      </w:r>
      <w:r w:rsidRPr="001A726B">
        <w:rPr>
          <w:rFonts w:ascii="Times New Roman" w:hAnsi="Times New Roman" w:cs="Times New Roman"/>
          <w:sz w:val="28"/>
          <w:szCs w:val="28"/>
        </w:rPr>
        <w:t xml:space="preserve"> ОО – 37 уч., </w:t>
      </w:r>
      <w:r w:rsidR="000215FE">
        <w:rPr>
          <w:rFonts w:ascii="Times New Roman" w:hAnsi="Times New Roman" w:cs="Times New Roman"/>
          <w:sz w:val="28"/>
          <w:szCs w:val="28"/>
        </w:rPr>
        <w:t>из 2 сельских</w:t>
      </w:r>
      <w:r w:rsidRPr="001A726B">
        <w:rPr>
          <w:rFonts w:ascii="Times New Roman" w:hAnsi="Times New Roman" w:cs="Times New Roman"/>
          <w:sz w:val="28"/>
          <w:szCs w:val="28"/>
        </w:rPr>
        <w:t xml:space="preserve"> ОО – 30 уч., </w:t>
      </w:r>
      <w:r w:rsidR="000215FE">
        <w:rPr>
          <w:rFonts w:ascii="Times New Roman" w:hAnsi="Times New Roman" w:cs="Times New Roman"/>
          <w:sz w:val="28"/>
          <w:szCs w:val="28"/>
        </w:rPr>
        <w:t xml:space="preserve">из </w:t>
      </w:r>
      <w:r w:rsidRPr="001A726B">
        <w:rPr>
          <w:rFonts w:ascii="Times New Roman" w:hAnsi="Times New Roman" w:cs="Times New Roman"/>
          <w:sz w:val="28"/>
          <w:szCs w:val="28"/>
        </w:rPr>
        <w:t>5 малокомплектных ОО – 18 уч.).</w:t>
      </w:r>
    </w:p>
    <w:p w:rsidR="00406BBE" w:rsidRDefault="00406BBE" w:rsidP="00406BB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Статистика по отметкам выглядит следующим образом:</w:t>
      </w:r>
    </w:p>
    <w:p w:rsidR="008E28DF" w:rsidRDefault="008E28DF" w:rsidP="008E28DF">
      <w:pPr>
        <w:jc w:val="both"/>
      </w:pPr>
      <w:r w:rsidRPr="001A726B">
        <w:rPr>
          <w:rFonts w:ascii="Times New Roman" w:hAnsi="Times New Roman" w:cs="Times New Roman"/>
          <w:noProof/>
          <w:sz w:val="28"/>
          <w:szCs w:val="28"/>
          <w:lang w:eastAsia="ru-RU"/>
        </w:rPr>
        <w:drawing>
          <wp:inline distT="0" distB="0" distL="0" distR="0">
            <wp:extent cx="5686425" cy="2743200"/>
            <wp:effectExtent l="19050" t="0" r="9525" b="0"/>
            <wp:docPr id="9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8E28DF" w:rsidRDefault="008E28DF"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«2» в муниципалитете выше среднереспу</w:t>
      </w:r>
      <w:r w:rsidR="00406BBE">
        <w:rPr>
          <w:rFonts w:ascii="Times New Roman" w:hAnsi="Times New Roman" w:cs="Times New Roman"/>
          <w:sz w:val="28"/>
          <w:szCs w:val="28"/>
        </w:rPr>
        <w:t>бликанского значения на 14,35%; к</w:t>
      </w:r>
      <w:r>
        <w:rPr>
          <w:rFonts w:ascii="Times New Roman" w:hAnsi="Times New Roman" w:cs="Times New Roman"/>
          <w:sz w:val="28"/>
          <w:szCs w:val="28"/>
        </w:rPr>
        <w:t>оличество «3» в муниципалитете выше среднереспубликанского значения на 3,97%;</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«4» в муниципалитете ниже среднереспубликанского значения на 17,88%;</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«5» в муниципалитете ниже среднереспубликанского значения на 0,74%.</w:t>
      </w:r>
    </w:p>
    <w:p w:rsidR="008E28DF" w:rsidRDefault="008E28DF" w:rsidP="008E28DF">
      <w:pPr>
        <w:jc w:val="both"/>
      </w:pPr>
      <w:r w:rsidRPr="001D3E98">
        <w:rPr>
          <w:noProof/>
          <w:lang w:eastAsia="ru-RU"/>
        </w:rPr>
        <w:drawing>
          <wp:inline distT="0" distB="0" distL="0" distR="0">
            <wp:extent cx="5486400" cy="2552700"/>
            <wp:effectExtent l="19050" t="0" r="19050" b="0"/>
            <wp:docPr id="97" name="Диаграмма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8E28DF" w:rsidRDefault="008E28DF" w:rsidP="00311F84">
      <w:pPr>
        <w:spacing w:after="0" w:line="360" w:lineRule="auto"/>
        <w:ind w:firstLine="708"/>
        <w:jc w:val="both"/>
        <w:rPr>
          <w:sz w:val="28"/>
          <w:szCs w:val="28"/>
        </w:rPr>
      </w:pPr>
      <w:r w:rsidRPr="001A726B">
        <w:rPr>
          <w:rFonts w:ascii="Times New Roman" w:hAnsi="Times New Roman" w:cs="Times New Roman"/>
          <w:sz w:val="28"/>
          <w:szCs w:val="28"/>
        </w:rPr>
        <w:lastRenderedPageBreak/>
        <w:t>Из диаграммы видно, что абсолютная успеваемость и качество знаний по муниципалитету ниже показателей региона на 14,35% и на 18,62% соответственно.</w:t>
      </w:r>
      <w:r w:rsidRPr="00520269">
        <w:rPr>
          <w:rFonts w:ascii="Times New Roman" w:hAnsi="Times New Roman" w:cs="Times New Roman"/>
          <w:sz w:val="28"/>
          <w:szCs w:val="28"/>
        </w:rPr>
        <w:t xml:space="preserve">Результаты выполнения заданий по </w:t>
      </w:r>
      <w:r w:rsidR="00406BBE">
        <w:rPr>
          <w:rFonts w:ascii="Times New Roman" w:hAnsi="Times New Roman" w:cs="Times New Roman"/>
          <w:sz w:val="28"/>
          <w:szCs w:val="28"/>
        </w:rPr>
        <w:t>муниципалитету и по региону рассмотрим</w:t>
      </w:r>
      <w:r w:rsidRPr="00520269">
        <w:rPr>
          <w:rFonts w:ascii="Times New Roman" w:hAnsi="Times New Roman" w:cs="Times New Roman"/>
          <w:sz w:val="28"/>
          <w:szCs w:val="28"/>
        </w:rPr>
        <w:t xml:space="preserve"> на графике ниже</w:t>
      </w:r>
      <w:r w:rsidRPr="00520269">
        <w:rPr>
          <w:sz w:val="28"/>
          <w:szCs w:val="28"/>
        </w:rPr>
        <w:t>.</w:t>
      </w:r>
    </w:p>
    <w:p w:rsidR="008E28DF" w:rsidRDefault="008E28DF" w:rsidP="00406BBE">
      <w:pPr>
        <w:spacing w:after="0"/>
        <w:jc w:val="both"/>
      </w:pPr>
      <w:r w:rsidRPr="001A726B">
        <w:rPr>
          <w:noProof/>
          <w:sz w:val="28"/>
          <w:szCs w:val="28"/>
          <w:lang w:eastAsia="ru-RU"/>
        </w:rPr>
        <w:drawing>
          <wp:inline distT="0" distB="0" distL="0" distR="0">
            <wp:extent cx="5686425" cy="2743200"/>
            <wp:effectExtent l="19050" t="0" r="9525" b="0"/>
            <wp:docPr id="9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8E28DF" w:rsidRPr="00647D93" w:rsidRDefault="008E28DF" w:rsidP="00406BBE">
      <w:pPr>
        <w:spacing w:after="0" w:line="360" w:lineRule="auto"/>
        <w:ind w:firstLine="708"/>
        <w:jc w:val="both"/>
        <w:rPr>
          <w:rFonts w:ascii="Times New Roman" w:hAnsi="Times New Roman" w:cs="Times New Roman"/>
          <w:sz w:val="28"/>
          <w:szCs w:val="28"/>
        </w:rPr>
      </w:pPr>
      <w:r w:rsidRPr="006306B2">
        <w:rPr>
          <w:rFonts w:ascii="Times New Roman" w:hAnsi="Times New Roman" w:cs="Times New Roman"/>
          <w:sz w:val="28"/>
          <w:szCs w:val="28"/>
        </w:rPr>
        <w:t>Результаты выполнения заданий учащимися по муниципалитету ниже, чем по региону, за и</w:t>
      </w:r>
      <w:r w:rsidR="00406BBE">
        <w:rPr>
          <w:rFonts w:ascii="Times New Roman" w:hAnsi="Times New Roman" w:cs="Times New Roman"/>
          <w:sz w:val="28"/>
          <w:szCs w:val="28"/>
        </w:rPr>
        <w:t xml:space="preserve">сключением заданий под №3,4,11. </w:t>
      </w:r>
      <w:r w:rsidRPr="006306B2">
        <w:rPr>
          <w:rFonts w:ascii="Times New Roman" w:hAnsi="Times New Roman" w:cs="Times New Roman"/>
          <w:sz w:val="28"/>
          <w:szCs w:val="28"/>
        </w:rPr>
        <w:t>Трудности вызвали задани</w:t>
      </w:r>
      <w:r>
        <w:rPr>
          <w:rFonts w:ascii="Times New Roman" w:hAnsi="Times New Roman" w:cs="Times New Roman"/>
          <w:sz w:val="28"/>
          <w:szCs w:val="28"/>
        </w:rPr>
        <w:t>е</w:t>
      </w:r>
      <w:r w:rsidRPr="006306B2">
        <w:rPr>
          <w:rFonts w:ascii="Times New Roman" w:hAnsi="Times New Roman" w:cs="Times New Roman"/>
          <w:sz w:val="28"/>
          <w:szCs w:val="28"/>
        </w:rPr>
        <w:t xml:space="preserve"> под </w:t>
      </w:r>
      <w:r w:rsidRPr="006306B2">
        <w:rPr>
          <w:rFonts w:ascii="Times New Roman" w:hAnsi="Times New Roman" w:cs="Times New Roman"/>
          <w:b/>
          <w:sz w:val="28"/>
          <w:szCs w:val="28"/>
        </w:rPr>
        <w:t>№ 5</w:t>
      </w:r>
      <w:r w:rsidRPr="006306B2">
        <w:rPr>
          <w:rFonts w:ascii="Times New Roman" w:hAnsi="Times New Roman" w:cs="Times New Roman"/>
          <w:sz w:val="28"/>
          <w:szCs w:val="28"/>
        </w:rPr>
        <w:t xml:space="preserve"> на умение формулировать выводы, основываясь на тексте; находить аргументы, подтверждающие вывод; задание </w:t>
      </w:r>
      <w:r w:rsidRPr="006306B2">
        <w:rPr>
          <w:rFonts w:ascii="Times New Roman" w:hAnsi="Times New Roman" w:cs="Times New Roman"/>
          <w:b/>
          <w:sz w:val="28"/>
          <w:szCs w:val="28"/>
        </w:rPr>
        <w:t>№ 12</w:t>
      </w:r>
      <w:r>
        <w:rPr>
          <w:rFonts w:ascii="Times New Roman" w:hAnsi="Times New Roman" w:cs="Times New Roman"/>
          <w:sz w:val="28"/>
          <w:szCs w:val="28"/>
        </w:rPr>
        <w:t xml:space="preserve">– на </w:t>
      </w:r>
      <w:r w:rsidRPr="006306B2">
        <w:rPr>
          <w:rFonts w:ascii="Times New Roman" w:hAnsi="Times New Roman" w:cs="Times New Roman"/>
          <w:sz w:val="28"/>
          <w:szCs w:val="28"/>
        </w:rPr>
        <w:t xml:space="preserve">умение применять информацию из текста при решении учебно-практических задач. Учащиеся не справились с заданием под </w:t>
      </w:r>
      <w:r w:rsidRPr="006306B2">
        <w:rPr>
          <w:rFonts w:ascii="Times New Roman" w:hAnsi="Times New Roman" w:cs="Times New Roman"/>
          <w:b/>
          <w:sz w:val="28"/>
          <w:szCs w:val="28"/>
        </w:rPr>
        <w:t xml:space="preserve">№ 6 </w:t>
      </w:r>
      <w:r w:rsidR="00406BBE">
        <w:rPr>
          <w:rFonts w:ascii="Times New Roman" w:hAnsi="Times New Roman" w:cs="Times New Roman"/>
          <w:b/>
          <w:sz w:val="28"/>
          <w:szCs w:val="28"/>
        </w:rPr>
        <w:t xml:space="preserve">- </w:t>
      </w:r>
      <w:r w:rsidRPr="006306B2">
        <w:rPr>
          <w:rFonts w:ascii="Times New Roman" w:hAnsi="Times New Roman" w:cs="Times New Roman"/>
          <w:sz w:val="28"/>
          <w:szCs w:val="28"/>
        </w:rPr>
        <w:t>наумение обобщать информацию из разных частей текста.</w:t>
      </w:r>
    </w:p>
    <w:p w:rsidR="008E28DF" w:rsidRDefault="008E28DF" w:rsidP="008E28DF">
      <w:pPr>
        <w:jc w:val="center"/>
        <w:rPr>
          <w:sz w:val="28"/>
          <w:szCs w:val="28"/>
        </w:rPr>
      </w:pPr>
      <w:r w:rsidRPr="00E91B7A">
        <w:rPr>
          <w:rFonts w:ascii="Times New Roman" w:hAnsi="Times New Roman" w:cs="Times New Roman"/>
          <w:b/>
          <w:i/>
          <w:sz w:val="28"/>
          <w:szCs w:val="28"/>
        </w:rPr>
        <w:t xml:space="preserve">Сравнение </w:t>
      </w:r>
      <w:r>
        <w:rPr>
          <w:rFonts w:ascii="Times New Roman" w:hAnsi="Times New Roman" w:cs="Times New Roman"/>
          <w:b/>
          <w:i/>
          <w:sz w:val="28"/>
          <w:szCs w:val="28"/>
        </w:rPr>
        <w:t>результатов мониторинга по</w:t>
      </w:r>
      <w:r w:rsidR="00F24897">
        <w:rPr>
          <w:rFonts w:ascii="Times New Roman" w:hAnsi="Times New Roman" w:cs="Times New Roman"/>
          <w:b/>
          <w:i/>
          <w:sz w:val="28"/>
          <w:szCs w:val="28"/>
        </w:rPr>
        <w:t xml:space="preserve">диагностике грамотности чтения </w:t>
      </w:r>
      <w:r w:rsidR="00406BBE">
        <w:rPr>
          <w:rFonts w:ascii="Times New Roman" w:hAnsi="Times New Roman" w:cs="Times New Roman"/>
          <w:b/>
          <w:i/>
          <w:sz w:val="28"/>
          <w:szCs w:val="28"/>
        </w:rPr>
        <w:t xml:space="preserve">за 2019 и </w:t>
      </w:r>
      <w:r w:rsidRPr="00E91B7A">
        <w:rPr>
          <w:rFonts w:ascii="Times New Roman" w:hAnsi="Times New Roman" w:cs="Times New Roman"/>
          <w:b/>
          <w:i/>
          <w:sz w:val="28"/>
          <w:szCs w:val="28"/>
        </w:rPr>
        <w:t>2020 гг.</w:t>
      </w:r>
    </w:p>
    <w:p w:rsidR="008E28DF" w:rsidRDefault="008E28DF" w:rsidP="008E28DF">
      <w:pPr>
        <w:jc w:val="center"/>
        <w:rPr>
          <w:sz w:val="28"/>
          <w:szCs w:val="28"/>
          <w:highlight w:val="yellow"/>
        </w:rPr>
      </w:pPr>
      <w:r w:rsidRPr="00D06AF9">
        <w:rPr>
          <w:noProof/>
          <w:sz w:val="28"/>
          <w:szCs w:val="28"/>
          <w:lang w:eastAsia="ru-RU"/>
        </w:rPr>
        <w:drawing>
          <wp:inline distT="0" distB="0" distL="0" distR="0">
            <wp:extent cx="5534025" cy="2390775"/>
            <wp:effectExtent l="19050" t="0" r="9525" b="0"/>
            <wp:docPr id="99"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8E28DF" w:rsidRPr="00F764EA" w:rsidRDefault="008E28DF" w:rsidP="00311F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w:t>
      </w:r>
      <w:r w:rsidRPr="00F764EA">
        <w:rPr>
          <w:rFonts w:ascii="Times New Roman" w:hAnsi="Times New Roman" w:cs="Times New Roman"/>
          <w:sz w:val="28"/>
          <w:szCs w:val="28"/>
        </w:rPr>
        <w:t xml:space="preserve"> данной диаграмме видно, что абсолютная успеваемость по результатам 2020 г. ниже показателей учащихс</w:t>
      </w:r>
      <w:r w:rsidR="00406BBE">
        <w:rPr>
          <w:rFonts w:ascii="Times New Roman" w:hAnsi="Times New Roman" w:cs="Times New Roman"/>
          <w:sz w:val="28"/>
          <w:szCs w:val="28"/>
        </w:rPr>
        <w:t>я района в 2019 г. на 7,86%. К</w:t>
      </w:r>
      <w:r w:rsidRPr="00F764EA">
        <w:rPr>
          <w:rFonts w:ascii="Times New Roman" w:hAnsi="Times New Roman" w:cs="Times New Roman"/>
          <w:sz w:val="28"/>
          <w:szCs w:val="28"/>
        </w:rPr>
        <w:t xml:space="preserve">ачество знаний выше </w:t>
      </w:r>
      <w:r w:rsidR="00406BBE">
        <w:rPr>
          <w:rFonts w:ascii="Times New Roman" w:hAnsi="Times New Roman" w:cs="Times New Roman"/>
          <w:sz w:val="28"/>
          <w:szCs w:val="28"/>
        </w:rPr>
        <w:t xml:space="preserve">на 3,32%, чем в 2019 г. </w:t>
      </w:r>
    </w:p>
    <w:p w:rsidR="008E28DF" w:rsidRPr="00F764EA" w:rsidRDefault="008E28DF" w:rsidP="00311F84">
      <w:pPr>
        <w:spacing w:after="0" w:line="360" w:lineRule="auto"/>
        <w:jc w:val="center"/>
        <w:rPr>
          <w:rFonts w:ascii="Times New Roman" w:hAnsi="Times New Roman" w:cs="Times New Roman"/>
          <w:b/>
          <w:i/>
          <w:sz w:val="28"/>
          <w:szCs w:val="28"/>
        </w:rPr>
      </w:pPr>
      <w:r w:rsidRPr="00F764EA">
        <w:rPr>
          <w:rFonts w:ascii="Times New Roman" w:hAnsi="Times New Roman" w:cs="Times New Roman"/>
          <w:b/>
          <w:i/>
          <w:sz w:val="28"/>
          <w:szCs w:val="28"/>
        </w:rPr>
        <w:t>Выводы и рекомендации</w:t>
      </w:r>
    </w:p>
    <w:p w:rsidR="00406BBE" w:rsidRDefault="008E28DF" w:rsidP="00311F84">
      <w:pPr>
        <w:spacing w:after="0" w:line="360" w:lineRule="auto"/>
        <w:ind w:firstLine="708"/>
        <w:jc w:val="both"/>
        <w:rPr>
          <w:rFonts w:ascii="Times New Roman" w:hAnsi="Times New Roman" w:cs="Times New Roman"/>
          <w:sz w:val="24"/>
          <w:szCs w:val="24"/>
        </w:rPr>
      </w:pPr>
      <w:r w:rsidRPr="00F764EA">
        <w:rPr>
          <w:rFonts w:ascii="Times New Roman" w:hAnsi="Times New Roman" w:cs="Times New Roman"/>
          <w:b/>
          <w:i/>
          <w:sz w:val="28"/>
          <w:szCs w:val="28"/>
        </w:rPr>
        <w:t xml:space="preserve">Выводы: </w:t>
      </w:r>
      <w:r w:rsidRPr="00F764EA">
        <w:rPr>
          <w:rFonts w:ascii="Times New Roman" w:hAnsi="Times New Roman" w:cs="Times New Roman"/>
          <w:sz w:val="28"/>
          <w:szCs w:val="28"/>
        </w:rPr>
        <w:t>Из проверяемых умений наиболее освоенными у учащихся являются умения находить в тексте конкретные сведения, факты, заданные в явном виде, высказывать оценочные суждения и свою точку зрения о прочитанном тексте.</w:t>
      </w:r>
    </w:p>
    <w:p w:rsidR="008E28DF" w:rsidRPr="00513762" w:rsidRDefault="008E28DF" w:rsidP="00406BBE">
      <w:pPr>
        <w:spacing w:after="0" w:line="360" w:lineRule="auto"/>
        <w:ind w:firstLine="708"/>
        <w:jc w:val="both"/>
        <w:rPr>
          <w:rFonts w:ascii="Times New Roman" w:hAnsi="Times New Roman" w:cs="Times New Roman"/>
          <w:sz w:val="28"/>
          <w:szCs w:val="28"/>
        </w:rPr>
      </w:pPr>
      <w:r w:rsidRPr="00F764EA">
        <w:rPr>
          <w:rFonts w:ascii="Times New Roman" w:hAnsi="Times New Roman" w:cs="Times New Roman"/>
          <w:sz w:val="28"/>
          <w:szCs w:val="28"/>
        </w:rPr>
        <w:t>К недостаточно освоенным читательским умениям по результатам данной диагностики относятся умения обобщать информацию из разных частей текста, формулировать выводы, основываясь на тексте, находить аргументы, подтверждающие вывод, применять информацию из текста при решении учебно-практических задач.</w:t>
      </w:r>
    </w:p>
    <w:p w:rsidR="008E28DF" w:rsidRPr="002C1657" w:rsidRDefault="008E28DF" w:rsidP="00311F84">
      <w:pPr>
        <w:spacing w:after="0" w:line="360" w:lineRule="auto"/>
        <w:ind w:firstLine="708"/>
        <w:jc w:val="both"/>
        <w:rPr>
          <w:b/>
          <w:i/>
          <w:sz w:val="28"/>
          <w:szCs w:val="28"/>
        </w:rPr>
      </w:pPr>
      <w:r w:rsidRPr="002C1657">
        <w:rPr>
          <w:rFonts w:ascii="Times New Roman" w:eastAsia="Times New Roman" w:hAnsi="Times New Roman" w:cs="Times New Roman"/>
          <w:sz w:val="28"/>
          <w:szCs w:val="28"/>
        </w:rPr>
        <w:t xml:space="preserve">По результатам диагностики по количеству </w:t>
      </w:r>
      <w:r>
        <w:rPr>
          <w:rFonts w:ascii="Times New Roman" w:eastAsia="Times New Roman" w:hAnsi="Times New Roman" w:cs="Times New Roman"/>
          <w:sz w:val="28"/>
          <w:szCs w:val="28"/>
        </w:rPr>
        <w:t xml:space="preserve">набранных баллов нами выделено </w:t>
      </w:r>
      <w:r w:rsidRPr="002C1657">
        <w:rPr>
          <w:rFonts w:ascii="Times New Roman" w:eastAsia="Times New Roman" w:hAnsi="Times New Roman" w:cs="Times New Roman"/>
          <w:sz w:val="28"/>
          <w:szCs w:val="28"/>
        </w:rPr>
        <w:t>три уровня читательской грамотности</w:t>
      </w:r>
      <w:r>
        <w:rPr>
          <w:rFonts w:ascii="Times New Roman" w:eastAsia="Times New Roman" w:hAnsi="Times New Roman" w:cs="Times New Roman"/>
          <w:sz w:val="28"/>
          <w:szCs w:val="28"/>
        </w:rPr>
        <w:t xml:space="preserve"> обучающихся: низкий, средний и высокий.</w:t>
      </w:r>
    </w:p>
    <w:tbl>
      <w:tblPr>
        <w:tblW w:w="88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4"/>
        <w:gridCol w:w="1843"/>
        <w:gridCol w:w="2126"/>
        <w:gridCol w:w="1701"/>
      </w:tblGrid>
      <w:tr w:rsidR="008E28DF" w:rsidRPr="00617BCE" w:rsidTr="00406BBE">
        <w:trPr>
          <w:trHeight w:val="300"/>
        </w:trPr>
        <w:tc>
          <w:tcPr>
            <w:tcW w:w="3134" w:type="dxa"/>
            <w:shd w:val="clear" w:color="auto" w:fill="auto"/>
            <w:noWrap/>
            <w:vAlign w:val="bottom"/>
            <w:hideMark/>
          </w:tcPr>
          <w:p w:rsidR="008E28DF" w:rsidRPr="00617BCE" w:rsidRDefault="008E28DF"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МО</w:t>
            </w:r>
          </w:p>
        </w:tc>
        <w:tc>
          <w:tcPr>
            <w:tcW w:w="1843" w:type="dxa"/>
            <w:shd w:val="clear" w:color="auto" w:fill="auto"/>
            <w:noWrap/>
            <w:vAlign w:val="bottom"/>
            <w:hideMark/>
          </w:tcPr>
          <w:p w:rsidR="008E28DF" w:rsidRPr="00617BCE" w:rsidRDefault="008E28DF"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НИЗКИЙ</w:t>
            </w:r>
            <w:r>
              <w:rPr>
                <w:rFonts w:ascii="Times New Roman" w:eastAsia="Times New Roman" w:hAnsi="Times New Roman" w:cs="Times New Roman"/>
                <w:b/>
                <w:color w:val="000000"/>
                <w:sz w:val="24"/>
                <w:szCs w:val="24"/>
              </w:rPr>
              <w:t>, %</w:t>
            </w:r>
          </w:p>
        </w:tc>
        <w:tc>
          <w:tcPr>
            <w:tcW w:w="2126" w:type="dxa"/>
            <w:shd w:val="clear" w:color="auto" w:fill="auto"/>
            <w:noWrap/>
            <w:vAlign w:val="bottom"/>
            <w:hideMark/>
          </w:tcPr>
          <w:p w:rsidR="008E28DF" w:rsidRPr="00617BCE" w:rsidRDefault="008E28DF"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СРЕДНИЙ</w:t>
            </w:r>
            <w:r>
              <w:rPr>
                <w:rFonts w:ascii="Times New Roman" w:eastAsia="Times New Roman" w:hAnsi="Times New Roman" w:cs="Times New Roman"/>
                <w:b/>
                <w:color w:val="000000"/>
                <w:sz w:val="24"/>
                <w:szCs w:val="24"/>
              </w:rPr>
              <w:t>, %</w:t>
            </w:r>
          </w:p>
        </w:tc>
        <w:tc>
          <w:tcPr>
            <w:tcW w:w="1701" w:type="dxa"/>
            <w:shd w:val="clear" w:color="auto" w:fill="auto"/>
            <w:noWrap/>
            <w:vAlign w:val="bottom"/>
            <w:hideMark/>
          </w:tcPr>
          <w:p w:rsidR="008E28DF" w:rsidRPr="00617BCE" w:rsidRDefault="008E28DF"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ВЫСОКИЙ</w:t>
            </w:r>
            <w:r>
              <w:rPr>
                <w:rFonts w:ascii="Times New Roman" w:eastAsia="Times New Roman" w:hAnsi="Times New Roman" w:cs="Times New Roman"/>
                <w:b/>
                <w:color w:val="000000"/>
                <w:sz w:val="24"/>
                <w:szCs w:val="24"/>
              </w:rPr>
              <w:t>, %</w:t>
            </w:r>
          </w:p>
        </w:tc>
      </w:tr>
      <w:tr w:rsidR="008E28DF" w:rsidRPr="00617BCE" w:rsidTr="00406BBE">
        <w:trPr>
          <w:trHeight w:val="300"/>
        </w:trPr>
        <w:tc>
          <w:tcPr>
            <w:tcW w:w="3134" w:type="dxa"/>
            <w:shd w:val="clear" w:color="auto" w:fill="auto"/>
            <w:noWrap/>
            <w:vAlign w:val="bottom"/>
            <w:hideMark/>
          </w:tcPr>
          <w:p w:rsidR="008E28DF" w:rsidRPr="00617BCE" w:rsidRDefault="008E28DF" w:rsidP="00F06F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 Бурятия</w:t>
            </w:r>
          </w:p>
        </w:tc>
        <w:tc>
          <w:tcPr>
            <w:tcW w:w="1843" w:type="dxa"/>
            <w:shd w:val="clear" w:color="auto" w:fill="auto"/>
            <w:noWrap/>
            <w:vAlign w:val="bottom"/>
            <w:hideMark/>
          </w:tcPr>
          <w:p w:rsidR="008E28DF" w:rsidRPr="00617BCE" w:rsidRDefault="008E28D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16,24</w:t>
            </w:r>
          </w:p>
        </w:tc>
        <w:tc>
          <w:tcPr>
            <w:tcW w:w="2126" w:type="dxa"/>
            <w:shd w:val="clear" w:color="auto" w:fill="auto"/>
            <w:noWrap/>
            <w:vAlign w:val="bottom"/>
            <w:hideMark/>
          </w:tcPr>
          <w:p w:rsidR="008E28DF" w:rsidRPr="00617BCE" w:rsidRDefault="008E28D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w:t>
            </w:r>
          </w:p>
        </w:tc>
        <w:tc>
          <w:tcPr>
            <w:tcW w:w="1701" w:type="dxa"/>
            <w:shd w:val="clear" w:color="auto" w:fill="auto"/>
            <w:noWrap/>
            <w:vAlign w:val="bottom"/>
            <w:hideMark/>
          </w:tcPr>
          <w:p w:rsidR="008E28DF" w:rsidRPr="00617BCE" w:rsidRDefault="008E28D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29,21</w:t>
            </w:r>
          </w:p>
        </w:tc>
      </w:tr>
      <w:tr w:rsidR="008E28DF" w:rsidRPr="00617BCE" w:rsidTr="00406BBE">
        <w:trPr>
          <w:trHeight w:val="300"/>
        </w:trPr>
        <w:tc>
          <w:tcPr>
            <w:tcW w:w="3134" w:type="dxa"/>
            <w:shd w:val="clear" w:color="auto" w:fill="auto"/>
            <w:noWrap/>
            <w:vAlign w:val="bottom"/>
            <w:hideMark/>
          </w:tcPr>
          <w:p w:rsidR="008E28DF" w:rsidRPr="00617BCE" w:rsidRDefault="008E28DF" w:rsidP="00F06F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Северо-Байкальский район</w:t>
            </w:r>
          </w:p>
        </w:tc>
        <w:tc>
          <w:tcPr>
            <w:tcW w:w="1843" w:type="dxa"/>
            <w:shd w:val="clear" w:color="auto" w:fill="auto"/>
            <w:noWrap/>
            <w:vAlign w:val="bottom"/>
            <w:hideMark/>
          </w:tcPr>
          <w:p w:rsidR="008E28DF" w:rsidRPr="00617BCE" w:rsidRDefault="008E28D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30,59</w:t>
            </w:r>
          </w:p>
        </w:tc>
        <w:tc>
          <w:tcPr>
            <w:tcW w:w="2126" w:type="dxa"/>
            <w:shd w:val="clear" w:color="auto" w:fill="auto"/>
            <w:noWrap/>
            <w:vAlign w:val="bottom"/>
            <w:hideMark/>
          </w:tcPr>
          <w:p w:rsidR="008E28DF" w:rsidRPr="00617BCE" w:rsidRDefault="008E28D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58,52</w:t>
            </w:r>
          </w:p>
        </w:tc>
        <w:tc>
          <w:tcPr>
            <w:tcW w:w="1701" w:type="dxa"/>
            <w:shd w:val="clear" w:color="auto" w:fill="auto"/>
            <w:noWrap/>
            <w:vAlign w:val="bottom"/>
            <w:hideMark/>
          </w:tcPr>
          <w:p w:rsidR="008E28DF" w:rsidRPr="00617BCE" w:rsidRDefault="008E28D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10,59</w:t>
            </w:r>
          </w:p>
        </w:tc>
      </w:tr>
    </w:tbl>
    <w:p w:rsidR="008E28DF" w:rsidRDefault="008E28DF" w:rsidP="008E28DF">
      <w:pPr>
        <w:spacing w:after="0" w:line="240" w:lineRule="auto"/>
        <w:ind w:firstLine="567"/>
        <w:jc w:val="both"/>
        <w:rPr>
          <w:rFonts w:ascii="Times New Roman" w:eastAsia="Times New Roman" w:hAnsi="Times New Roman" w:cs="Times New Roman"/>
          <w:sz w:val="28"/>
          <w:szCs w:val="28"/>
        </w:rPr>
      </w:pPr>
    </w:p>
    <w:p w:rsidR="008E28DF" w:rsidRDefault="008E28DF" w:rsidP="008E28DF">
      <w:pPr>
        <w:spacing w:after="0" w:line="360" w:lineRule="auto"/>
        <w:ind w:firstLine="567"/>
        <w:jc w:val="both"/>
        <w:rPr>
          <w:rFonts w:ascii="Times New Roman" w:eastAsia="Times New Roman" w:hAnsi="Times New Roman" w:cs="Times New Roman"/>
          <w:sz w:val="28"/>
          <w:szCs w:val="28"/>
        </w:rPr>
      </w:pPr>
      <w:r w:rsidRPr="000D58A7">
        <w:rPr>
          <w:rFonts w:ascii="Times New Roman" w:eastAsia="Times New Roman" w:hAnsi="Times New Roman" w:cs="Times New Roman"/>
          <w:sz w:val="28"/>
          <w:szCs w:val="28"/>
        </w:rPr>
        <w:t xml:space="preserve">Таким образом, из представленных данных видно, что </w:t>
      </w:r>
      <w:r w:rsidRPr="00DA7645">
        <w:rPr>
          <w:rFonts w:ascii="Times New Roman" w:eastAsia="Times New Roman" w:hAnsi="Times New Roman" w:cs="Times New Roman"/>
          <w:sz w:val="28"/>
          <w:szCs w:val="28"/>
        </w:rPr>
        <w:t>почти треть</w:t>
      </w:r>
      <w:r w:rsidR="00DA7645">
        <w:rPr>
          <w:rFonts w:ascii="Times New Roman" w:eastAsia="Times New Roman" w:hAnsi="Times New Roman" w:cs="Times New Roman"/>
          <w:sz w:val="28"/>
          <w:szCs w:val="28"/>
        </w:rPr>
        <w:t xml:space="preserve"> (30,59%)</w:t>
      </w:r>
      <w:r w:rsidRPr="000D58A7">
        <w:rPr>
          <w:rFonts w:ascii="Times New Roman" w:eastAsia="Times New Roman" w:hAnsi="Times New Roman" w:cs="Times New Roman"/>
          <w:sz w:val="28"/>
          <w:szCs w:val="28"/>
        </w:rPr>
        <w:t xml:space="preserve">учащихся 9-х классов школ района продемонстрировали низкий уровень сформированности читательских умений, что </w:t>
      </w:r>
      <w:r>
        <w:rPr>
          <w:rFonts w:ascii="Times New Roman" w:eastAsia="Times New Roman" w:hAnsi="Times New Roman" w:cs="Times New Roman"/>
          <w:sz w:val="28"/>
          <w:szCs w:val="28"/>
        </w:rPr>
        <w:t>на</w:t>
      </w:r>
      <w:r w:rsidRPr="000D58A7">
        <w:rPr>
          <w:rFonts w:ascii="Times New Roman" w:eastAsia="Times New Roman" w:hAnsi="Times New Roman" w:cs="Times New Roman"/>
          <w:sz w:val="28"/>
          <w:szCs w:val="28"/>
        </w:rPr>
        <w:t>половину больше, чем</w:t>
      </w:r>
      <w:r>
        <w:rPr>
          <w:rFonts w:ascii="Times New Roman" w:eastAsia="Times New Roman" w:hAnsi="Times New Roman" w:cs="Times New Roman"/>
          <w:sz w:val="28"/>
          <w:szCs w:val="28"/>
        </w:rPr>
        <w:t xml:space="preserve"> по республике. Б</w:t>
      </w:r>
      <w:r w:rsidRPr="000D58A7">
        <w:rPr>
          <w:rFonts w:ascii="Times New Roman" w:eastAsia="Times New Roman" w:hAnsi="Times New Roman" w:cs="Times New Roman"/>
          <w:sz w:val="28"/>
          <w:szCs w:val="28"/>
        </w:rPr>
        <w:t xml:space="preserve">олее </w:t>
      </w:r>
      <w:r>
        <w:rPr>
          <w:rFonts w:ascii="Times New Roman" w:eastAsia="Times New Roman" w:hAnsi="Times New Roman" w:cs="Times New Roman"/>
          <w:sz w:val="28"/>
          <w:szCs w:val="28"/>
        </w:rPr>
        <w:t>50%</w:t>
      </w:r>
      <w:r w:rsidRPr="000D58A7">
        <w:rPr>
          <w:rFonts w:ascii="Times New Roman" w:eastAsia="Times New Roman" w:hAnsi="Times New Roman" w:cs="Times New Roman"/>
          <w:sz w:val="28"/>
          <w:szCs w:val="28"/>
        </w:rPr>
        <w:t xml:space="preserve"> уч</w:t>
      </w:r>
      <w:r w:rsidR="00DA7645">
        <w:rPr>
          <w:rFonts w:ascii="Times New Roman" w:eastAsia="Times New Roman" w:hAnsi="Times New Roman" w:cs="Times New Roman"/>
          <w:sz w:val="28"/>
          <w:szCs w:val="28"/>
        </w:rPr>
        <w:t>ащихся показали средний уровень</w:t>
      </w:r>
      <w:r w:rsidRPr="000D58A7">
        <w:rPr>
          <w:rFonts w:ascii="Times New Roman" w:eastAsia="Times New Roman" w:hAnsi="Times New Roman" w:cs="Times New Roman"/>
          <w:sz w:val="28"/>
          <w:szCs w:val="28"/>
        </w:rPr>
        <w:t xml:space="preserve"> и 10,59% - высокий</w:t>
      </w:r>
      <w:r>
        <w:rPr>
          <w:rFonts w:ascii="Times New Roman" w:eastAsia="Times New Roman" w:hAnsi="Times New Roman" w:cs="Times New Roman"/>
          <w:sz w:val="28"/>
          <w:szCs w:val="28"/>
        </w:rPr>
        <w:t xml:space="preserve"> уровень читательской грамотности.</w:t>
      </w:r>
    </w:p>
    <w:p w:rsidR="008E28DF" w:rsidRDefault="008E28DF" w:rsidP="008E28DF">
      <w:pPr>
        <w:spacing w:after="0" w:line="360" w:lineRule="auto"/>
        <w:jc w:val="both"/>
      </w:pPr>
      <w:r>
        <w:rPr>
          <w:rFonts w:ascii="Times New Roman" w:hAnsi="Times New Roman" w:cs="Times New Roman"/>
          <w:b/>
          <w:i/>
          <w:sz w:val="28"/>
          <w:szCs w:val="28"/>
        </w:rPr>
        <w:t>Рекомендации:</w:t>
      </w:r>
    </w:p>
    <w:p w:rsidR="008E28DF" w:rsidRPr="00DF43A3" w:rsidRDefault="008E28DF" w:rsidP="008E28DF">
      <w:pPr>
        <w:spacing w:before="100" w:beforeAutospacing="1" w:after="0" w:line="36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Муниципальному</w:t>
      </w:r>
      <w:r w:rsidRPr="00DF43A3">
        <w:rPr>
          <w:rFonts w:ascii="Times New Roman" w:eastAsia="Times New Roman" w:hAnsi="Times New Roman" w:cs="Times New Roman"/>
          <w:sz w:val="28"/>
          <w:szCs w:val="28"/>
          <w:lang w:eastAsia="ru-RU"/>
        </w:rPr>
        <w:t xml:space="preserve"> и школьным методическим объединениям полученные в ходе исследования результаты необходимо использовать:</w:t>
      </w:r>
    </w:p>
    <w:p w:rsidR="008E28DF" w:rsidRPr="00DF43A3" w:rsidRDefault="008E28DF" w:rsidP="008E28DF">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в качеств</w:t>
      </w:r>
      <w:r>
        <w:rPr>
          <w:rFonts w:ascii="Times New Roman" w:eastAsia="Times New Roman" w:hAnsi="Times New Roman" w:cs="Times New Roman"/>
          <w:sz w:val="28"/>
          <w:szCs w:val="28"/>
          <w:lang w:eastAsia="ru-RU"/>
        </w:rPr>
        <w:t>е индикаторов сформированности</w:t>
      </w:r>
      <w:r w:rsidRPr="00DF43A3">
        <w:rPr>
          <w:rFonts w:ascii="Times New Roman" w:eastAsia="Times New Roman" w:hAnsi="Times New Roman" w:cs="Times New Roman"/>
          <w:sz w:val="28"/>
          <w:szCs w:val="28"/>
          <w:lang w:eastAsia="ru-RU"/>
        </w:rPr>
        <w:t>умений в области осознанного чтения и работы с информацией;</w:t>
      </w:r>
    </w:p>
    <w:p w:rsidR="008E28DF" w:rsidRPr="00DF43A3" w:rsidRDefault="008E28DF" w:rsidP="008E28DF">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lastRenderedPageBreak/>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8E28DF" w:rsidRPr="00DF43A3" w:rsidRDefault="008E28DF" w:rsidP="008E28DF">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анализа и дальнейшей работы по повышению </w:t>
      </w:r>
      <w:r>
        <w:rPr>
          <w:rFonts w:ascii="Times New Roman" w:eastAsia="Times New Roman" w:hAnsi="Times New Roman" w:cs="Times New Roman"/>
          <w:sz w:val="28"/>
          <w:szCs w:val="28"/>
          <w:lang w:eastAsia="ru-RU"/>
        </w:rPr>
        <w:t>грамотности чтения обучающихся</w:t>
      </w:r>
      <w:r w:rsidRPr="00DF43A3">
        <w:rPr>
          <w:rFonts w:ascii="Times New Roman" w:eastAsia="Times New Roman" w:hAnsi="Times New Roman" w:cs="Times New Roman"/>
          <w:sz w:val="28"/>
          <w:szCs w:val="28"/>
          <w:lang w:eastAsia="ru-RU"/>
        </w:rPr>
        <w:t xml:space="preserve">; </w:t>
      </w:r>
    </w:p>
    <w:p w:rsidR="008E28DF" w:rsidRPr="00DF43A3" w:rsidRDefault="008E28DF" w:rsidP="008E28DF">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для принятия управленческих решений на уровне муниципалитета, направленных на повышение качества образования в образовательных организациях с низкими результатами;</w:t>
      </w:r>
    </w:p>
    <w:p w:rsidR="008E28DF" w:rsidRPr="00A0531B" w:rsidRDefault="008E28DF" w:rsidP="008E28DF">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ознакомления родителей учащихся </w:t>
      </w:r>
      <w:r>
        <w:rPr>
          <w:rFonts w:ascii="Times New Roman" w:eastAsia="Times New Roman" w:hAnsi="Times New Roman" w:cs="Times New Roman"/>
          <w:sz w:val="28"/>
          <w:szCs w:val="28"/>
          <w:lang w:eastAsia="ru-RU"/>
        </w:rPr>
        <w:t>9</w:t>
      </w:r>
      <w:r w:rsidRPr="00DF43A3">
        <w:rPr>
          <w:rFonts w:ascii="Times New Roman" w:eastAsia="Times New Roman" w:hAnsi="Times New Roman" w:cs="Times New Roman"/>
          <w:sz w:val="28"/>
          <w:szCs w:val="28"/>
          <w:lang w:eastAsia="ru-RU"/>
        </w:rPr>
        <w:t xml:space="preserve"> класса.</w:t>
      </w:r>
    </w:p>
    <w:p w:rsidR="008E28DF" w:rsidRDefault="008E28DF" w:rsidP="008E28DF">
      <w:pPr>
        <w:spacing w:after="0" w:line="360" w:lineRule="auto"/>
        <w:jc w:val="both"/>
        <w:rPr>
          <w:rFonts w:ascii="Times New Roman" w:hAnsi="Times New Roman" w:cs="Times New Roman"/>
          <w:sz w:val="28"/>
          <w:szCs w:val="28"/>
        </w:rPr>
      </w:pPr>
      <w:r w:rsidRPr="00AD0607">
        <w:rPr>
          <w:rFonts w:ascii="Times New Roman" w:hAnsi="Times New Roman" w:cs="Times New Roman"/>
          <w:sz w:val="28"/>
          <w:szCs w:val="28"/>
        </w:rPr>
        <w:t xml:space="preserve">При формировании читательских умений необходимо: </w:t>
      </w:r>
    </w:p>
    <w:p w:rsidR="008E28DF" w:rsidRDefault="008E28DF" w:rsidP="008E28DF">
      <w:pPr>
        <w:pStyle w:val="ae"/>
        <w:numPr>
          <w:ilvl w:val="0"/>
          <w:numId w:val="18"/>
        </w:numPr>
        <w:spacing w:after="0" w:line="360" w:lineRule="auto"/>
        <w:ind w:left="0"/>
        <w:jc w:val="both"/>
        <w:rPr>
          <w:rFonts w:ascii="Times New Roman" w:hAnsi="Times New Roman" w:cs="Times New Roman"/>
          <w:sz w:val="28"/>
          <w:szCs w:val="28"/>
        </w:rPr>
      </w:pPr>
      <w:r w:rsidRPr="00320C2E">
        <w:rPr>
          <w:rFonts w:ascii="Times New Roman" w:hAnsi="Times New Roman" w:cs="Times New Roman"/>
          <w:sz w:val="28"/>
          <w:szCs w:val="28"/>
        </w:rPr>
        <w:t>организовывать текстовую деятельность учащихся на основе заданий, требующих аргументировано, связно, логично формулировать вывод, используя информацию исходного текста;</w:t>
      </w:r>
    </w:p>
    <w:p w:rsidR="008E28DF" w:rsidRPr="00EC756E" w:rsidRDefault="008E28DF" w:rsidP="008E28DF">
      <w:pPr>
        <w:pStyle w:val="ae"/>
        <w:numPr>
          <w:ilvl w:val="0"/>
          <w:numId w:val="21"/>
        </w:numPr>
        <w:spacing w:after="200" w:line="360" w:lineRule="auto"/>
        <w:ind w:left="0"/>
        <w:jc w:val="both"/>
        <w:rPr>
          <w:rFonts w:ascii="Times New Roman" w:hAnsi="Times New Roman" w:cs="Times New Roman"/>
          <w:sz w:val="28"/>
          <w:szCs w:val="28"/>
        </w:rPr>
      </w:pPr>
      <w:r w:rsidRPr="00EC756E">
        <w:rPr>
          <w:rFonts w:ascii="Times New Roman" w:hAnsi="Times New Roman" w:cs="Times New Roman"/>
          <w:sz w:val="28"/>
          <w:szCs w:val="28"/>
        </w:rPr>
        <w:t>использовать тексты различных видов, в том числе схемы, таблицы, графики, учить работать с затекстовой информацией (сноски, приложения и т.д.);</w:t>
      </w:r>
    </w:p>
    <w:p w:rsidR="008E28DF" w:rsidRPr="00EC756E" w:rsidRDefault="008E28DF" w:rsidP="008E28DF">
      <w:pPr>
        <w:pStyle w:val="ae"/>
        <w:numPr>
          <w:ilvl w:val="0"/>
          <w:numId w:val="21"/>
        </w:numPr>
        <w:spacing w:after="200" w:line="360" w:lineRule="auto"/>
        <w:ind w:left="0"/>
        <w:jc w:val="both"/>
        <w:rPr>
          <w:rFonts w:ascii="Times New Roman" w:hAnsi="Times New Roman" w:cs="Times New Roman"/>
          <w:sz w:val="28"/>
          <w:szCs w:val="28"/>
        </w:rPr>
      </w:pPr>
      <w:r w:rsidRPr="00EC756E">
        <w:rPr>
          <w:rFonts w:ascii="Times New Roman" w:hAnsi="Times New Roman" w:cs="Times New Roman"/>
          <w:sz w:val="28"/>
          <w:szCs w:val="28"/>
        </w:rPr>
        <w:t>использовать задания, построенные на сопоставлении информации из нескольких источников;</w:t>
      </w:r>
    </w:p>
    <w:p w:rsidR="008E28DF" w:rsidRPr="00EC756E" w:rsidRDefault="008E28DF" w:rsidP="008E28DF">
      <w:pPr>
        <w:pStyle w:val="ae"/>
        <w:numPr>
          <w:ilvl w:val="0"/>
          <w:numId w:val="19"/>
        </w:numPr>
        <w:spacing w:after="0" w:line="360" w:lineRule="auto"/>
        <w:ind w:left="0"/>
        <w:jc w:val="both"/>
        <w:rPr>
          <w:rFonts w:ascii="Times New Roman" w:hAnsi="Times New Roman" w:cs="Times New Roman"/>
          <w:sz w:val="28"/>
          <w:szCs w:val="28"/>
        </w:rPr>
      </w:pPr>
      <w:r w:rsidRPr="00EC756E">
        <w:rPr>
          <w:rFonts w:ascii="Times New Roman" w:hAnsi="Times New Roman" w:cs="Times New Roman"/>
          <w:sz w:val="28"/>
          <w:szCs w:val="28"/>
        </w:rPr>
        <w:t>включать задания, для выполнения которых требуется находить аргументы, подтверждающие вывод;</w:t>
      </w:r>
    </w:p>
    <w:p w:rsidR="008E28DF" w:rsidRPr="00EC756E" w:rsidRDefault="008E28DF" w:rsidP="008E28DF">
      <w:pPr>
        <w:pStyle w:val="ae"/>
        <w:numPr>
          <w:ilvl w:val="0"/>
          <w:numId w:val="18"/>
        </w:numPr>
        <w:spacing w:after="0" w:line="360" w:lineRule="auto"/>
        <w:ind w:left="0"/>
        <w:jc w:val="both"/>
        <w:rPr>
          <w:rFonts w:ascii="Times New Roman" w:hAnsi="Times New Roman" w:cs="Times New Roman"/>
          <w:b/>
          <w:i/>
          <w:sz w:val="28"/>
          <w:szCs w:val="28"/>
        </w:rPr>
      </w:pPr>
      <w:r w:rsidRPr="00EC756E">
        <w:rPr>
          <w:rFonts w:ascii="Times New Roman" w:hAnsi="Times New Roman" w:cs="Times New Roman"/>
          <w:sz w:val="28"/>
          <w:szCs w:val="28"/>
        </w:rPr>
        <w:t>обучать различным видам чтения.</w:t>
      </w:r>
    </w:p>
    <w:p w:rsidR="008E28DF" w:rsidRDefault="008E28DF" w:rsidP="008E28DF">
      <w:pPr>
        <w:pStyle w:val="ae"/>
        <w:spacing w:after="0" w:line="360" w:lineRule="auto"/>
        <w:ind w:left="0"/>
        <w:jc w:val="both"/>
        <w:rPr>
          <w:rFonts w:ascii="Times New Roman" w:hAnsi="Times New Roman" w:cs="Times New Roman"/>
          <w:b/>
          <w:i/>
          <w:sz w:val="28"/>
          <w:szCs w:val="28"/>
          <w:highlight w:val="yellow"/>
        </w:rPr>
      </w:pPr>
    </w:p>
    <w:p w:rsidR="00406BBE" w:rsidRDefault="00406BBE" w:rsidP="008E28DF">
      <w:pPr>
        <w:pStyle w:val="ae"/>
        <w:spacing w:after="0" w:line="360" w:lineRule="auto"/>
        <w:ind w:left="0"/>
        <w:jc w:val="both"/>
        <w:rPr>
          <w:rFonts w:ascii="Times New Roman" w:hAnsi="Times New Roman" w:cs="Times New Roman"/>
          <w:b/>
          <w:i/>
          <w:sz w:val="28"/>
          <w:szCs w:val="28"/>
          <w:highlight w:val="yellow"/>
        </w:rPr>
      </w:pPr>
    </w:p>
    <w:p w:rsidR="00406BBE" w:rsidRDefault="00406BBE" w:rsidP="008E28DF">
      <w:pPr>
        <w:pStyle w:val="ae"/>
        <w:spacing w:after="0" w:line="360" w:lineRule="auto"/>
        <w:ind w:left="0"/>
        <w:jc w:val="both"/>
        <w:rPr>
          <w:rFonts w:ascii="Times New Roman" w:hAnsi="Times New Roman" w:cs="Times New Roman"/>
          <w:b/>
          <w:i/>
          <w:sz w:val="28"/>
          <w:szCs w:val="28"/>
          <w:highlight w:val="yellow"/>
        </w:rPr>
      </w:pPr>
    </w:p>
    <w:p w:rsidR="00406BBE" w:rsidRDefault="00406BBE" w:rsidP="008E28DF">
      <w:pPr>
        <w:pStyle w:val="ae"/>
        <w:spacing w:after="0" w:line="360" w:lineRule="auto"/>
        <w:ind w:left="0"/>
        <w:jc w:val="both"/>
        <w:rPr>
          <w:rFonts w:ascii="Times New Roman" w:hAnsi="Times New Roman" w:cs="Times New Roman"/>
          <w:b/>
          <w:i/>
          <w:sz w:val="28"/>
          <w:szCs w:val="28"/>
          <w:highlight w:val="yellow"/>
        </w:rPr>
      </w:pPr>
    </w:p>
    <w:p w:rsidR="00406BBE" w:rsidRDefault="00406BBE" w:rsidP="008E28DF">
      <w:pPr>
        <w:pStyle w:val="ae"/>
        <w:spacing w:after="0" w:line="360" w:lineRule="auto"/>
        <w:ind w:left="0"/>
        <w:jc w:val="both"/>
        <w:rPr>
          <w:rFonts w:ascii="Times New Roman" w:hAnsi="Times New Roman" w:cs="Times New Roman"/>
          <w:b/>
          <w:i/>
          <w:sz w:val="28"/>
          <w:szCs w:val="28"/>
          <w:highlight w:val="yellow"/>
        </w:rPr>
      </w:pPr>
    </w:p>
    <w:p w:rsidR="00406BBE" w:rsidRDefault="00406BBE" w:rsidP="008E28DF">
      <w:pPr>
        <w:pStyle w:val="ae"/>
        <w:spacing w:after="0" w:line="360" w:lineRule="auto"/>
        <w:ind w:left="0"/>
        <w:jc w:val="both"/>
        <w:rPr>
          <w:rFonts w:ascii="Times New Roman" w:hAnsi="Times New Roman" w:cs="Times New Roman"/>
          <w:b/>
          <w:i/>
          <w:sz w:val="28"/>
          <w:szCs w:val="28"/>
          <w:highlight w:val="yellow"/>
        </w:rPr>
      </w:pPr>
    </w:p>
    <w:p w:rsidR="00FD58D0" w:rsidRDefault="00FD58D0" w:rsidP="008E28DF">
      <w:pPr>
        <w:pStyle w:val="ae"/>
        <w:spacing w:after="0" w:line="360" w:lineRule="auto"/>
        <w:ind w:left="0"/>
        <w:jc w:val="both"/>
        <w:rPr>
          <w:rFonts w:ascii="Times New Roman" w:hAnsi="Times New Roman" w:cs="Times New Roman"/>
          <w:b/>
          <w:i/>
          <w:sz w:val="28"/>
          <w:szCs w:val="28"/>
          <w:highlight w:val="yellow"/>
        </w:rPr>
      </w:pPr>
    </w:p>
    <w:p w:rsidR="00FD58D0" w:rsidRDefault="00FD58D0" w:rsidP="008E28DF">
      <w:pPr>
        <w:pStyle w:val="ae"/>
        <w:spacing w:after="0" w:line="360" w:lineRule="auto"/>
        <w:ind w:left="0"/>
        <w:jc w:val="both"/>
        <w:rPr>
          <w:rFonts w:ascii="Times New Roman" w:hAnsi="Times New Roman" w:cs="Times New Roman"/>
          <w:b/>
          <w:i/>
          <w:sz w:val="28"/>
          <w:szCs w:val="28"/>
          <w:highlight w:val="yellow"/>
        </w:rPr>
      </w:pPr>
    </w:p>
    <w:p w:rsidR="00FD58D0" w:rsidRDefault="00FD58D0" w:rsidP="008E28DF">
      <w:pPr>
        <w:pStyle w:val="ae"/>
        <w:spacing w:after="0" w:line="360" w:lineRule="auto"/>
        <w:ind w:left="0"/>
        <w:jc w:val="both"/>
        <w:rPr>
          <w:rFonts w:ascii="Times New Roman" w:hAnsi="Times New Roman" w:cs="Times New Roman"/>
          <w:b/>
          <w:i/>
          <w:sz w:val="28"/>
          <w:szCs w:val="28"/>
          <w:highlight w:val="yellow"/>
        </w:rPr>
      </w:pPr>
    </w:p>
    <w:p w:rsidR="00FD58D0" w:rsidRPr="004F5641" w:rsidRDefault="00FD58D0" w:rsidP="008E28DF">
      <w:pPr>
        <w:pStyle w:val="ae"/>
        <w:spacing w:after="0" w:line="360" w:lineRule="auto"/>
        <w:ind w:left="0"/>
        <w:jc w:val="both"/>
        <w:rPr>
          <w:rFonts w:ascii="Times New Roman" w:hAnsi="Times New Roman" w:cs="Times New Roman"/>
          <w:b/>
          <w:i/>
          <w:sz w:val="28"/>
          <w:szCs w:val="28"/>
          <w:highlight w:val="yellow"/>
        </w:rPr>
      </w:pPr>
    </w:p>
    <w:p w:rsidR="008E28DF" w:rsidRDefault="008E28DF" w:rsidP="008E28DF">
      <w:pPr>
        <w:jc w:val="center"/>
        <w:rPr>
          <w:rFonts w:ascii="Times New Roman" w:hAnsi="Times New Roman"/>
          <w:b/>
          <w:sz w:val="28"/>
          <w:szCs w:val="28"/>
        </w:rPr>
      </w:pPr>
      <w:r>
        <w:rPr>
          <w:rFonts w:ascii="Times New Roman" w:hAnsi="Times New Roman"/>
          <w:b/>
          <w:sz w:val="28"/>
          <w:szCs w:val="28"/>
        </w:rPr>
        <w:lastRenderedPageBreak/>
        <w:t xml:space="preserve">Основные результаты исследования </w:t>
      </w:r>
      <w:r w:rsidR="00FD58D0">
        <w:rPr>
          <w:rFonts w:ascii="Times New Roman" w:hAnsi="Times New Roman"/>
          <w:b/>
          <w:sz w:val="28"/>
          <w:szCs w:val="28"/>
        </w:rPr>
        <w:t>в</w:t>
      </w:r>
      <w:r>
        <w:rPr>
          <w:rFonts w:ascii="Times New Roman" w:hAnsi="Times New Roman"/>
          <w:b/>
          <w:sz w:val="28"/>
          <w:szCs w:val="28"/>
        </w:rPr>
        <w:t>Селенги</w:t>
      </w:r>
      <w:r w:rsidR="00FD58D0">
        <w:rPr>
          <w:rFonts w:ascii="Times New Roman" w:hAnsi="Times New Roman"/>
          <w:b/>
          <w:sz w:val="28"/>
          <w:szCs w:val="28"/>
        </w:rPr>
        <w:t>нском районе</w:t>
      </w:r>
    </w:p>
    <w:p w:rsidR="008E28DF" w:rsidRDefault="008E28DF" w:rsidP="00406BBE">
      <w:pPr>
        <w:spacing w:after="0" w:line="360" w:lineRule="auto"/>
        <w:ind w:firstLine="708"/>
        <w:jc w:val="both"/>
        <w:rPr>
          <w:rFonts w:ascii="Times New Roman" w:hAnsi="Times New Roman" w:cs="Times New Roman"/>
          <w:sz w:val="28"/>
          <w:szCs w:val="28"/>
        </w:rPr>
      </w:pPr>
      <w:r w:rsidRPr="007F1D90">
        <w:rPr>
          <w:rFonts w:ascii="Times New Roman" w:hAnsi="Times New Roman" w:cs="Times New Roman"/>
          <w:sz w:val="28"/>
          <w:szCs w:val="28"/>
        </w:rPr>
        <w:t xml:space="preserve">В </w:t>
      </w:r>
      <w:r>
        <w:rPr>
          <w:rFonts w:ascii="Times New Roman" w:hAnsi="Times New Roman" w:cs="Times New Roman"/>
          <w:sz w:val="28"/>
          <w:szCs w:val="28"/>
        </w:rPr>
        <w:t xml:space="preserve">Селенгинском районе в </w:t>
      </w:r>
      <w:r w:rsidRPr="007F1D90">
        <w:rPr>
          <w:rFonts w:ascii="Times New Roman" w:hAnsi="Times New Roman" w:cs="Times New Roman"/>
          <w:sz w:val="28"/>
          <w:szCs w:val="28"/>
        </w:rPr>
        <w:t xml:space="preserve">диагностике грамотности чтения приняли участие </w:t>
      </w:r>
      <w:r w:rsidRPr="00D802E3">
        <w:rPr>
          <w:rFonts w:ascii="Times New Roman" w:hAnsi="Times New Roman" w:cs="Times New Roman"/>
          <w:sz w:val="28"/>
          <w:szCs w:val="28"/>
        </w:rPr>
        <w:t>378 учащихся 9-х классов из 19 общеобразовательных организаций муниципа</w:t>
      </w:r>
      <w:r w:rsidR="00406BBE">
        <w:rPr>
          <w:rFonts w:ascii="Times New Roman" w:hAnsi="Times New Roman" w:cs="Times New Roman"/>
          <w:sz w:val="28"/>
          <w:szCs w:val="28"/>
        </w:rPr>
        <w:t>литета (из 1</w:t>
      </w:r>
      <w:r w:rsidRPr="00D802E3">
        <w:rPr>
          <w:rFonts w:ascii="Times New Roman" w:hAnsi="Times New Roman" w:cs="Times New Roman"/>
          <w:sz w:val="28"/>
          <w:szCs w:val="28"/>
        </w:rPr>
        <w:t xml:space="preserve"> сель</w:t>
      </w:r>
      <w:r>
        <w:rPr>
          <w:rFonts w:ascii="Times New Roman" w:hAnsi="Times New Roman" w:cs="Times New Roman"/>
          <w:sz w:val="28"/>
          <w:szCs w:val="28"/>
        </w:rPr>
        <w:t>с</w:t>
      </w:r>
      <w:r w:rsidR="00406BBE">
        <w:rPr>
          <w:rFonts w:ascii="Times New Roman" w:hAnsi="Times New Roman" w:cs="Times New Roman"/>
          <w:sz w:val="28"/>
          <w:szCs w:val="28"/>
        </w:rPr>
        <w:t>кой статусной</w:t>
      </w:r>
      <w:r w:rsidRPr="00D802E3">
        <w:rPr>
          <w:rFonts w:ascii="Times New Roman" w:hAnsi="Times New Roman" w:cs="Times New Roman"/>
          <w:sz w:val="28"/>
          <w:szCs w:val="28"/>
        </w:rPr>
        <w:t xml:space="preserve"> ОО – 39 уч., </w:t>
      </w:r>
      <w:r w:rsidR="00406BBE">
        <w:rPr>
          <w:rFonts w:ascii="Times New Roman" w:hAnsi="Times New Roman" w:cs="Times New Roman"/>
          <w:sz w:val="28"/>
          <w:szCs w:val="28"/>
        </w:rPr>
        <w:t xml:space="preserve">из </w:t>
      </w:r>
      <w:r w:rsidRPr="00D802E3">
        <w:rPr>
          <w:rFonts w:ascii="Times New Roman" w:hAnsi="Times New Roman" w:cs="Times New Roman"/>
          <w:sz w:val="28"/>
          <w:szCs w:val="28"/>
        </w:rPr>
        <w:t xml:space="preserve">5 сельских ОО – 85 уч., </w:t>
      </w:r>
      <w:r w:rsidR="00406BBE">
        <w:rPr>
          <w:rFonts w:ascii="Times New Roman" w:hAnsi="Times New Roman" w:cs="Times New Roman"/>
          <w:sz w:val="28"/>
          <w:szCs w:val="28"/>
        </w:rPr>
        <w:t xml:space="preserve">из </w:t>
      </w:r>
      <w:r w:rsidRPr="00D802E3">
        <w:rPr>
          <w:rFonts w:ascii="Times New Roman" w:hAnsi="Times New Roman" w:cs="Times New Roman"/>
          <w:sz w:val="28"/>
          <w:szCs w:val="28"/>
        </w:rPr>
        <w:t xml:space="preserve">6 малокомплектных ОО – 41 уч., </w:t>
      </w:r>
      <w:r w:rsidR="00406BBE">
        <w:rPr>
          <w:rFonts w:ascii="Times New Roman" w:hAnsi="Times New Roman" w:cs="Times New Roman"/>
          <w:sz w:val="28"/>
          <w:szCs w:val="28"/>
        </w:rPr>
        <w:t xml:space="preserve">из </w:t>
      </w:r>
      <w:r w:rsidRPr="00D802E3">
        <w:rPr>
          <w:rFonts w:ascii="Times New Roman" w:hAnsi="Times New Roman" w:cs="Times New Roman"/>
          <w:sz w:val="28"/>
          <w:szCs w:val="28"/>
        </w:rPr>
        <w:t>7 городских ОО – 213 уч.).</w:t>
      </w:r>
    </w:p>
    <w:p w:rsidR="00406BBE" w:rsidRDefault="00406BBE"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Статистика по отметкам выглядит следующим образом:</w:t>
      </w:r>
    </w:p>
    <w:p w:rsidR="008E28DF" w:rsidRDefault="008E28DF" w:rsidP="008E28DF">
      <w:pPr>
        <w:jc w:val="both"/>
      </w:pPr>
      <w:r w:rsidRPr="00D802E3">
        <w:rPr>
          <w:rFonts w:ascii="Times New Roman" w:hAnsi="Times New Roman" w:cs="Times New Roman"/>
          <w:noProof/>
          <w:sz w:val="28"/>
          <w:szCs w:val="28"/>
          <w:lang w:eastAsia="ru-RU"/>
        </w:rPr>
        <w:drawing>
          <wp:inline distT="0" distB="0" distL="0" distR="0">
            <wp:extent cx="5572125" cy="2743200"/>
            <wp:effectExtent l="19050" t="0" r="9525" b="0"/>
            <wp:docPr id="101"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8E28DF" w:rsidRDefault="008E28DF"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«2» в муниципалитете ниже среднереспубликанского значения на 3,54</w:t>
      </w:r>
      <w:r w:rsidR="00406BBE">
        <w:rPr>
          <w:rFonts w:ascii="Times New Roman" w:hAnsi="Times New Roman" w:cs="Times New Roman"/>
          <w:sz w:val="28"/>
          <w:szCs w:val="28"/>
        </w:rPr>
        <w:t>%; к</w:t>
      </w:r>
      <w:r>
        <w:rPr>
          <w:rFonts w:ascii="Times New Roman" w:hAnsi="Times New Roman" w:cs="Times New Roman"/>
          <w:sz w:val="28"/>
          <w:szCs w:val="28"/>
        </w:rPr>
        <w:t>оличество «3» в муниципалитете выше среднереспубликанского значения на 15,03%;</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«4» в муниципалитете ниже среднереспубликанского значения на 9,57%;</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«5» в муниципалитете ниже среднереспубликанского значения на 1,92%.</w:t>
      </w:r>
    </w:p>
    <w:p w:rsidR="008E28DF" w:rsidRDefault="008E28DF" w:rsidP="008E28DF">
      <w:pPr>
        <w:jc w:val="both"/>
      </w:pPr>
      <w:r w:rsidRPr="001A643D">
        <w:rPr>
          <w:noProof/>
          <w:lang w:eastAsia="ru-RU"/>
        </w:rPr>
        <w:drawing>
          <wp:inline distT="0" distB="0" distL="0" distR="0">
            <wp:extent cx="5572125" cy="2343150"/>
            <wp:effectExtent l="19050" t="0" r="9525" b="0"/>
            <wp:docPr id="102" name="Диаграмма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8E28DF" w:rsidRPr="00406BBE" w:rsidRDefault="008E28DF" w:rsidP="00406BBE">
      <w:pPr>
        <w:spacing w:after="0" w:line="360" w:lineRule="auto"/>
        <w:ind w:firstLine="708"/>
        <w:jc w:val="both"/>
        <w:rPr>
          <w:rFonts w:ascii="Times New Roman" w:hAnsi="Times New Roman" w:cs="Times New Roman"/>
          <w:sz w:val="28"/>
          <w:szCs w:val="28"/>
        </w:rPr>
      </w:pPr>
      <w:r w:rsidRPr="0061528A">
        <w:rPr>
          <w:rFonts w:ascii="Times New Roman" w:hAnsi="Times New Roman" w:cs="Times New Roman"/>
          <w:sz w:val="28"/>
          <w:szCs w:val="28"/>
        </w:rPr>
        <w:lastRenderedPageBreak/>
        <w:t>Из диаграммы видно, что абсолютная успеваемость по муниципалитету выше показателей региона на 3,54%</w:t>
      </w:r>
      <w:r>
        <w:rPr>
          <w:rFonts w:ascii="Times New Roman" w:hAnsi="Times New Roman" w:cs="Times New Roman"/>
          <w:sz w:val="28"/>
          <w:szCs w:val="28"/>
        </w:rPr>
        <w:t xml:space="preserve">, а </w:t>
      </w:r>
      <w:r w:rsidRPr="0061528A">
        <w:rPr>
          <w:rFonts w:ascii="Times New Roman" w:hAnsi="Times New Roman" w:cs="Times New Roman"/>
          <w:sz w:val="28"/>
          <w:szCs w:val="28"/>
        </w:rPr>
        <w:t>качество знаний ниже на 11,49%.</w:t>
      </w:r>
      <w:r w:rsidRPr="00520269">
        <w:rPr>
          <w:rFonts w:ascii="Times New Roman" w:hAnsi="Times New Roman" w:cs="Times New Roman"/>
          <w:sz w:val="28"/>
          <w:szCs w:val="28"/>
        </w:rPr>
        <w:t>Результаты выполнения заданий по муниципалитету и по региону видны на графике ниже</w:t>
      </w:r>
      <w:r w:rsidRPr="00520269">
        <w:rPr>
          <w:sz w:val="28"/>
          <w:szCs w:val="28"/>
        </w:rPr>
        <w:t>.</w:t>
      </w:r>
    </w:p>
    <w:p w:rsidR="008E28DF" w:rsidRPr="00406BBE" w:rsidRDefault="008E28DF" w:rsidP="00406BBE">
      <w:pPr>
        <w:spacing w:after="0"/>
        <w:jc w:val="both"/>
        <w:rPr>
          <w:sz w:val="28"/>
          <w:szCs w:val="28"/>
        </w:rPr>
      </w:pPr>
      <w:r w:rsidRPr="0061528A">
        <w:rPr>
          <w:noProof/>
          <w:sz w:val="28"/>
          <w:szCs w:val="28"/>
          <w:lang w:eastAsia="ru-RU"/>
        </w:rPr>
        <w:drawing>
          <wp:inline distT="0" distB="0" distL="0" distR="0">
            <wp:extent cx="5619750" cy="2743200"/>
            <wp:effectExtent l="19050" t="0" r="19050" b="0"/>
            <wp:docPr id="103"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8E28DF" w:rsidRDefault="008E28DF" w:rsidP="00311F84">
      <w:pPr>
        <w:spacing w:after="0" w:line="360" w:lineRule="auto"/>
        <w:ind w:firstLine="708"/>
        <w:jc w:val="both"/>
        <w:rPr>
          <w:rFonts w:ascii="Times New Roman" w:hAnsi="Times New Roman" w:cs="Times New Roman"/>
          <w:sz w:val="28"/>
          <w:szCs w:val="28"/>
        </w:rPr>
      </w:pPr>
      <w:r w:rsidRPr="009F109A">
        <w:rPr>
          <w:rFonts w:ascii="Times New Roman" w:hAnsi="Times New Roman" w:cs="Times New Roman"/>
          <w:sz w:val="28"/>
          <w:szCs w:val="28"/>
        </w:rPr>
        <w:t xml:space="preserve">Учащиеся района практически справились с выполнением всех двенадцати заданий данного теста. </w:t>
      </w:r>
      <w:r w:rsidR="00406BBE">
        <w:rPr>
          <w:rFonts w:ascii="Times New Roman" w:hAnsi="Times New Roman" w:cs="Times New Roman"/>
          <w:sz w:val="28"/>
          <w:szCs w:val="28"/>
        </w:rPr>
        <w:t>Затруднения</w:t>
      </w:r>
      <w:r>
        <w:rPr>
          <w:rFonts w:ascii="Times New Roman" w:hAnsi="Times New Roman" w:cs="Times New Roman"/>
          <w:sz w:val="28"/>
          <w:szCs w:val="28"/>
        </w:rPr>
        <w:t xml:space="preserve"> вызвали задание</w:t>
      </w:r>
      <w:r w:rsidRPr="009F109A">
        <w:rPr>
          <w:rFonts w:ascii="Times New Roman" w:hAnsi="Times New Roman" w:cs="Times New Roman"/>
          <w:sz w:val="28"/>
          <w:szCs w:val="28"/>
        </w:rPr>
        <w:t xml:space="preserve"> под </w:t>
      </w:r>
      <w:r w:rsidRPr="009F109A">
        <w:rPr>
          <w:rFonts w:ascii="Times New Roman" w:hAnsi="Times New Roman" w:cs="Times New Roman"/>
          <w:b/>
          <w:sz w:val="28"/>
          <w:szCs w:val="28"/>
        </w:rPr>
        <w:t>№ 1</w:t>
      </w:r>
      <w:r w:rsidRPr="009F109A">
        <w:rPr>
          <w:rFonts w:ascii="Times New Roman" w:hAnsi="Times New Roman" w:cs="Times New Roman"/>
          <w:sz w:val="28"/>
          <w:szCs w:val="28"/>
        </w:rPr>
        <w:t xml:space="preserve">, где проверялись умения находить в тексте конкретные сведения, факты, заданные в явном виде; задания </w:t>
      </w:r>
      <w:r w:rsidRPr="009F109A">
        <w:rPr>
          <w:rFonts w:ascii="Times New Roman" w:hAnsi="Times New Roman" w:cs="Times New Roman"/>
          <w:b/>
          <w:sz w:val="28"/>
          <w:szCs w:val="28"/>
        </w:rPr>
        <w:t>№ 4-5</w:t>
      </w:r>
      <w:r>
        <w:rPr>
          <w:rFonts w:ascii="Times New Roman" w:hAnsi="Times New Roman" w:cs="Times New Roman"/>
          <w:sz w:val="28"/>
          <w:szCs w:val="28"/>
        </w:rPr>
        <w:t xml:space="preserve">– на </w:t>
      </w:r>
      <w:r w:rsidRPr="009F109A">
        <w:rPr>
          <w:rFonts w:ascii="Times New Roman" w:hAnsi="Times New Roman" w:cs="Times New Roman"/>
          <w:sz w:val="28"/>
          <w:szCs w:val="28"/>
        </w:rPr>
        <w:t xml:space="preserve">умение формулировать выводы, основываясь на тексте; находить аргументы, подтверждающие вывод; задание </w:t>
      </w:r>
      <w:r w:rsidRPr="009F109A">
        <w:rPr>
          <w:rFonts w:ascii="Times New Roman" w:hAnsi="Times New Roman" w:cs="Times New Roman"/>
          <w:b/>
          <w:sz w:val="28"/>
          <w:szCs w:val="28"/>
        </w:rPr>
        <w:t>№ 6</w:t>
      </w:r>
      <w:r w:rsidR="00406BBE">
        <w:rPr>
          <w:rFonts w:ascii="Times New Roman" w:hAnsi="Times New Roman" w:cs="Times New Roman"/>
          <w:sz w:val="28"/>
          <w:szCs w:val="28"/>
        </w:rPr>
        <w:t>– на проверку умения</w:t>
      </w:r>
      <w:r w:rsidRPr="009F109A">
        <w:rPr>
          <w:rFonts w:ascii="Times New Roman" w:hAnsi="Times New Roman" w:cs="Times New Roman"/>
          <w:sz w:val="28"/>
          <w:szCs w:val="28"/>
        </w:rPr>
        <w:t xml:space="preserve"> обобщать информацию из разных частей текста; задание </w:t>
      </w:r>
      <w:r w:rsidRPr="009F109A">
        <w:rPr>
          <w:rFonts w:ascii="Times New Roman" w:hAnsi="Times New Roman" w:cs="Times New Roman"/>
          <w:b/>
          <w:sz w:val="28"/>
          <w:szCs w:val="28"/>
        </w:rPr>
        <w:t>№ 11</w:t>
      </w:r>
      <w:r>
        <w:rPr>
          <w:rFonts w:ascii="Times New Roman" w:hAnsi="Times New Roman" w:cs="Times New Roman"/>
          <w:sz w:val="28"/>
          <w:szCs w:val="28"/>
        </w:rPr>
        <w:t xml:space="preserve">– на </w:t>
      </w:r>
      <w:r w:rsidRPr="009F109A">
        <w:rPr>
          <w:rFonts w:ascii="Times New Roman" w:hAnsi="Times New Roman" w:cs="Times New Roman"/>
          <w:sz w:val="28"/>
          <w:szCs w:val="28"/>
        </w:rPr>
        <w:t>умение высказывать оценочные суждения и свою точку зрения о прочитанном тексте.</w:t>
      </w:r>
    </w:p>
    <w:p w:rsidR="001656B7" w:rsidRDefault="001656B7" w:rsidP="001656B7">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Результаты мониторингав образовательных организациях</w:t>
      </w:r>
    </w:p>
    <w:p w:rsidR="008E28DF" w:rsidRDefault="008E28DF" w:rsidP="001656B7">
      <w:pPr>
        <w:spacing w:after="0" w:line="360" w:lineRule="auto"/>
        <w:jc w:val="center"/>
        <w:rPr>
          <w:rFonts w:ascii="Times New Roman" w:hAnsi="Times New Roman" w:cs="Times New Roman"/>
          <w:b/>
          <w:i/>
          <w:sz w:val="28"/>
          <w:szCs w:val="28"/>
        </w:rPr>
      </w:pPr>
      <w:r w:rsidRPr="00E91B7A">
        <w:rPr>
          <w:rFonts w:ascii="Times New Roman" w:hAnsi="Times New Roman" w:cs="Times New Roman"/>
          <w:b/>
          <w:i/>
          <w:sz w:val="28"/>
          <w:szCs w:val="28"/>
        </w:rPr>
        <w:t xml:space="preserve"> с признаками необъективности результатов</w:t>
      </w:r>
    </w:p>
    <w:p w:rsidR="001656B7" w:rsidRPr="00D22194" w:rsidRDefault="001656B7" w:rsidP="001656B7">
      <w:pPr>
        <w:spacing w:line="360" w:lineRule="auto"/>
        <w:ind w:firstLine="709"/>
        <w:jc w:val="both"/>
        <w:rPr>
          <w:rFonts w:ascii="Times New Roman" w:hAnsi="Times New Roman" w:cs="Times New Roman"/>
          <w:sz w:val="28"/>
          <w:szCs w:val="28"/>
        </w:rPr>
      </w:pPr>
      <w:r w:rsidRPr="00DA07FF">
        <w:rPr>
          <w:rFonts w:ascii="Times New Roman" w:hAnsi="Times New Roman" w:cs="Times New Roman"/>
          <w:sz w:val="28"/>
          <w:szCs w:val="28"/>
        </w:rPr>
        <w:t>В Селенгинском районе в диагностике приняли участие 19 ОО, в том числе 2 общеобразовательные организации с признаками необъективности результатов</w:t>
      </w:r>
      <w:r>
        <w:rPr>
          <w:rFonts w:ascii="Times New Roman" w:hAnsi="Times New Roman" w:cs="Times New Roman"/>
          <w:sz w:val="28"/>
          <w:szCs w:val="28"/>
        </w:rPr>
        <w:t xml:space="preserve"> (2019 г.). На </w:t>
      </w:r>
      <w:r w:rsidR="00BF6A57">
        <w:rPr>
          <w:rFonts w:ascii="Times New Roman" w:hAnsi="Times New Roman" w:cs="Times New Roman"/>
          <w:sz w:val="28"/>
          <w:szCs w:val="28"/>
        </w:rPr>
        <w:t>диаграмме</w:t>
      </w:r>
      <w:r w:rsidRPr="00DA07FF">
        <w:rPr>
          <w:rFonts w:ascii="Times New Roman" w:hAnsi="Times New Roman" w:cs="Times New Roman"/>
          <w:sz w:val="28"/>
          <w:szCs w:val="28"/>
        </w:rPr>
        <w:t>видно, что абсолютная успеваемость и качество знаний в ОО с признаками необъективности результатов ниже, чем в других ОО, принявших участие в мониторинге на 13,11% и 11,67% соответственно.</w:t>
      </w:r>
    </w:p>
    <w:p w:rsidR="001656B7" w:rsidRDefault="001656B7" w:rsidP="008E28DF">
      <w:pPr>
        <w:spacing w:after="0"/>
        <w:jc w:val="center"/>
        <w:rPr>
          <w:rFonts w:ascii="Times New Roman" w:hAnsi="Times New Roman" w:cs="Times New Roman"/>
          <w:b/>
          <w:i/>
          <w:sz w:val="28"/>
          <w:szCs w:val="28"/>
        </w:rPr>
      </w:pPr>
    </w:p>
    <w:p w:rsidR="008E28DF" w:rsidRPr="00406BBE" w:rsidRDefault="008E28DF" w:rsidP="00406BBE">
      <w:pPr>
        <w:spacing w:after="0"/>
        <w:jc w:val="center"/>
        <w:rPr>
          <w:rFonts w:ascii="Times New Roman" w:hAnsi="Times New Roman" w:cs="Times New Roman"/>
          <w:b/>
          <w:i/>
          <w:sz w:val="28"/>
          <w:szCs w:val="28"/>
        </w:rPr>
      </w:pPr>
      <w:r w:rsidRPr="009F109A">
        <w:rPr>
          <w:rFonts w:ascii="Times New Roman" w:hAnsi="Times New Roman" w:cs="Times New Roman"/>
          <w:b/>
          <w:i/>
          <w:noProof/>
          <w:sz w:val="28"/>
          <w:szCs w:val="28"/>
          <w:lang w:eastAsia="ru-RU"/>
        </w:rPr>
        <w:lastRenderedPageBreak/>
        <w:drawing>
          <wp:inline distT="0" distB="0" distL="0" distR="0">
            <wp:extent cx="5562600" cy="2209800"/>
            <wp:effectExtent l="0" t="0" r="0" b="0"/>
            <wp:docPr id="104"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1656B7" w:rsidRDefault="001656B7" w:rsidP="008E28DF">
      <w:pPr>
        <w:jc w:val="center"/>
        <w:rPr>
          <w:rFonts w:ascii="Times New Roman" w:hAnsi="Times New Roman" w:cs="Times New Roman"/>
          <w:b/>
          <w:i/>
          <w:sz w:val="28"/>
          <w:szCs w:val="28"/>
        </w:rPr>
      </w:pPr>
    </w:p>
    <w:p w:rsidR="008E28DF" w:rsidRDefault="008E28DF" w:rsidP="008E28DF">
      <w:pPr>
        <w:jc w:val="center"/>
        <w:rPr>
          <w:sz w:val="28"/>
          <w:szCs w:val="28"/>
        </w:rPr>
      </w:pPr>
      <w:r w:rsidRPr="00E91B7A">
        <w:rPr>
          <w:rFonts w:ascii="Times New Roman" w:hAnsi="Times New Roman" w:cs="Times New Roman"/>
          <w:b/>
          <w:i/>
          <w:sz w:val="28"/>
          <w:szCs w:val="28"/>
        </w:rPr>
        <w:t xml:space="preserve">Сравнение </w:t>
      </w:r>
      <w:r>
        <w:rPr>
          <w:rFonts w:ascii="Times New Roman" w:hAnsi="Times New Roman" w:cs="Times New Roman"/>
          <w:b/>
          <w:i/>
          <w:sz w:val="28"/>
          <w:szCs w:val="28"/>
        </w:rPr>
        <w:t xml:space="preserve">результатов мониторинга по </w:t>
      </w:r>
      <w:r w:rsidR="001656B7">
        <w:rPr>
          <w:rFonts w:ascii="Times New Roman" w:hAnsi="Times New Roman" w:cs="Times New Roman"/>
          <w:b/>
          <w:i/>
          <w:sz w:val="28"/>
          <w:szCs w:val="28"/>
        </w:rPr>
        <w:t>диагностике грамотности чтения</w:t>
      </w:r>
      <w:r w:rsidR="00406BBE">
        <w:rPr>
          <w:rFonts w:ascii="Times New Roman" w:hAnsi="Times New Roman" w:cs="Times New Roman"/>
          <w:b/>
          <w:i/>
          <w:sz w:val="28"/>
          <w:szCs w:val="28"/>
        </w:rPr>
        <w:t>за 2019 и</w:t>
      </w:r>
      <w:r w:rsidRPr="00E91B7A">
        <w:rPr>
          <w:rFonts w:ascii="Times New Roman" w:hAnsi="Times New Roman" w:cs="Times New Roman"/>
          <w:b/>
          <w:i/>
          <w:sz w:val="28"/>
          <w:szCs w:val="28"/>
        </w:rPr>
        <w:t xml:space="preserve"> 2020 гг.</w:t>
      </w:r>
    </w:p>
    <w:p w:rsidR="008E28DF" w:rsidRDefault="008E28DF" w:rsidP="008E28DF">
      <w:pPr>
        <w:jc w:val="center"/>
        <w:rPr>
          <w:sz w:val="28"/>
          <w:szCs w:val="28"/>
          <w:highlight w:val="yellow"/>
        </w:rPr>
      </w:pPr>
      <w:r w:rsidRPr="00BB227B">
        <w:rPr>
          <w:noProof/>
          <w:sz w:val="28"/>
          <w:szCs w:val="28"/>
          <w:lang w:eastAsia="ru-RU"/>
        </w:rPr>
        <w:drawing>
          <wp:inline distT="0" distB="0" distL="0" distR="0">
            <wp:extent cx="5610225" cy="2581275"/>
            <wp:effectExtent l="19050" t="0" r="9525" b="0"/>
            <wp:docPr id="105"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8E28DF" w:rsidRPr="00BB227B" w:rsidRDefault="008E28DF" w:rsidP="00311F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w:t>
      </w:r>
      <w:r w:rsidRPr="00BB227B">
        <w:rPr>
          <w:rFonts w:ascii="Times New Roman" w:hAnsi="Times New Roman" w:cs="Times New Roman"/>
          <w:sz w:val="28"/>
          <w:szCs w:val="28"/>
        </w:rPr>
        <w:t xml:space="preserve"> данной диаграмме видно, что абсолютная успеваемость и качество знаний учащихся района по результатам 2020 г. выше показателей учащихся </w:t>
      </w:r>
      <w:r>
        <w:rPr>
          <w:rFonts w:ascii="Times New Roman" w:hAnsi="Times New Roman" w:cs="Times New Roman"/>
          <w:sz w:val="28"/>
          <w:szCs w:val="28"/>
        </w:rPr>
        <w:t>муниципалитета</w:t>
      </w:r>
      <w:r w:rsidRPr="00BB227B">
        <w:rPr>
          <w:rFonts w:ascii="Times New Roman" w:hAnsi="Times New Roman" w:cs="Times New Roman"/>
          <w:sz w:val="28"/>
          <w:szCs w:val="28"/>
        </w:rPr>
        <w:t xml:space="preserve"> в 2019 г</w:t>
      </w:r>
      <w:r w:rsidR="00BE5A14">
        <w:rPr>
          <w:rFonts w:ascii="Times New Roman" w:hAnsi="Times New Roman" w:cs="Times New Roman"/>
          <w:sz w:val="28"/>
          <w:szCs w:val="28"/>
        </w:rPr>
        <w:t>.</w:t>
      </w:r>
      <w:r w:rsidRPr="00BB227B">
        <w:rPr>
          <w:rFonts w:ascii="Times New Roman" w:hAnsi="Times New Roman" w:cs="Times New Roman"/>
          <w:sz w:val="28"/>
          <w:szCs w:val="28"/>
        </w:rPr>
        <w:t xml:space="preserve"> на 25,43% и 17,47% соответственно.</w:t>
      </w:r>
    </w:p>
    <w:p w:rsidR="008E28DF" w:rsidRPr="00BB227B" w:rsidRDefault="008E28DF" w:rsidP="00311F84">
      <w:pPr>
        <w:spacing w:after="0" w:line="360" w:lineRule="auto"/>
        <w:jc w:val="center"/>
        <w:rPr>
          <w:rFonts w:ascii="Times New Roman" w:hAnsi="Times New Roman" w:cs="Times New Roman"/>
          <w:b/>
          <w:i/>
          <w:sz w:val="28"/>
          <w:szCs w:val="28"/>
        </w:rPr>
      </w:pPr>
      <w:r w:rsidRPr="00BB227B">
        <w:rPr>
          <w:rFonts w:ascii="Times New Roman" w:hAnsi="Times New Roman" w:cs="Times New Roman"/>
          <w:b/>
          <w:i/>
          <w:sz w:val="28"/>
          <w:szCs w:val="28"/>
        </w:rPr>
        <w:t>Выводы и рекомендации</w:t>
      </w:r>
    </w:p>
    <w:p w:rsidR="008E28DF" w:rsidRPr="00513762" w:rsidRDefault="008E28DF" w:rsidP="00311F84">
      <w:pPr>
        <w:spacing w:after="0" w:line="360" w:lineRule="auto"/>
        <w:ind w:firstLine="708"/>
        <w:jc w:val="both"/>
        <w:rPr>
          <w:rFonts w:ascii="Times New Roman" w:hAnsi="Times New Roman" w:cs="Times New Roman"/>
          <w:sz w:val="28"/>
          <w:szCs w:val="28"/>
        </w:rPr>
      </w:pPr>
      <w:r w:rsidRPr="00BB227B">
        <w:rPr>
          <w:rFonts w:ascii="Times New Roman" w:hAnsi="Times New Roman" w:cs="Times New Roman"/>
          <w:b/>
          <w:i/>
          <w:sz w:val="28"/>
          <w:szCs w:val="28"/>
        </w:rPr>
        <w:t xml:space="preserve">Выводы: </w:t>
      </w:r>
      <w:r w:rsidRPr="00BB227B">
        <w:rPr>
          <w:rFonts w:ascii="Times New Roman" w:hAnsi="Times New Roman" w:cs="Times New Roman"/>
          <w:sz w:val="28"/>
          <w:szCs w:val="28"/>
        </w:rPr>
        <w:t>Из проверяемых умений наиболее освоенными у учащ</w:t>
      </w:r>
      <w:r w:rsidR="00406BBE">
        <w:rPr>
          <w:rFonts w:ascii="Times New Roman" w:hAnsi="Times New Roman" w:cs="Times New Roman"/>
          <w:sz w:val="28"/>
          <w:szCs w:val="28"/>
        </w:rPr>
        <w:t xml:space="preserve">ихся являются умения определять </w:t>
      </w:r>
      <w:r w:rsidRPr="00BB227B">
        <w:rPr>
          <w:rFonts w:ascii="Times New Roman" w:hAnsi="Times New Roman" w:cs="Times New Roman"/>
          <w:sz w:val="28"/>
          <w:szCs w:val="28"/>
        </w:rPr>
        <w:t>лексическое зна</w:t>
      </w:r>
      <w:r>
        <w:rPr>
          <w:rFonts w:ascii="Times New Roman" w:hAnsi="Times New Roman" w:cs="Times New Roman"/>
          <w:sz w:val="28"/>
          <w:szCs w:val="28"/>
        </w:rPr>
        <w:t xml:space="preserve">чение слова (словосочетания) в </w:t>
      </w:r>
      <w:r w:rsidRPr="00BB227B">
        <w:rPr>
          <w:rFonts w:ascii="Times New Roman" w:hAnsi="Times New Roman" w:cs="Times New Roman"/>
          <w:sz w:val="28"/>
          <w:szCs w:val="28"/>
        </w:rPr>
        <w:t xml:space="preserve">тексте.К недостаточно освоенным читательским умениям по результатам данной диагностики относятся умения обобщать информацию из разных частей текста, находить в тексте конкретные сведения, факты, заданные в явном виде, формулировать выводы, основываясь на тексте, находить аргументы, подтверждающие </w:t>
      </w:r>
      <w:r w:rsidRPr="00BB227B">
        <w:rPr>
          <w:rFonts w:ascii="Times New Roman" w:hAnsi="Times New Roman" w:cs="Times New Roman"/>
          <w:sz w:val="28"/>
          <w:szCs w:val="28"/>
        </w:rPr>
        <w:lastRenderedPageBreak/>
        <w:t>вывод, высказывать оценочные суждения и свою точку зрения о прочитанном тексте.</w:t>
      </w:r>
    </w:p>
    <w:p w:rsidR="008E28DF" w:rsidRPr="002C1657" w:rsidRDefault="008E28DF" w:rsidP="00311F84">
      <w:pPr>
        <w:spacing w:after="0" w:line="360" w:lineRule="auto"/>
        <w:ind w:firstLine="708"/>
        <w:jc w:val="both"/>
        <w:rPr>
          <w:b/>
          <w:i/>
          <w:sz w:val="28"/>
          <w:szCs w:val="28"/>
        </w:rPr>
      </w:pPr>
      <w:r w:rsidRPr="002C1657">
        <w:rPr>
          <w:rFonts w:ascii="Times New Roman" w:eastAsia="Times New Roman" w:hAnsi="Times New Roman" w:cs="Times New Roman"/>
          <w:sz w:val="28"/>
          <w:szCs w:val="28"/>
        </w:rPr>
        <w:t xml:space="preserve">По результатам диагностики по количеству </w:t>
      </w:r>
      <w:r>
        <w:rPr>
          <w:rFonts w:ascii="Times New Roman" w:eastAsia="Times New Roman" w:hAnsi="Times New Roman" w:cs="Times New Roman"/>
          <w:sz w:val="28"/>
          <w:szCs w:val="28"/>
        </w:rPr>
        <w:t xml:space="preserve">набранных баллов нами выделено </w:t>
      </w:r>
      <w:r w:rsidRPr="002C1657">
        <w:rPr>
          <w:rFonts w:ascii="Times New Roman" w:eastAsia="Times New Roman" w:hAnsi="Times New Roman" w:cs="Times New Roman"/>
          <w:sz w:val="28"/>
          <w:szCs w:val="28"/>
        </w:rPr>
        <w:t>три уровня читательской грамотности</w:t>
      </w:r>
      <w:r>
        <w:rPr>
          <w:rFonts w:ascii="Times New Roman" w:eastAsia="Times New Roman" w:hAnsi="Times New Roman" w:cs="Times New Roman"/>
          <w:sz w:val="28"/>
          <w:szCs w:val="28"/>
        </w:rPr>
        <w:t xml:space="preserve"> обучающихся: низкий, средний и высокий.</w:t>
      </w:r>
    </w:p>
    <w:tbl>
      <w:tblPr>
        <w:tblW w:w="88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1720"/>
        <w:gridCol w:w="2320"/>
        <w:gridCol w:w="1824"/>
      </w:tblGrid>
      <w:tr w:rsidR="008E28DF" w:rsidRPr="00617BCE" w:rsidTr="000215FE">
        <w:trPr>
          <w:trHeight w:val="300"/>
        </w:trPr>
        <w:tc>
          <w:tcPr>
            <w:tcW w:w="2940" w:type="dxa"/>
            <w:shd w:val="clear" w:color="auto" w:fill="auto"/>
            <w:noWrap/>
            <w:vAlign w:val="bottom"/>
            <w:hideMark/>
          </w:tcPr>
          <w:p w:rsidR="008E28DF" w:rsidRPr="00617BCE" w:rsidRDefault="008E28DF"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МО</w:t>
            </w:r>
          </w:p>
        </w:tc>
        <w:tc>
          <w:tcPr>
            <w:tcW w:w="1720" w:type="dxa"/>
            <w:shd w:val="clear" w:color="auto" w:fill="auto"/>
            <w:noWrap/>
            <w:vAlign w:val="bottom"/>
            <w:hideMark/>
          </w:tcPr>
          <w:p w:rsidR="008E28DF" w:rsidRPr="00617BCE" w:rsidRDefault="008E28DF"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НИЗКИЙ</w:t>
            </w:r>
            <w:r>
              <w:rPr>
                <w:rFonts w:ascii="Times New Roman" w:eastAsia="Times New Roman" w:hAnsi="Times New Roman" w:cs="Times New Roman"/>
                <w:b/>
                <w:color w:val="000000"/>
                <w:sz w:val="24"/>
                <w:szCs w:val="24"/>
              </w:rPr>
              <w:t>, %</w:t>
            </w:r>
          </w:p>
        </w:tc>
        <w:tc>
          <w:tcPr>
            <w:tcW w:w="2320" w:type="dxa"/>
            <w:shd w:val="clear" w:color="auto" w:fill="auto"/>
            <w:noWrap/>
            <w:vAlign w:val="bottom"/>
            <w:hideMark/>
          </w:tcPr>
          <w:p w:rsidR="008E28DF" w:rsidRPr="00617BCE" w:rsidRDefault="008E28DF"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СРЕДНИЙ</w:t>
            </w:r>
            <w:r>
              <w:rPr>
                <w:rFonts w:ascii="Times New Roman" w:eastAsia="Times New Roman" w:hAnsi="Times New Roman" w:cs="Times New Roman"/>
                <w:b/>
                <w:color w:val="000000"/>
                <w:sz w:val="24"/>
                <w:szCs w:val="24"/>
              </w:rPr>
              <w:t>, %</w:t>
            </w:r>
          </w:p>
        </w:tc>
        <w:tc>
          <w:tcPr>
            <w:tcW w:w="1824" w:type="dxa"/>
            <w:shd w:val="clear" w:color="auto" w:fill="auto"/>
            <w:noWrap/>
            <w:vAlign w:val="bottom"/>
            <w:hideMark/>
          </w:tcPr>
          <w:p w:rsidR="008E28DF" w:rsidRPr="00617BCE" w:rsidRDefault="008E28DF"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ВЫСОКИЙ</w:t>
            </w:r>
            <w:r>
              <w:rPr>
                <w:rFonts w:ascii="Times New Roman" w:eastAsia="Times New Roman" w:hAnsi="Times New Roman" w:cs="Times New Roman"/>
                <w:b/>
                <w:color w:val="000000"/>
                <w:sz w:val="24"/>
                <w:szCs w:val="24"/>
              </w:rPr>
              <w:t>, %</w:t>
            </w:r>
          </w:p>
        </w:tc>
      </w:tr>
      <w:tr w:rsidR="008E28DF" w:rsidRPr="00617BCE" w:rsidTr="000215FE">
        <w:trPr>
          <w:trHeight w:val="300"/>
        </w:trPr>
        <w:tc>
          <w:tcPr>
            <w:tcW w:w="2940" w:type="dxa"/>
            <w:shd w:val="clear" w:color="auto" w:fill="auto"/>
            <w:noWrap/>
            <w:vAlign w:val="bottom"/>
            <w:hideMark/>
          </w:tcPr>
          <w:p w:rsidR="008E28DF" w:rsidRPr="00617BCE" w:rsidRDefault="008E28DF" w:rsidP="00F06F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 Бурятия</w:t>
            </w:r>
          </w:p>
        </w:tc>
        <w:tc>
          <w:tcPr>
            <w:tcW w:w="1720" w:type="dxa"/>
            <w:shd w:val="clear" w:color="auto" w:fill="auto"/>
            <w:noWrap/>
            <w:vAlign w:val="bottom"/>
            <w:hideMark/>
          </w:tcPr>
          <w:p w:rsidR="008E28DF" w:rsidRPr="00617BCE" w:rsidRDefault="008E28D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16,24</w:t>
            </w:r>
          </w:p>
        </w:tc>
        <w:tc>
          <w:tcPr>
            <w:tcW w:w="2320" w:type="dxa"/>
            <w:shd w:val="clear" w:color="auto" w:fill="auto"/>
            <w:noWrap/>
            <w:vAlign w:val="bottom"/>
            <w:hideMark/>
          </w:tcPr>
          <w:p w:rsidR="008E28DF" w:rsidRPr="00617BCE" w:rsidRDefault="008E28D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w:t>
            </w:r>
          </w:p>
        </w:tc>
        <w:tc>
          <w:tcPr>
            <w:tcW w:w="1824" w:type="dxa"/>
            <w:shd w:val="clear" w:color="auto" w:fill="auto"/>
            <w:noWrap/>
            <w:vAlign w:val="bottom"/>
            <w:hideMark/>
          </w:tcPr>
          <w:p w:rsidR="008E28DF" w:rsidRPr="00617BCE" w:rsidRDefault="008E28D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29,21</w:t>
            </w:r>
          </w:p>
        </w:tc>
      </w:tr>
      <w:tr w:rsidR="008E28DF" w:rsidRPr="00617BCE" w:rsidTr="000215FE">
        <w:trPr>
          <w:trHeight w:val="300"/>
        </w:trPr>
        <w:tc>
          <w:tcPr>
            <w:tcW w:w="2940" w:type="dxa"/>
            <w:shd w:val="clear" w:color="auto" w:fill="auto"/>
            <w:noWrap/>
            <w:vAlign w:val="bottom"/>
            <w:hideMark/>
          </w:tcPr>
          <w:p w:rsidR="008E28DF" w:rsidRPr="00617BCE" w:rsidRDefault="008E28DF" w:rsidP="00F06F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Селенгинский район</w:t>
            </w:r>
          </w:p>
        </w:tc>
        <w:tc>
          <w:tcPr>
            <w:tcW w:w="1720" w:type="dxa"/>
            <w:shd w:val="clear" w:color="auto" w:fill="auto"/>
            <w:noWrap/>
            <w:vAlign w:val="bottom"/>
            <w:hideMark/>
          </w:tcPr>
          <w:p w:rsidR="008E28DF" w:rsidRPr="00617BCE" w:rsidRDefault="008E28D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12,7</w:t>
            </w:r>
          </w:p>
        </w:tc>
        <w:tc>
          <w:tcPr>
            <w:tcW w:w="2320" w:type="dxa"/>
            <w:shd w:val="clear" w:color="auto" w:fill="auto"/>
            <w:noWrap/>
            <w:vAlign w:val="bottom"/>
            <w:hideMark/>
          </w:tcPr>
          <w:p w:rsidR="008E28DF" w:rsidRPr="00617BCE" w:rsidRDefault="008E28D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69,58</w:t>
            </w:r>
          </w:p>
        </w:tc>
        <w:tc>
          <w:tcPr>
            <w:tcW w:w="1824" w:type="dxa"/>
            <w:shd w:val="clear" w:color="auto" w:fill="auto"/>
            <w:noWrap/>
            <w:vAlign w:val="bottom"/>
            <w:hideMark/>
          </w:tcPr>
          <w:p w:rsidR="008E28DF" w:rsidRPr="00617BCE" w:rsidRDefault="008E28DF"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17,72</w:t>
            </w:r>
          </w:p>
        </w:tc>
      </w:tr>
    </w:tbl>
    <w:p w:rsidR="008E28DF" w:rsidRDefault="008E28DF" w:rsidP="008E28DF">
      <w:pPr>
        <w:spacing w:after="0" w:line="240" w:lineRule="auto"/>
        <w:ind w:firstLine="567"/>
        <w:jc w:val="both"/>
        <w:rPr>
          <w:rFonts w:ascii="Times New Roman" w:eastAsia="Times New Roman" w:hAnsi="Times New Roman" w:cs="Times New Roman"/>
          <w:sz w:val="28"/>
          <w:szCs w:val="28"/>
        </w:rPr>
      </w:pPr>
    </w:p>
    <w:p w:rsidR="008E28DF" w:rsidRDefault="008E28DF" w:rsidP="008E28DF">
      <w:pPr>
        <w:spacing w:after="0" w:line="360" w:lineRule="auto"/>
        <w:ind w:firstLine="567"/>
        <w:jc w:val="both"/>
        <w:rPr>
          <w:rFonts w:ascii="Times New Roman" w:eastAsia="Times New Roman" w:hAnsi="Times New Roman" w:cs="Times New Roman"/>
          <w:sz w:val="28"/>
          <w:szCs w:val="28"/>
        </w:rPr>
      </w:pPr>
      <w:r w:rsidRPr="00BB227B">
        <w:rPr>
          <w:rFonts w:ascii="Times New Roman" w:eastAsia="Times New Roman" w:hAnsi="Times New Roman" w:cs="Times New Roman"/>
          <w:sz w:val="28"/>
          <w:szCs w:val="28"/>
        </w:rPr>
        <w:t xml:space="preserve">Таким образом, из представленных данных видно, что 12,7% учащихся 9-х классов школ района продемонстрировали низкий уровень сформированности читательских умений, что на 3,54 меньше, чем по республике. </w:t>
      </w:r>
      <w:r>
        <w:rPr>
          <w:rFonts w:ascii="Times New Roman" w:eastAsia="Times New Roman" w:hAnsi="Times New Roman" w:cs="Times New Roman"/>
          <w:sz w:val="28"/>
          <w:szCs w:val="28"/>
        </w:rPr>
        <w:t>Почти 70%</w:t>
      </w:r>
      <w:r w:rsidRPr="00BB227B">
        <w:rPr>
          <w:rFonts w:ascii="Times New Roman" w:eastAsia="Times New Roman" w:hAnsi="Times New Roman" w:cs="Times New Roman"/>
          <w:sz w:val="28"/>
          <w:szCs w:val="28"/>
        </w:rPr>
        <w:t xml:space="preserve"> учащихся показали средний уровень </w:t>
      </w:r>
      <w:r>
        <w:rPr>
          <w:rFonts w:ascii="Times New Roman" w:eastAsia="Times New Roman" w:hAnsi="Times New Roman" w:cs="Times New Roman"/>
          <w:sz w:val="28"/>
          <w:szCs w:val="28"/>
        </w:rPr>
        <w:t xml:space="preserve">читательской грамотности </w:t>
      </w:r>
      <w:r w:rsidRPr="00BB227B">
        <w:rPr>
          <w:rFonts w:ascii="Times New Roman" w:eastAsia="Times New Roman" w:hAnsi="Times New Roman" w:cs="Times New Roman"/>
          <w:sz w:val="28"/>
          <w:szCs w:val="28"/>
        </w:rPr>
        <w:t>и 17,72% - высокий.</w:t>
      </w:r>
    </w:p>
    <w:p w:rsidR="008E28DF" w:rsidRDefault="008E28DF" w:rsidP="008E28DF">
      <w:pPr>
        <w:spacing w:after="0" w:line="360" w:lineRule="auto"/>
        <w:jc w:val="both"/>
      </w:pPr>
      <w:r>
        <w:rPr>
          <w:rFonts w:ascii="Times New Roman" w:hAnsi="Times New Roman" w:cs="Times New Roman"/>
          <w:b/>
          <w:i/>
          <w:sz w:val="28"/>
          <w:szCs w:val="28"/>
        </w:rPr>
        <w:t>Рекомендации:</w:t>
      </w:r>
    </w:p>
    <w:p w:rsidR="008E28DF" w:rsidRPr="00DF43A3" w:rsidRDefault="008E28DF" w:rsidP="008E28DF">
      <w:pPr>
        <w:spacing w:before="100" w:beforeAutospacing="1" w:after="0" w:line="36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Муниципальному</w:t>
      </w:r>
      <w:r w:rsidRPr="00DF43A3">
        <w:rPr>
          <w:rFonts w:ascii="Times New Roman" w:eastAsia="Times New Roman" w:hAnsi="Times New Roman" w:cs="Times New Roman"/>
          <w:sz w:val="28"/>
          <w:szCs w:val="28"/>
          <w:lang w:eastAsia="ru-RU"/>
        </w:rPr>
        <w:t xml:space="preserve"> и школьным методическим объединениям полученные в ходе исследования результаты необходимо использовать:</w:t>
      </w:r>
    </w:p>
    <w:p w:rsidR="008E28DF" w:rsidRPr="00DF43A3" w:rsidRDefault="008E28DF" w:rsidP="008E28DF">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в качеств</w:t>
      </w:r>
      <w:r>
        <w:rPr>
          <w:rFonts w:ascii="Times New Roman" w:eastAsia="Times New Roman" w:hAnsi="Times New Roman" w:cs="Times New Roman"/>
          <w:sz w:val="28"/>
          <w:szCs w:val="28"/>
          <w:lang w:eastAsia="ru-RU"/>
        </w:rPr>
        <w:t>е индикаторов сформированности</w:t>
      </w:r>
      <w:r w:rsidRPr="00DF43A3">
        <w:rPr>
          <w:rFonts w:ascii="Times New Roman" w:eastAsia="Times New Roman" w:hAnsi="Times New Roman" w:cs="Times New Roman"/>
          <w:sz w:val="28"/>
          <w:szCs w:val="28"/>
          <w:lang w:eastAsia="ru-RU"/>
        </w:rPr>
        <w:t>умений в области осознанного чтения и работы с информацией;</w:t>
      </w:r>
    </w:p>
    <w:p w:rsidR="008E28DF" w:rsidRPr="00DF43A3" w:rsidRDefault="008E28DF" w:rsidP="008E28DF">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8E28DF" w:rsidRPr="00DF43A3" w:rsidRDefault="008E28DF" w:rsidP="008E28DF">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анализа и дальнейшей работы по повышению </w:t>
      </w:r>
      <w:r>
        <w:rPr>
          <w:rFonts w:ascii="Times New Roman" w:eastAsia="Times New Roman" w:hAnsi="Times New Roman" w:cs="Times New Roman"/>
          <w:sz w:val="28"/>
          <w:szCs w:val="28"/>
          <w:lang w:eastAsia="ru-RU"/>
        </w:rPr>
        <w:t>грамотности чтения обучающихся</w:t>
      </w:r>
      <w:r w:rsidRPr="00DF43A3">
        <w:rPr>
          <w:rFonts w:ascii="Times New Roman" w:eastAsia="Times New Roman" w:hAnsi="Times New Roman" w:cs="Times New Roman"/>
          <w:sz w:val="28"/>
          <w:szCs w:val="28"/>
          <w:lang w:eastAsia="ru-RU"/>
        </w:rPr>
        <w:t xml:space="preserve">; </w:t>
      </w:r>
    </w:p>
    <w:p w:rsidR="008E28DF" w:rsidRPr="00DF43A3" w:rsidRDefault="008E28DF" w:rsidP="008E28DF">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для принятия управленческих решений на уровне муниципалитета, направленных на повышение качества образования в образовательных организациях с низкими результатами;</w:t>
      </w:r>
    </w:p>
    <w:p w:rsidR="008E28DF" w:rsidRPr="00A0531B" w:rsidRDefault="008E28DF" w:rsidP="008E28DF">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ознакомления родителей учащихся </w:t>
      </w:r>
      <w:r>
        <w:rPr>
          <w:rFonts w:ascii="Times New Roman" w:eastAsia="Times New Roman" w:hAnsi="Times New Roman" w:cs="Times New Roman"/>
          <w:sz w:val="28"/>
          <w:szCs w:val="28"/>
          <w:lang w:eastAsia="ru-RU"/>
        </w:rPr>
        <w:t>9</w:t>
      </w:r>
      <w:r w:rsidRPr="00DF43A3">
        <w:rPr>
          <w:rFonts w:ascii="Times New Roman" w:eastAsia="Times New Roman" w:hAnsi="Times New Roman" w:cs="Times New Roman"/>
          <w:sz w:val="28"/>
          <w:szCs w:val="28"/>
          <w:lang w:eastAsia="ru-RU"/>
        </w:rPr>
        <w:t xml:space="preserve"> класса.</w:t>
      </w:r>
    </w:p>
    <w:p w:rsidR="008E28DF" w:rsidRDefault="008E28DF" w:rsidP="008E28DF">
      <w:pPr>
        <w:spacing w:after="0" w:line="360" w:lineRule="auto"/>
        <w:jc w:val="both"/>
        <w:rPr>
          <w:rFonts w:ascii="Times New Roman" w:hAnsi="Times New Roman" w:cs="Times New Roman"/>
          <w:sz w:val="28"/>
          <w:szCs w:val="28"/>
        </w:rPr>
      </w:pPr>
      <w:r w:rsidRPr="00AD0607">
        <w:rPr>
          <w:rFonts w:ascii="Times New Roman" w:hAnsi="Times New Roman" w:cs="Times New Roman"/>
          <w:sz w:val="28"/>
          <w:szCs w:val="28"/>
        </w:rPr>
        <w:t xml:space="preserve">При формировании читательских умений необходимо: </w:t>
      </w:r>
    </w:p>
    <w:p w:rsidR="008E28DF" w:rsidRPr="00360146" w:rsidRDefault="008E28DF" w:rsidP="008E28DF">
      <w:pPr>
        <w:pStyle w:val="ae"/>
        <w:numPr>
          <w:ilvl w:val="0"/>
          <w:numId w:val="19"/>
        </w:numPr>
        <w:spacing w:after="0" w:line="360" w:lineRule="auto"/>
        <w:ind w:left="0"/>
        <w:jc w:val="both"/>
        <w:rPr>
          <w:rFonts w:ascii="Times New Roman" w:hAnsi="Times New Roman" w:cs="Times New Roman"/>
          <w:sz w:val="28"/>
          <w:szCs w:val="28"/>
        </w:rPr>
      </w:pPr>
      <w:r w:rsidRPr="00360146">
        <w:rPr>
          <w:rFonts w:ascii="Times New Roman" w:hAnsi="Times New Roman" w:cs="Times New Roman"/>
          <w:sz w:val="28"/>
          <w:szCs w:val="28"/>
        </w:rPr>
        <w:t>включать задания, для выполнения которых требуется находить в тексте конкретные сведения, факты, заданные в явном виде;</w:t>
      </w:r>
    </w:p>
    <w:p w:rsidR="008E28DF" w:rsidRDefault="008E28DF" w:rsidP="008E28DF">
      <w:pPr>
        <w:pStyle w:val="ae"/>
        <w:numPr>
          <w:ilvl w:val="0"/>
          <w:numId w:val="18"/>
        </w:numPr>
        <w:spacing w:after="0" w:line="360" w:lineRule="auto"/>
        <w:ind w:left="0"/>
        <w:jc w:val="both"/>
        <w:rPr>
          <w:rFonts w:ascii="Times New Roman" w:hAnsi="Times New Roman" w:cs="Times New Roman"/>
          <w:sz w:val="28"/>
          <w:szCs w:val="28"/>
        </w:rPr>
      </w:pPr>
      <w:r w:rsidRPr="00320C2E">
        <w:rPr>
          <w:rFonts w:ascii="Times New Roman" w:hAnsi="Times New Roman" w:cs="Times New Roman"/>
          <w:sz w:val="28"/>
          <w:szCs w:val="28"/>
        </w:rPr>
        <w:lastRenderedPageBreak/>
        <w:t>организовывать текстовую деятельность учащихся на основе заданий, требующих аргументировано, связно, логично формулировать вывод, используя информацию исходного текста;</w:t>
      </w:r>
    </w:p>
    <w:p w:rsidR="008E28DF" w:rsidRPr="00EC756E" w:rsidRDefault="008E28DF" w:rsidP="008E28DF">
      <w:pPr>
        <w:pStyle w:val="ae"/>
        <w:numPr>
          <w:ilvl w:val="0"/>
          <w:numId w:val="21"/>
        </w:numPr>
        <w:spacing w:after="200" w:line="360" w:lineRule="auto"/>
        <w:ind w:left="0"/>
        <w:rPr>
          <w:rFonts w:ascii="Times New Roman" w:hAnsi="Times New Roman" w:cs="Times New Roman"/>
          <w:sz w:val="28"/>
          <w:szCs w:val="28"/>
        </w:rPr>
      </w:pPr>
      <w:r w:rsidRPr="00EC756E">
        <w:rPr>
          <w:rFonts w:ascii="Times New Roman" w:hAnsi="Times New Roman" w:cs="Times New Roman"/>
          <w:sz w:val="28"/>
          <w:szCs w:val="28"/>
        </w:rPr>
        <w:t>использовать тексты различных видов, в том числе схемы, таблицы, графики, учить работать с затекстовой информацией (сноски, приложения и т.д.);</w:t>
      </w:r>
    </w:p>
    <w:p w:rsidR="008E28DF" w:rsidRPr="00EC756E" w:rsidRDefault="008E28DF" w:rsidP="008E28DF">
      <w:pPr>
        <w:pStyle w:val="ae"/>
        <w:numPr>
          <w:ilvl w:val="0"/>
          <w:numId w:val="21"/>
        </w:numPr>
        <w:spacing w:after="200" w:line="360" w:lineRule="auto"/>
        <w:ind w:left="0"/>
        <w:rPr>
          <w:rFonts w:ascii="Times New Roman" w:hAnsi="Times New Roman" w:cs="Times New Roman"/>
          <w:sz w:val="28"/>
          <w:szCs w:val="28"/>
        </w:rPr>
      </w:pPr>
      <w:r w:rsidRPr="00EC756E">
        <w:rPr>
          <w:rFonts w:ascii="Times New Roman" w:hAnsi="Times New Roman" w:cs="Times New Roman"/>
          <w:sz w:val="28"/>
          <w:szCs w:val="28"/>
        </w:rPr>
        <w:t>использовать задания, построенные на сопоставлении информации из нескольких источников;</w:t>
      </w:r>
    </w:p>
    <w:p w:rsidR="008E28DF" w:rsidRPr="00EC756E" w:rsidRDefault="008E28DF" w:rsidP="008E28DF">
      <w:pPr>
        <w:pStyle w:val="ae"/>
        <w:numPr>
          <w:ilvl w:val="0"/>
          <w:numId w:val="19"/>
        </w:numPr>
        <w:spacing w:after="0" w:line="360" w:lineRule="auto"/>
        <w:ind w:left="0"/>
        <w:jc w:val="both"/>
        <w:rPr>
          <w:rFonts w:ascii="Times New Roman" w:hAnsi="Times New Roman" w:cs="Times New Roman"/>
          <w:sz w:val="28"/>
          <w:szCs w:val="28"/>
        </w:rPr>
      </w:pPr>
      <w:r w:rsidRPr="00EC756E">
        <w:rPr>
          <w:rFonts w:ascii="Times New Roman" w:hAnsi="Times New Roman" w:cs="Times New Roman"/>
          <w:sz w:val="28"/>
          <w:szCs w:val="28"/>
        </w:rPr>
        <w:t>включать задания, для выполнения которых требуется находить аргументы, подтверждающие вывод;</w:t>
      </w:r>
    </w:p>
    <w:p w:rsidR="008E28DF" w:rsidRPr="00EC756E" w:rsidRDefault="008E28DF" w:rsidP="008E28DF">
      <w:pPr>
        <w:pStyle w:val="ae"/>
        <w:numPr>
          <w:ilvl w:val="0"/>
          <w:numId w:val="18"/>
        </w:numPr>
        <w:spacing w:after="0" w:line="360" w:lineRule="auto"/>
        <w:ind w:left="0"/>
        <w:jc w:val="both"/>
        <w:rPr>
          <w:rFonts w:ascii="Times New Roman" w:hAnsi="Times New Roman" w:cs="Times New Roman"/>
          <w:b/>
          <w:i/>
          <w:sz w:val="28"/>
          <w:szCs w:val="28"/>
        </w:rPr>
      </w:pPr>
      <w:r w:rsidRPr="00EC756E">
        <w:rPr>
          <w:rFonts w:ascii="Times New Roman" w:hAnsi="Times New Roman" w:cs="Times New Roman"/>
          <w:sz w:val="28"/>
          <w:szCs w:val="28"/>
        </w:rPr>
        <w:t>обучать различным видам чтения.</w:t>
      </w:r>
    </w:p>
    <w:p w:rsidR="008E28DF" w:rsidRDefault="008E28DF" w:rsidP="008E28DF">
      <w:pPr>
        <w:pStyle w:val="ae"/>
        <w:spacing w:after="0" w:line="360" w:lineRule="auto"/>
        <w:ind w:left="0"/>
        <w:jc w:val="both"/>
        <w:rPr>
          <w:rFonts w:ascii="Times New Roman" w:hAnsi="Times New Roman" w:cs="Times New Roman"/>
          <w:b/>
          <w:i/>
          <w:sz w:val="28"/>
          <w:szCs w:val="28"/>
          <w:highlight w:val="yellow"/>
        </w:rPr>
      </w:pPr>
    </w:p>
    <w:p w:rsidR="00406BBE" w:rsidRDefault="00406BBE" w:rsidP="008E28DF">
      <w:pPr>
        <w:pStyle w:val="ae"/>
        <w:spacing w:after="0" w:line="360" w:lineRule="auto"/>
        <w:ind w:left="0"/>
        <w:jc w:val="both"/>
        <w:rPr>
          <w:rFonts w:ascii="Times New Roman" w:hAnsi="Times New Roman" w:cs="Times New Roman"/>
          <w:b/>
          <w:i/>
          <w:sz w:val="28"/>
          <w:szCs w:val="28"/>
          <w:highlight w:val="yellow"/>
        </w:rPr>
      </w:pPr>
    </w:p>
    <w:p w:rsidR="00406BBE" w:rsidRDefault="00406BBE" w:rsidP="008E28DF">
      <w:pPr>
        <w:pStyle w:val="ae"/>
        <w:spacing w:after="0" w:line="360" w:lineRule="auto"/>
        <w:ind w:left="0"/>
        <w:jc w:val="both"/>
        <w:rPr>
          <w:rFonts w:ascii="Times New Roman" w:hAnsi="Times New Roman" w:cs="Times New Roman"/>
          <w:b/>
          <w:i/>
          <w:sz w:val="28"/>
          <w:szCs w:val="28"/>
          <w:highlight w:val="yellow"/>
        </w:rPr>
      </w:pPr>
    </w:p>
    <w:p w:rsidR="00406BBE" w:rsidRDefault="00406BBE" w:rsidP="008E28DF">
      <w:pPr>
        <w:pStyle w:val="ae"/>
        <w:spacing w:after="0" w:line="360" w:lineRule="auto"/>
        <w:ind w:left="0"/>
        <w:jc w:val="both"/>
        <w:rPr>
          <w:rFonts w:ascii="Times New Roman" w:hAnsi="Times New Roman" w:cs="Times New Roman"/>
          <w:b/>
          <w:i/>
          <w:sz w:val="28"/>
          <w:szCs w:val="28"/>
          <w:highlight w:val="yellow"/>
        </w:rPr>
      </w:pPr>
    </w:p>
    <w:p w:rsidR="00406BBE" w:rsidRDefault="00406BBE" w:rsidP="008E28DF">
      <w:pPr>
        <w:pStyle w:val="ae"/>
        <w:spacing w:after="0" w:line="360" w:lineRule="auto"/>
        <w:ind w:left="0"/>
        <w:jc w:val="both"/>
        <w:rPr>
          <w:rFonts w:ascii="Times New Roman" w:hAnsi="Times New Roman" w:cs="Times New Roman"/>
          <w:b/>
          <w:i/>
          <w:sz w:val="28"/>
          <w:szCs w:val="28"/>
          <w:highlight w:val="yellow"/>
        </w:rPr>
      </w:pPr>
    </w:p>
    <w:p w:rsidR="00406BBE" w:rsidRDefault="00406BBE" w:rsidP="008E28DF">
      <w:pPr>
        <w:pStyle w:val="ae"/>
        <w:spacing w:after="0" w:line="360" w:lineRule="auto"/>
        <w:ind w:left="0"/>
        <w:jc w:val="both"/>
        <w:rPr>
          <w:rFonts w:ascii="Times New Roman" w:hAnsi="Times New Roman" w:cs="Times New Roman"/>
          <w:b/>
          <w:i/>
          <w:sz w:val="28"/>
          <w:szCs w:val="28"/>
          <w:highlight w:val="yellow"/>
        </w:rPr>
      </w:pPr>
    </w:p>
    <w:p w:rsidR="00406BBE" w:rsidRDefault="00406BBE" w:rsidP="008E28DF">
      <w:pPr>
        <w:pStyle w:val="ae"/>
        <w:spacing w:after="0" w:line="360" w:lineRule="auto"/>
        <w:ind w:left="0"/>
        <w:jc w:val="both"/>
        <w:rPr>
          <w:rFonts w:ascii="Times New Roman" w:hAnsi="Times New Roman" w:cs="Times New Roman"/>
          <w:b/>
          <w:i/>
          <w:sz w:val="28"/>
          <w:szCs w:val="28"/>
          <w:highlight w:val="yellow"/>
        </w:rPr>
      </w:pPr>
    </w:p>
    <w:p w:rsidR="00406BBE" w:rsidRDefault="00406BBE" w:rsidP="008E28DF">
      <w:pPr>
        <w:pStyle w:val="ae"/>
        <w:spacing w:after="0" w:line="360" w:lineRule="auto"/>
        <w:ind w:left="0"/>
        <w:jc w:val="both"/>
        <w:rPr>
          <w:rFonts w:ascii="Times New Roman" w:hAnsi="Times New Roman" w:cs="Times New Roman"/>
          <w:b/>
          <w:i/>
          <w:sz w:val="28"/>
          <w:szCs w:val="28"/>
          <w:highlight w:val="yellow"/>
        </w:rPr>
      </w:pPr>
    </w:p>
    <w:p w:rsidR="00406BBE" w:rsidRDefault="00406BBE" w:rsidP="008E28DF">
      <w:pPr>
        <w:pStyle w:val="ae"/>
        <w:spacing w:after="0" w:line="360" w:lineRule="auto"/>
        <w:ind w:left="0"/>
        <w:jc w:val="both"/>
        <w:rPr>
          <w:rFonts w:ascii="Times New Roman" w:hAnsi="Times New Roman" w:cs="Times New Roman"/>
          <w:b/>
          <w:i/>
          <w:sz w:val="28"/>
          <w:szCs w:val="28"/>
          <w:highlight w:val="yellow"/>
        </w:rPr>
      </w:pPr>
    </w:p>
    <w:p w:rsidR="00406BBE" w:rsidRDefault="00406BBE" w:rsidP="008E28DF">
      <w:pPr>
        <w:pStyle w:val="ae"/>
        <w:spacing w:after="0" w:line="360" w:lineRule="auto"/>
        <w:ind w:left="0"/>
        <w:jc w:val="both"/>
        <w:rPr>
          <w:rFonts w:ascii="Times New Roman" w:hAnsi="Times New Roman" w:cs="Times New Roman"/>
          <w:b/>
          <w:i/>
          <w:sz w:val="28"/>
          <w:szCs w:val="28"/>
          <w:highlight w:val="yellow"/>
        </w:rPr>
      </w:pPr>
    </w:p>
    <w:p w:rsidR="00406BBE" w:rsidRDefault="00406BBE" w:rsidP="008E28DF">
      <w:pPr>
        <w:pStyle w:val="ae"/>
        <w:spacing w:after="0" w:line="360" w:lineRule="auto"/>
        <w:ind w:left="0"/>
        <w:jc w:val="both"/>
        <w:rPr>
          <w:rFonts w:ascii="Times New Roman" w:hAnsi="Times New Roman" w:cs="Times New Roman"/>
          <w:b/>
          <w:i/>
          <w:sz w:val="28"/>
          <w:szCs w:val="28"/>
          <w:highlight w:val="yellow"/>
        </w:rPr>
      </w:pPr>
    </w:p>
    <w:p w:rsidR="00406BBE" w:rsidRDefault="00406BBE" w:rsidP="008E28DF">
      <w:pPr>
        <w:pStyle w:val="ae"/>
        <w:spacing w:after="0" w:line="360" w:lineRule="auto"/>
        <w:ind w:left="0"/>
        <w:jc w:val="both"/>
        <w:rPr>
          <w:rFonts w:ascii="Times New Roman" w:hAnsi="Times New Roman" w:cs="Times New Roman"/>
          <w:b/>
          <w:i/>
          <w:sz w:val="28"/>
          <w:szCs w:val="28"/>
          <w:highlight w:val="yellow"/>
        </w:rPr>
      </w:pPr>
    </w:p>
    <w:p w:rsidR="00406BBE" w:rsidRDefault="00406BBE" w:rsidP="008E28DF">
      <w:pPr>
        <w:pStyle w:val="ae"/>
        <w:spacing w:after="0" w:line="360" w:lineRule="auto"/>
        <w:ind w:left="0"/>
        <w:jc w:val="both"/>
        <w:rPr>
          <w:rFonts w:ascii="Times New Roman" w:hAnsi="Times New Roman" w:cs="Times New Roman"/>
          <w:b/>
          <w:i/>
          <w:sz w:val="28"/>
          <w:szCs w:val="28"/>
          <w:highlight w:val="yellow"/>
        </w:rPr>
      </w:pPr>
    </w:p>
    <w:p w:rsidR="00406BBE" w:rsidRDefault="00406BBE" w:rsidP="008E28DF">
      <w:pPr>
        <w:pStyle w:val="ae"/>
        <w:spacing w:after="0" w:line="360" w:lineRule="auto"/>
        <w:ind w:left="0"/>
        <w:jc w:val="both"/>
        <w:rPr>
          <w:rFonts w:ascii="Times New Roman" w:hAnsi="Times New Roman" w:cs="Times New Roman"/>
          <w:b/>
          <w:i/>
          <w:sz w:val="28"/>
          <w:szCs w:val="28"/>
          <w:highlight w:val="yellow"/>
        </w:rPr>
      </w:pPr>
    </w:p>
    <w:p w:rsidR="00406BBE" w:rsidRDefault="00406BBE" w:rsidP="008E28DF">
      <w:pPr>
        <w:pStyle w:val="ae"/>
        <w:spacing w:after="0" w:line="360" w:lineRule="auto"/>
        <w:ind w:left="0"/>
        <w:jc w:val="both"/>
        <w:rPr>
          <w:rFonts w:ascii="Times New Roman" w:hAnsi="Times New Roman" w:cs="Times New Roman"/>
          <w:b/>
          <w:i/>
          <w:sz w:val="28"/>
          <w:szCs w:val="28"/>
          <w:highlight w:val="yellow"/>
        </w:rPr>
      </w:pPr>
    </w:p>
    <w:p w:rsidR="00406BBE" w:rsidRDefault="00406BBE" w:rsidP="008E28DF">
      <w:pPr>
        <w:pStyle w:val="ae"/>
        <w:spacing w:after="0" w:line="360" w:lineRule="auto"/>
        <w:ind w:left="0"/>
        <w:jc w:val="both"/>
        <w:rPr>
          <w:rFonts w:ascii="Times New Roman" w:hAnsi="Times New Roman" w:cs="Times New Roman"/>
          <w:b/>
          <w:i/>
          <w:sz w:val="28"/>
          <w:szCs w:val="28"/>
          <w:highlight w:val="yellow"/>
        </w:rPr>
      </w:pPr>
    </w:p>
    <w:p w:rsidR="00406BBE" w:rsidRDefault="00406BBE" w:rsidP="008E28DF">
      <w:pPr>
        <w:pStyle w:val="ae"/>
        <w:spacing w:after="0" w:line="360" w:lineRule="auto"/>
        <w:ind w:left="0"/>
        <w:jc w:val="both"/>
        <w:rPr>
          <w:rFonts w:ascii="Times New Roman" w:hAnsi="Times New Roman" w:cs="Times New Roman"/>
          <w:b/>
          <w:i/>
          <w:sz w:val="28"/>
          <w:szCs w:val="28"/>
          <w:highlight w:val="yellow"/>
        </w:rPr>
      </w:pPr>
    </w:p>
    <w:p w:rsidR="00FD58D0" w:rsidRDefault="00FD58D0" w:rsidP="008E28DF">
      <w:pPr>
        <w:pStyle w:val="ae"/>
        <w:spacing w:after="0" w:line="360" w:lineRule="auto"/>
        <w:ind w:left="0"/>
        <w:jc w:val="both"/>
        <w:rPr>
          <w:rFonts w:ascii="Times New Roman" w:hAnsi="Times New Roman" w:cs="Times New Roman"/>
          <w:b/>
          <w:i/>
          <w:sz w:val="28"/>
          <w:szCs w:val="28"/>
          <w:highlight w:val="yellow"/>
        </w:rPr>
      </w:pPr>
    </w:p>
    <w:p w:rsidR="00FD58D0" w:rsidRDefault="00FD58D0" w:rsidP="008E28DF">
      <w:pPr>
        <w:pStyle w:val="ae"/>
        <w:spacing w:after="0" w:line="360" w:lineRule="auto"/>
        <w:ind w:left="0"/>
        <w:jc w:val="both"/>
        <w:rPr>
          <w:rFonts w:ascii="Times New Roman" w:hAnsi="Times New Roman" w:cs="Times New Roman"/>
          <w:b/>
          <w:i/>
          <w:sz w:val="28"/>
          <w:szCs w:val="28"/>
          <w:highlight w:val="yellow"/>
        </w:rPr>
      </w:pPr>
    </w:p>
    <w:p w:rsidR="00FD58D0" w:rsidRPr="004F5641" w:rsidRDefault="00FD58D0" w:rsidP="008E28DF">
      <w:pPr>
        <w:pStyle w:val="ae"/>
        <w:spacing w:after="0" w:line="360" w:lineRule="auto"/>
        <w:ind w:left="0"/>
        <w:jc w:val="both"/>
        <w:rPr>
          <w:rFonts w:ascii="Times New Roman" w:hAnsi="Times New Roman" w:cs="Times New Roman"/>
          <w:b/>
          <w:i/>
          <w:sz w:val="28"/>
          <w:szCs w:val="28"/>
          <w:highlight w:val="yellow"/>
        </w:rPr>
      </w:pPr>
    </w:p>
    <w:p w:rsidR="00F06FEA" w:rsidRDefault="00F06FEA" w:rsidP="00F06FEA">
      <w:pPr>
        <w:jc w:val="center"/>
        <w:rPr>
          <w:rFonts w:ascii="Times New Roman" w:hAnsi="Times New Roman"/>
          <w:b/>
          <w:sz w:val="28"/>
          <w:szCs w:val="28"/>
        </w:rPr>
      </w:pPr>
      <w:r>
        <w:rPr>
          <w:rFonts w:ascii="Times New Roman" w:hAnsi="Times New Roman"/>
          <w:b/>
          <w:sz w:val="28"/>
          <w:szCs w:val="28"/>
        </w:rPr>
        <w:lastRenderedPageBreak/>
        <w:t>Осн</w:t>
      </w:r>
      <w:r w:rsidR="00FD58D0">
        <w:rPr>
          <w:rFonts w:ascii="Times New Roman" w:hAnsi="Times New Roman"/>
          <w:b/>
          <w:sz w:val="28"/>
          <w:szCs w:val="28"/>
        </w:rPr>
        <w:t>овные результаты исследования в Тарбагатайском районе</w:t>
      </w:r>
    </w:p>
    <w:p w:rsidR="00F06FEA" w:rsidRDefault="00F06FEA" w:rsidP="00406BBE">
      <w:pPr>
        <w:spacing w:after="0" w:line="360" w:lineRule="auto"/>
        <w:ind w:firstLine="708"/>
        <w:jc w:val="both"/>
        <w:rPr>
          <w:rFonts w:ascii="Times New Roman" w:hAnsi="Times New Roman" w:cs="Times New Roman"/>
          <w:sz w:val="28"/>
          <w:szCs w:val="28"/>
        </w:rPr>
      </w:pPr>
      <w:r w:rsidRPr="007F1D90">
        <w:rPr>
          <w:rFonts w:ascii="Times New Roman" w:hAnsi="Times New Roman" w:cs="Times New Roman"/>
          <w:sz w:val="28"/>
          <w:szCs w:val="28"/>
        </w:rPr>
        <w:t xml:space="preserve">В </w:t>
      </w:r>
      <w:r>
        <w:rPr>
          <w:rFonts w:ascii="Times New Roman" w:hAnsi="Times New Roman" w:cs="Times New Roman"/>
          <w:sz w:val="28"/>
          <w:szCs w:val="28"/>
        </w:rPr>
        <w:t xml:space="preserve">Тарбагатайском районе в </w:t>
      </w:r>
      <w:r w:rsidRPr="007F1D90">
        <w:rPr>
          <w:rFonts w:ascii="Times New Roman" w:hAnsi="Times New Roman" w:cs="Times New Roman"/>
          <w:sz w:val="28"/>
          <w:szCs w:val="28"/>
        </w:rPr>
        <w:t xml:space="preserve">диагностике грамотности чтения </w:t>
      </w:r>
      <w:r w:rsidRPr="00C176E4">
        <w:rPr>
          <w:rFonts w:ascii="Times New Roman" w:hAnsi="Times New Roman" w:cs="Times New Roman"/>
          <w:sz w:val="28"/>
          <w:szCs w:val="28"/>
        </w:rPr>
        <w:t>приняли участие 155 учащихся 9-х классов из 10 общеобразовательных организаций муниципалитета (</w:t>
      </w:r>
      <w:r w:rsidR="00406BBE">
        <w:rPr>
          <w:rFonts w:ascii="Times New Roman" w:hAnsi="Times New Roman" w:cs="Times New Roman"/>
          <w:sz w:val="28"/>
          <w:szCs w:val="28"/>
        </w:rPr>
        <w:t xml:space="preserve">из </w:t>
      </w:r>
      <w:r w:rsidRPr="00C176E4">
        <w:rPr>
          <w:rFonts w:ascii="Times New Roman" w:hAnsi="Times New Roman" w:cs="Times New Roman"/>
          <w:sz w:val="28"/>
          <w:szCs w:val="28"/>
        </w:rPr>
        <w:t xml:space="preserve">4 сельских ОО, </w:t>
      </w:r>
      <w:r w:rsidR="00406BBE">
        <w:rPr>
          <w:rFonts w:ascii="Times New Roman" w:hAnsi="Times New Roman" w:cs="Times New Roman"/>
          <w:sz w:val="28"/>
          <w:szCs w:val="28"/>
        </w:rPr>
        <w:t xml:space="preserve">из </w:t>
      </w:r>
      <w:r w:rsidRPr="00C176E4">
        <w:rPr>
          <w:rFonts w:ascii="Times New Roman" w:hAnsi="Times New Roman" w:cs="Times New Roman"/>
          <w:sz w:val="28"/>
          <w:szCs w:val="28"/>
        </w:rPr>
        <w:t>6 малокомплектных ОО), в том числе 34 участника из малокомплектных школ (21,94% от общего числа участников муниципалитета).</w:t>
      </w:r>
    </w:p>
    <w:p w:rsidR="00406BBE" w:rsidRDefault="00406BBE"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Статистика по отметкам выглядит следующим образом:</w:t>
      </w:r>
    </w:p>
    <w:p w:rsidR="00F06FEA" w:rsidRDefault="00F06FEA" w:rsidP="00F06FEA">
      <w:pPr>
        <w:jc w:val="both"/>
        <w:rPr>
          <w:rFonts w:ascii="Times New Roman" w:hAnsi="Times New Roman" w:cs="Times New Roman"/>
          <w:sz w:val="28"/>
          <w:szCs w:val="28"/>
        </w:rPr>
      </w:pPr>
      <w:r w:rsidRPr="00C176E4">
        <w:rPr>
          <w:rFonts w:ascii="Times New Roman" w:hAnsi="Times New Roman" w:cs="Times New Roman"/>
          <w:noProof/>
          <w:sz w:val="28"/>
          <w:szCs w:val="28"/>
          <w:lang w:eastAsia="ru-RU"/>
        </w:rPr>
        <w:drawing>
          <wp:inline distT="0" distB="0" distL="0" distR="0">
            <wp:extent cx="5657850" cy="2419350"/>
            <wp:effectExtent l="19050" t="0" r="19050" b="0"/>
            <wp:docPr id="107"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F06FEA" w:rsidRDefault="00F06FEA" w:rsidP="00406BB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«2» в муниципалитете ниже среднереспубликанского значения на 11,08%;</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«3» в муниципалитете ниже среднереспубликанского значения на 8,74%;</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«4» в муниципалитете выше среднереспубликанского значения на 19,16%;</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«5» в муниципалитете выше среднереспубликанского значения на 0,66%.</w:t>
      </w:r>
    </w:p>
    <w:p w:rsidR="00F06FEA" w:rsidRPr="007F1D90" w:rsidRDefault="00F06FEA" w:rsidP="00F06FEA">
      <w:pPr>
        <w:jc w:val="both"/>
        <w:rPr>
          <w:rFonts w:ascii="Times New Roman" w:hAnsi="Times New Roman" w:cs="Times New Roman"/>
          <w:sz w:val="28"/>
          <w:szCs w:val="28"/>
        </w:rPr>
      </w:pPr>
      <w:r w:rsidRPr="00D44C25">
        <w:rPr>
          <w:rFonts w:ascii="Times New Roman" w:hAnsi="Times New Roman" w:cs="Times New Roman"/>
          <w:noProof/>
          <w:sz w:val="28"/>
          <w:szCs w:val="28"/>
          <w:lang w:eastAsia="ru-RU"/>
        </w:rPr>
        <w:drawing>
          <wp:inline distT="0" distB="0" distL="0" distR="0">
            <wp:extent cx="5705475" cy="2371725"/>
            <wp:effectExtent l="19050" t="0" r="9525" b="0"/>
            <wp:docPr id="108" name="Диаграмма 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F06FEA" w:rsidRPr="00406BBE" w:rsidRDefault="00F06FEA" w:rsidP="00FD58D0">
      <w:pPr>
        <w:spacing w:after="0" w:line="360" w:lineRule="auto"/>
        <w:ind w:firstLine="708"/>
        <w:jc w:val="both"/>
        <w:rPr>
          <w:rFonts w:ascii="Times New Roman" w:hAnsi="Times New Roman" w:cs="Times New Roman"/>
          <w:sz w:val="28"/>
          <w:szCs w:val="28"/>
        </w:rPr>
      </w:pPr>
      <w:r w:rsidRPr="00C176E4">
        <w:rPr>
          <w:rFonts w:ascii="Times New Roman" w:hAnsi="Times New Roman" w:cs="Times New Roman"/>
          <w:sz w:val="28"/>
          <w:szCs w:val="28"/>
        </w:rPr>
        <w:lastRenderedPageBreak/>
        <w:t>Из диаграммы видно, что абсолютная успеваемость и качество знаний по муниципалитету выше показателей региона на 11,08% и на 19,82% соответственно.</w:t>
      </w:r>
      <w:r w:rsidRPr="00520269">
        <w:rPr>
          <w:rFonts w:ascii="Times New Roman" w:hAnsi="Times New Roman" w:cs="Times New Roman"/>
          <w:sz w:val="28"/>
          <w:szCs w:val="28"/>
        </w:rPr>
        <w:t>Результаты выполнения заданий по муниципали</w:t>
      </w:r>
      <w:r w:rsidR="00406BBE">
        <w:rPr>
          <w:rFonts w:ascii="Times New Roman" w:hAnsi="Times New Roman" w:cs="Times New Roman"/>
          <w:sz w:val="28"/>
          <w:szCs w:val="28"/>
        </w:rPr>
        <w:t>тету и по региону рассмотрим</w:t>
      </w:r>
      <w:r w:rsidRPr="00520269">
        <w:rPr>
          <w:rFonts w:ascii="Times New Roman" w:hAnsi="Times New Roman" w:cs="Times New Roman"/>
          <w:sz w:val="28"/>
          <w:szCs w:val="28"/>
        </w:rPr>
        <w:t xml:space="preserve"> на графике ниже</w:t>
      </w:r>
      <w:r w:rsidRPr="00520269">
        <w:rPr>
          <w:sz w:val="28"/>
          <w:szCs w:val="28"/>
        </w:rPr>
        <w:t>.</w:t>
      </w:r>
    </w:p>
    <w:p w:rsidR="00FD58D0" w:rsidRPr="00FD58D0" w:rsidRDefault="00F06FEA" w:rsidP="00FD58D0">
      <w:pPr>
        <w:spacing w:after="0"/>
        <w:jc w:val="both"/>
        <w:rPr>
          <w:sz w:val="28"/>
          <w:szCs w:val="28"/>
        </w:rPr>
      </w:pPr>
      <w:r w:rsidRPr="00C176E4">
        <w:rPr>
          <w:noProof/>
          <w:sz w:val="28"/>
          <w:szCs w:val="28"/>
          <w:lang w:eastAsia="ru-RU"/>
        </w:rPr>
        <w:drawing>
          <wp:inline distT="0" distB="0" distL="0" distR="0">
            <wp:extent cx="5810250" cy="2743200"/>
            <wp:effectExtent l="19050" t="0" r="19050" b="0"/>
            <wp:docPr id="10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F06FEA" w:rsidRPr="00647D93" w:rsidRDefault="00F06FEA" w:rsidP="00FD58D0">
      <w:pPr>
        <w:spacing w:after="0" w:line="360" w:lineRule="auto"/>
        <w:ind w:firstLine="708"/>
        <w:jc w:val="both"/>
        <w:rPr>
          <w:rFonts w:ascii="Times New Roman" w:hAnsi="Times New Roman" w:cs="Times New Roman"/>
          <w:sz w:val="28"/>
          <w:szCs w:val="28"/>
        </w:rPr>
      </w:pPr>
      <w:r w:rsidRPr="00240E2E">
        <w:rPr>
          <w:rFonts w:ascii="Times New Roman" w:hAnsi="Times New Roman" w:cs="Times New Roman"/>
          <w:sz w:val="28"/>
          <w:szCs w:val="28"/>
        </w:rPr>
        <w:t xml:space="preserve">Результаты выполнения заданий учащимися по муниципалитету </w:t>
      </w:r>
      <w:r w:rsidR="00670137">
        <w:rPr>
          <w:rFonts w:ascii="Times New Roman" w:hAnsi="Times New Roman" w:cs="Times New Roman"/>
          <w:sz w:val="28"/>
          <w:szCs w:val="28"/>
        </w:rPr>
        <w:t xml:space="preserve">по некоторым заданиям </w:t>
      </w:r>
      <w:r w:rsidRPr="00240E2E">
        <w:rPr>
          <w:rFonts w:ascii="Times New Roman" w:hAnsi="Times New Roman" w:cs="Times New Roman"/>
          <w:sz w:val="28"/>
          <w:szCs w:val="28"/>
        </w:rPr>
        <w:t>ниже, чем по региону, за иск</w:t>
      </w:r>
      <w:r w:rsidR="00406BBE">
        <w:rPr>
          <w:rFonts w:ascii="Times New Roman" w:hAnsi="Times New Roman" w:cs="Times New Roman"/>
          <w:sz w:val="28"/>
          <w:szCs w:val="28"/>
        </w:rPr>
        <w:t xml:space="preserve">лючением заданий под №3,4,5,12. </w:t>
      </w:r>
      <w:r w:rsidRPr="00240E2E">
        <w:rPr>
          <w:rFonts w:ascii="Times New Roman" w:hAnsi="Times New Roman" w:cs="Times New Roman"/>
          <w:sz w:val="28"/>
          <w:szCs w:val="28"/>
        </w:rPr>
        <w:t xml:space="preserve">Учащиеся района не справились с выполнением задания под </w:t>
      </w:r>
      <w:r w:rsidRPr="00240E2E">
        <w:rPr>
          <w:rFonts w:ascii="Times New Roman" w:hAnsi="Times New Roman" w:cs="Times New Roman"/>
          <w:b/>
          <w:sz w:val="28"/>
          <w:szCs w:val="28"/>
        </w:rPr>
        <w:t>№6,</w:t>
      </w:r>
      <w:r w:rsidRPr="00240E2E">
        <w:rPr>
          <w:rFonts w:ascii="Times New Roman" w:hAnsi="Times New Roman" w:cs="Times New Roman"/>
          <w:sz w:val="28"/>
          <w:szCs w:val="28"/>
        </w:rPr>
        <w:t xml:space="preserve"> где проверялось умение обобщать информацию из разных частей текста.</w:t>
      </w:r>
      <w:r>
        <w:rPr>
          <w:rFonts w:ascii="Times New Roman" w:hAnsi="Times New Roman" w:cs="Times New Roman"/>
          <w:sz w:val="28"/>
          <w:szCs w:val="28"/>
        </w:rPr>
        <w:t xml:space="preserve"> При выполнении задания </w:t>
      </w:r>
      <w:r w:rsidRPr="00240E2E">
        <w:rPr>
          <w:rFonts w:ascii="Times New Roman" w:hAnsi="Times New Roman" w:cs="Times New Roman"/>
          <w:b/>
          <w:sz w:val="28"/>
          <w:szCs w:val="28"/>
        </w:rPr>
        <w:t>№12</w:t>
      </w:r>
      <w:r>
        <w:rPr>
          <w:rFonts w:ascii="Times New Roman" w:hAnsi="Times New Roman" w:cs="Times New Roman"/>
          <w:sz w:val="28"/>
          <w:szCs w:val="28"/>
        </w:rPr>
        <w:t>, на умение п</w:t>
      </w:r>
      <w:r w:rsidRPr="00320C2E">
        <w:rPr>
          <w:rFonts w:ascii="Times New Roman" w:hAnsi="Times New Roman" w:cs="Times New Roman"/>
          <w:sz w:val="28"/>
          <w:szCs w:val="28"/>
        </w:rPr>
        <w:t>рименять информацию из текста при решении учебно-практических задач</w:t>
      </w:r>
      <w:r>
        <w:rPr>
          <w:rFonts w:ascii="Times New Roman" w:hAnsi="Times New Roman" w:cs="Times New Roman"/>
          <w:sz w:val="28"/>
          <w:szCs w:val="28"/>
        </w:rPr>
        <w:t xml:space="preserve">, </w:t>
      </w:r>
      <w:r w:rsidR="00406BBE">
        <w:rPr>
          <w:rFonts w:ascii="Times New Roman" w:hAnsi="Times New Roman" w:cs="Times New Roman"/>
          <w:sz w:val="28"/>
          <w:szCs w:val="28"/>
        </w:rPr>
        <w:t xml:space="preserve">ученики </w:t>
      </w:r>
      <w:r>
        <w:rPr>
          <w:rFonts w:ascii="Times New Roman" w:hAnsi="Times New Roman" w:cs="Times New Roman"/>
          <w:sz w:val="28"/>
          <w:szCs w:val="28"/>
        </w:rPr>
        <w:t xml:space="preserve">продемонстрировали 100% </w:t>
      </w:r>
      <w:r w:rsidR="00406BBE">
        <w:rPr>
          <w:rFonts w:ascii="Times New Roman" w:hAnsi="Times New Roman" w:cs="Times New Roman"/>
          <w:sz w:val="28"/>
          <w:szCs w:val="28"/>
        </w:rPr>
        <w:t xml:space="preserve">результат </w:t>
      </w:r>
      <w:r>
        <w:rPr>
          <w:rFonts w:ascii="Times New Roman" w:hAnsi="Times New Roman" w:cs="Times New Roman"/>
          <w:sz w:val="28"/>
          <w:szCs w:val="28"/>
        </w:rPr>
        <w:t>выполнения.</w:t>
      </w:r>
      <w:r w:rsidR="00FD58D0">
        <w:rPr>
          <w:rFonts w:ascii="Times New Roman" w:hAnsi="Times New Roman" w:cs="Times New Roman"/>
          <w:sz w:val="28"/>
          <w:szCs w:val="28"/>
        </w:rPr>
        <w:t>Вызывает сомнение объективность выполнения данного задания, так как по республике результат в два раза ниже муниципального (50,02%).</w:t>
      </w:r>
    </w:p>
    <w:p w:rsidR="001656B7" w:rsidRDefault="001656B7" w:rsidP="001656B7">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Результаты мониторингав образовательных организациях</w:t>
      </w:r>
    </w:p>
    <w:p w:rsidR="00F06FEA" w:rsidRDefault="00F06FEA" w:rsidP="001656B7">
      <w:pPr>
        <w:spacing w:after="0" w:line="360" w:lineRule="auto"/>
        <w:jc w:val="center"/>
        <w:rPr>
          <w:rFonts w:ascii="Times New Roman" w:hAnsi="Times New Roman" w:cs="Times New Roman"/>
          <w:b/>
          <w:i/>
          <w:sz w:val="28"/>
          <w:szCs w:val="28"/>
        </w:rPr>
      </w:pPr>
      <w:r w:rsidRPr="00E91B7A">
        <w:rPr>
          <w:rFonts w:ascii="Times New Roman" w:hAnsi="Times New Roman" w:cs="Times New Roman"/>
          <w:b/>
          <w:i/>
          <w:sz w:val="28"/>
          <w:szCs w:val="28"/>
        </w:rPr>
        <w:t xml:space="preserve"> с признаками необъективности результатов</w:t>
      </w:r>
    </w:p>
    <w:p w:rsidR="001656B7" w:rsidRPr="00D22194" w:rsidRDefault="001656B7" w:rsidP="001656B7">
      <w:pPr>
        <w:spacing w:line="360" w:lineRule="auto"/>
        <w:ind w:firstLine="709"/>
        <w:jc w:val="both"/>
        <w:rPr>
          <w:rFonts w:ascii="Times New Roman" w:hAnsi="Times New Roman" w:cs="Times New Roman"/>
          <w:sz w:val="28"/>
          <w:szCs w:val="28"/>
        </w:rPr>
      </w:pPr>
      <w:r w:rsidRPr="006909CC">
        <w:rPr>
          <w:rFonts w:ascii="Times New Roman" w:hAnsi="Times New Roman" w:cs="Times New Roman"/>
          <w:sz w:val="28"/>
          <w:szCs w:val="28"/>
        </w:rPr>
        <w:t>В Тарбагатайском районе в диагностике приняли участие 10 ОО, в том числе 3 общеобразовательные организации с признаками необъективности результатов</w:t>
      </w:r>
      <w:r>
        <w:rPr>
          <w:rFonts w:ascii="Times New Roman" w:hAnsi="Times New Roman" w:cs="Times New Roman"/>
          <w:sz w:val="28"/>
          <w:szCs w:val="28"/>
        </w:rPr>
        <w:t xml:space="preserve"> (2019 г.)</w:t>
      </w:r>
      <w:r w:rsidR="00BF6A57">
        <w:rPr>
          <w:rFonts w:ascii="Times New Roman" w:hAnsi="Times New Roman" w:cs="Times New Roman"/>
          <w:sz w:val="28"/>
          <w:szCs w:val="28"/>
        </w:rPr>
        <w:t>. На</w:t>
      </w:r>
      <w:r w:rsidRPr="006909CC">
        <w:rPr>
          <w:rFonts w:ascii="Times New Roman" w:hAnsi="Times New Roman" w:cs="Times New Roman"/>
          <w:sz w:val="28"/>
          <w:szCs w:val="28"/>
        </w:rPr>
        <w:t xml:space="preserve"> диаграмме </w:t>
      </w:r>
      <w:r w:rsidR="00BF6A57">
        <w:rPr>
          <w:rFonts w:ascii="Times New Roman" w:hAnsi="Times New Roman" w:cs="Times New Roman"/>
          <w:sz w:val="28"/>
          <w:szCs w:val="28"/>
        </w:rPr>
        <w:t xml:space="preserve">ниже </w:t>
      </w:r>
      <w:r w:rsidRPr="006909CC">
        <w:rPr>
          <w:rFonts w:ascii="Times New Roman" w:hAnsi="Times New Roman" w:cs="Times New Roman"/>
          <w:sz w:val="28"/>
          <w:szCs w:val="28"/>
        </w:rPr>
        <w:t xml:space="preserve">видно, что абсолютная успеваемость и качество знаний в ОО с признаками необъективности результатов </w:t>
      </w:r>
      <w:r>
        <w:rPr>
          <w:rFonts w:ascii="Times New Roman" w:hAnsi="Times New Roman" w:cs="Times New Roman"/>
          <w:sz w:val="28"/>
          <w:szCs w:val="28"/>
        </w:rPr>
        <w:t>выше</w:t>
      </w:r>
      <w:r w:rsidRPr="006909CC">
        <w:rPr>
          <w:rFonts w:ascii="Times New Roman" w:hAnsi="Times New Roman" w:cs="Times New Roman"/>
          <w:sz w:val="28"/>
          <w:szCs w:val="28"/>
        </w:rPr>
        <w:t>, чем в других ОО, принявших участие в мониторинге на 1,98% и 4,35% соответственно.</w:t>
      </w:r>
    </w:p>
    <w:p w:rsidR="001656B7" w:rsidRDefault="001656B7" w:rsidP="00F06FEA">
      <w:pPr>
        <w:spacing w:after="0"/>
        <w:jc w:val="center"/>
        <w:rPr>
          <w:rFonts w:ascii="Times New Roman" w:hAnsi="Times New Roman" w:cs="Times New Roman"/>
          <w:b/>
          <w:i/>
          <w:sz w:val="28"/>
          <w:szCs w:val="28"/>
        </w:rPr>
      </w:pPr>
    </w:p>
    <w:p w:rsidR="00F06FEA" w:rsidRPr="00E91B7A" w:rsidRDefault="00F06FEA" w:rsidP="00F06FEA">
      <w:pPr>
        <w:spacing w:after="0"/>
        <w:jc w:val="center"/>
        <w:rPr>
          <w:rFonts w:ascii="Times New Roman" w:hAnsi="Times New Roman" w:cs="Times New Roman"/>
          <w:b/>
          <w:i/>
          <w:sz w:val="28"/>
          <w:szCs w:val="28"/>
        </w:rPr>
      </w:pPr>
      <w:r w:rsidRPr="00DC3C74">
        <w:rPr>
          <w:rFonts w:ascii="Times New Roman" w:hAnsi="Times New Roman" w:cs="Times New Roman"/>
          <w:b/>
          <w:i/>
          <w:noProof/>
          <w:sz w:val="28"/>
          <w:szCs w:val="28"/>
          <w:lang w:eastAsia="ru-RU"/>
        </w:rPr>
        <w:lastRenderedPageBreak/>
        <w:drawing>
          <wp:inline distT="0" distB="0" distL="0" distR="0">
            <wp:extent cx="5743575" cy="2362200"/>
            <wp:effectExtent l="0" t="0" r="0" b="0"/>
            <wp:docPr id="1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1656B7" w:rsidRDefault="001656B7" w:rsidP="00F06FEA">
      <w:pPr>
        <w:jc w:val="center"/>
        <w:rPr>
          <w:rFonts w:ascii="Times New Roman" w:hAnsi="Times New Roman" w:cs="Times New Roman"/>
          <w:b/>
          <w:i/>
          <w:sz w:val="28"/>
          <w:szCs w:val="28"/>
        </w:rPr>
      </w:pPr>
    </w:p>
    <w:p w:rsidR="00F06FEA" w:rsidRDefault="00F06FEA" w:rsidP="00F06FEA">
      <w:pPr>
        <w:jc w:val="center"/>
        <w:rPr>
          <w:sz w:val="28"/>
          <w:szCs w:val="28"/>
        </w:rPr>
      </w:pPr>
      <w:r w:rsidRPr="00E91B7A">
        <w:rPr>
          <w:rFonts w:ascii="Times New Roman" w:hAnsi="Times New Roman" w:cs="Times New Roman"/>
          <w:b/>
          <w:i/>
          <w:sz w:val="28"/>
          <w:szCs w:val="28"/>
        </w:rPr>
        <w:t xml:space="preserve">Сравнение </w:t>
      </w:r>
      <w:r>
        <w:rPr>
          <w:rFonts w:ascii="Times New Roman" w:hAnsi="Times New Roman" w:cs="Times New Roman"/>
          <w:b/>
          <w:i/>
          <w:sz w:val="28"/>
          <w:szCs w:val="28"/>
        </w:rPr>
        <w:t xml:space="preserve">результатов мониторинга по </w:t>
      </w:r>
      <w:r w:rsidR="00FD58D0">
        <w:rPr>
          <w:rFonts w:ascii="Times New Roman" w:hAnsi="Times New Roman" w:cs="Times New Roman"/>
          <w:b/>
          <w:i/>
          <w:sz w:val="28"/>
          <w:szCs w:val="28"/>
        </w:rPr>
        <w:t>диагностике грамотности чтения</w:t>
      </w:r>
      <w:r w:rsidR="00406BBE">
        <w:rPr>
          <w:rFonts w:ascii="Times New Roman" w:hAnsi="Times New Roman" w:cs="Times New Roman"/>
          <w:b/>
          <w:i/>
          <w:sz w:val="28"/>
          <w:szCs w:val="28"/>
        </w:rPr>
        <w:t>за 2019 и</w:t>
      </w:r>
      <w:r w:rsidRPr="00E91B7A">
        <w:rPr>
          <w:rFonts w:ascii="Times New Roman" w:hAnsi="Times New Roman" w:cs="Times New Roman"/>
          <w:b/>
          <w:i/>
          <w:sz w:val="28"/>
          <w:szCs w:val="28"/>
        </w:rPr>
        <w:t xml:space="preserve"> 2020 гг.</w:t>
      </w:r>
    </w:p>
    <w:p w:rsidR="00F06FEA" w:rsidRDefault="00F06FEA" w:rsidP="00F06FEA">
      <w:pPr>
        <w:jc w:val="center"/>
        <w:rPr>
          <w:sz w:val="28"/>
          <w:szCs w:val="28"/>
          <w:highlight w:val="yellow"/>
        </w:rPr>
      </w:pPr>
      <w:r w:rsidRPr="006909CC">
        <w:rPr>
          <w:noProof/>
          <w:sz w:val="28"/>
          <w:szCs w:val="28"/>
          <w:lang w:eastAsia="ru-RU"/>
        </w:rPr>
        <w:drawing>
          <wp:inline distT="0" distB="0" distL="0" distR="0">
            <wp:extent cx="5476875" cy="2162175"/>
            <wp:effectExtent l="19050" t="0" r="9525" b="0"/>
            <wp:docPr id="1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F06FEA" w:rsidRPr="006909CC" w:rsidRDefault="00F06FEA" w:rsidP="00311F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w:t>
      </w:r>
      <w:r w:rsidRPr="006909CC">
        <w:rPr>
          <w:rFonts w:ascii="Times New Roman" w:hAnsi="Times New Roman" w:cs="Times New Roman"/>
          <w:sz w:val="28"/>
          <w:szCs w:val="28"/>
        </w:rPr>
        <w:t xml:space="preserve"> данной диаграмме видно, что абсолютная успеваемость и качество знаний учащихся района по результатам 2020 г. значительно выше показателей учащихся </w:t>
      </w:r>
      <w:r>
        <w:rPr>
          <w:rFonts w:ascii="Times New Roman" w:hAnsi="Times New Roman" w:cs="Times New Roman"/>
          <w:sz w:val="28"/>
          <w:szCs w:val="28"/>
        </w:rPr>
        <w:t xml:space="preserve">муниципалитета </w:t>
      </w:r>
      <w:r w:rsidRPr="006909CC">
        <w:rPr>
          <w:rFonts w:ascii="Times New Roman" w:hAnsi="Times New Roman" w:cs="Times New Roman"/>
          <w:sz w:val="28"/>
          <w:szCs w:val="28"/>
        </w:rPr>
        <w:t>в 2019 г</w:t>
      </w:r>
      <w:r w:rsidR="00BE5A14">
        <w:rPr>
          <w:rFonts w:ascii="Times New Roman" w:hAnsi="Times New Roman" w:cs="Times New Roman"/>
          <w:sz w:val="28"/>
          <w:szCs w:val="28"/>
        </w:rPr>
        <w:t>.</w:t>
      </w:r>
      <w:r w:rsidRPr="006909CC">
        <w:rPr>
          <w:rFonts w:ascii="Times New Roman" w:hAnsi="Times New Roman" w:cs="Times New Roman"/>
          <w:sz w:val="28"/>
          <w:szCs w:val="28"/>
        </w:rPr>
        <w:t xml:space="preserve"> на 37,04% и 41,52% соответственно</w:t>
      </w:r>
      <w:r w:rsidR="00406BBE">
        <w:rPr>
          <w:sz w:val="28"/>
          <w:szCs w:val="28"/>
        </w:rPr>
        <w:t xml:space="preserve">. </w:t>
      </w:r>
    </w:p>
    <w:p w:rsidR="00F06FEA" w:rsidRPr="006909CC" w:rsidRDefault="00F06FEA" w:rsidP="00311F84">
      <w:pPr>
        <w:spacing w:after="0" w:line="360" w:lineRule="auto"/>
        <w:jc w:val="center"/>
        <w:rPr>
          <w:rFonts w:ascii="Times New Roman" w:hAnsi="Times New Roman" w:cs="Times New Roman"/>
          <w:b/>
          <w:i/>
          <w:sz w:val="28"/>
          <w:szCs w:val="28"/>
        </w:rPr>
      </w:pPr>
      <w:r w:rsidRPr="006909CC">
        <w:rPr>
          <w:rFonts w:ascii="Times New Roman" w:hAnsi="Times New Roman" w:cs="Times New Roman"/>
          <w:b/>
          <w:i/>
          <w:sz w:val="28"/>
          <w:szCs w:val="28"/>
        </w:rPr>
        <w:t>Выводы и рекомендации</w:t>
      </w:r>
    </w:p>
    <w:p w:rsidR="00F06FEA" w:rsidRPr="00513762" w:rsidRDefault="00F06FEA" w:rsidP="00311F84">
      <w:pPr>
        <w:spacing w:after="0" w:line="360" w:lineRule="auto"/>
        <w:ind w:firstLine="708"/>
        <w:jc w:val="both"/>
        <w:rPr>
          <w:rFonts w:ascii="Times New Roman" w:hAnsi="Times New Roman" w:cs="Times New Roman"/>
          <w:sz w:val="28"/>
          <w:szCs w:val="28"/>
        </w:rPr>
      </w:pPr>
      <w:r w:rsidRPr="00A85B36">
        <w:rPr>
          <w:rFonts w:ascii="Times New Roman" w:hAnsi="Times New Roman" w:cs="Times New Roman"/>
          <w:b/>
          <w:i/>
          <w:sz w:val="28"/>
          <w:szCs w:val="28"/>
        </w:rPr>
        <w:t xml:space="preserve">Выводы: </w:t>
      </w:r>
      <w:r w:rsidRPr="00A85B36">
        <w:rPr>
          <w:rFonts w:ascii="Times New Roman" w:hAnsi="Times New Roman" w:cs="Times New Roman"/>
          <w:sz w:val="28"/>
          <w:szCs w:val="28"/>
        </w:rPr>
        <w:t>Из проверяемых умений наиболее освоенными у учащихся являются умения применять информацию из текста при решении учебно-практических задач. К недостаточно освоенным читательским умениям по результатам данной диагностики относится умение обобщать информацию из разных частей текста.</w:t>
      </w:r>
    </w:p>
    <w:p w:rsidR="00F06FEA" w:rsidRPr="002C1657" w:rsidRDefault="00F06FEA" w:rsidP="00311F84">
      <w:pPr>
        <w:spacing w:after="0" w:line="360" w:lineRule="auto"/>
        <w:ind w:firstLine="708"/>
        <w:jc w:val="both"/>
        <w:rPr>
          <w:b/>
          <w:i/>
          <w:sz w:val="28"/>
          <w:szCs w:val="28"/>
        </w:rPr>
      </w:pPr>
      <w:r w:rsidRPr="002C1657">
        <w:rPr>
          <w:rFonts w:ascii="Times New Roman" w:eastAsia="Times New Roman" w:hAnsi="Times New Roman" w:cs="Times New Roman"/>
          <w:sz w:val="28"/>
          <w:szCs w:val="28"/>
        </w:rPr>
        <w:t xml:space="preserve">По результатам диагностики по количеству </w:t>
      </w:r>
      <w:r>
        <w:rPr>
          <w:rFonts w:ascii="Times New Roman" w:eastAsia="Times New Roman" w:hAnsi="Times New Roman" w:cs="Times New Roman"/>
          <w:sz w:val="28"/>
          <w:szCs w:val="28"/>
        </w:rPr>
        <w:t xml:space="preserve">набранных баллов нами выделено </w:t>
      </w:r>
      <w:r w:rsidRPr="002C1657">
        <w:rPr>
          <w:rFonts w:ascii="Times New Roman" w:eastAsia="Times New Roman" w:hAnsi="Times New Roman" w:cs="Times New Roman"/>
          <w:sz w:val="28"/>
          <w:szCs w:val="28"/>
        </w:rPr>
        <w:t>три уровня читательской грамотности</w:t>
      </w:r>
      <w:r>
        <w:rPr>
          <w:rFonts w:ascii="Times New Roman" w:eastAsia="Times New Roman" w:hAnsi="Times New Roman" w:cs="Times New Roman"/>
          <w:sz w:val="28"/>
          <w:szCs w:val="28"/>
        </w:rPr>
        <w:t xml:space="preserve"> обучающихся: низкий, средний и высокий.</w:t>
      </w:r>
    </w:p>
    <w:tbl>
      <w:tblPr>
        <w:tblW w:w="93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1720"/>
        <w:gridCol w:w="2320"/>
        <w:gridCol w:w="2400"/>
      </w:tblGrid>
      <w:tr w:rsidR="00F06FEA" w:rsidRPr="00617BCE" w:rsidTr="00F06FEA">
        <w:trPr>
          <w:trHeight w:val="300"/>
        </w:trPr>
        <w:tc>
          <w:tcPr>
            <w:tcW w:w="2940" w:type="dxa"/>
            <w:shd w:val="clear" w:color="auto" w:fill="auto"/>
            <w:noWrap/>
            <w:vAlign w:val="bottom"/>
            <w:hideMark/>
          </w:tcPr>
          <w:p w:rsidR="00F06FEA" w:rsidRPr="00617BCE" w:rsidRDefault="00F06FEA"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lastRenderedPageBreak/>
              <w:t>МО</w:t>
            </w:r>
          </w:p>
        </w:tc>
        <w:tc>
          <w:tcPr>
            <w:tcW w:w="1720" w:type="dxa"/>
            <w:shd w:val="clear" w:color="auto" w:fill="auto"/>
            <w:noWrap/>
            <w:vAlign w:val="bottom"/>
            <w:hideMark/>
          </w:tcPr>
          <w:p w:rsidR="00F06FEA" w:rsidRPr="00617BCE" w:rsidRDefault="00F06FEA"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НИЗКИЙ</w:t>
            </w:r>
            <w:r>
              <w:rPr>
                <w:rFonts w:ascii="Times New Roman" w:eastAsia="Times New Roman" w:hAnsi="Times New Roman" w:cs="Times New Roman"/>
                <w:b/>
                <w:color w:val="000000"/>
                <w:sz w:val="24"/>
                <w:szCs w:val="24"/>
              </w:rPr>
              <w:t>, %</w:t>
            </w:r>
          </w:p>
        </w:tc>
        <w:tc>
          <w:tcPr>
            <w:tcW w:w="2320" w:type="dxa"/>
            <w:shd w:val="clear" w:color="auto" w:fill="auto"/>
            <w:noWrap/>
            <w:vAlign w:val="bottom"/>
            <w:hideMark/>
          </w:tcPr>
          <w:p w:rsidR="00F06FEA" w:rsidRPr="00617BCE" w:rsidRDefault="00F06FEA"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СРЕДНИЙ</w:t>
            </w:r>
            <w:r>
              <w:rPr>
                <w:rFonts w:ascii="Times New Roman" w:eastAsia="Times New Roman" w:hAnsi="Times New Roman" w:cs="Times New Roman"/>
                <w:b/>
                <w:color w:val="000000"/>
                <w:sz w:val="24"/>
                <w:szCs w:val="24"/>
              </w:rPr>
              <w:t>, %</w:t>
            </w:r>
          </w:p>
        </w:tc>
        <w:tc>
          <w:tcPr>
            <w:tcW w:w="2400" w:type="dxa"/>
            <w:shd w:val="clear" w:color="auto" w:fill="auto"/>
            <w:noWrap/>
            <w:vAlign w:val="bottom"/>
            <w:hideMark/>
          </w:tcPr>
          <w:p w:rsidR="00F06FEA" w:rsidRPr="00617BCE" w:rsidRDefault="00F06FEA"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ВЫСОКИЙ</w:t>
            </w:r>
            <w:r>
              <w:rPr>
                <w:rFonts w:ascii="Times New Roman" w:eastAsia="Times New Roman" w:hAnsi="Times New Roman" w:cs="Times New Roman"/>
                <w:b/>
                <w:color w:val="000000"/>
                <w:sz w:val="24"/>
                <w:szCs w:val="24"/>
              </w:rPr>
              <w:t>, %</w:t>
            </w:r>
          </w:p>
        </w:tc>
      </w:tr>
      <w:tr w:rsidR="00F06FEA" w:rsidRPr="00617BCE" w:rsidTr="00F06FEA">
        <w:trPr>
          <w:trHeight w:val="300"/>
        </w:trPr>
        <w:tc>
          <w:tcPr>
            <w:tcW w:w="2940" w:type="dxa"/>
            <w:shd w:val="clear" w:color="auto" w:fill="auto"/>
            <w:noWrap/>
            <w:vAlign w:val="bottom"/>
            <w:hideMark/>
          </w:tcPr>
          <w:p w:rsidR="00F06FEA" w:rsidRPr="00617BCE" w:rsidRDefault="00F06FEA" w:rsidP="00F06F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 Бурятия</w:t>
            </w:r>
          </w:p>
        </w:tc>
        <w:tc>
          <w:tcPr>
            <w:tcW w:w="1720" w:type="dxa"/>
            <w:shd w:val="clear" w:color="auto" w:fill="auto"/>
            <w:noWrap/>
            <w:vAlign w:val="bottom"/>
            <w:hideMark/>
          </w:tcPr>
          <w:p w:rsidR="00F06FEA" w:rsidRPr="00617BCE" w:rsidRDefault="00F06FEA"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16,24</w:t>
            </w:r>
          </w:p>
        </w:tc>
        <w:tc>
          <w:tcPr>
            <w:tcW w:w="2320" w:type="dxa"/>
            <w:shd w:val="clear" w:color="auto" w:fill="auto"/>
            <w:noWrap/>
            <w:vAlign w:val="bottom"/>
            <w:hideMark/>
          </w:tcPr>
          <w:p w:rsidR="00F06FEA" w:rsidRPr="00617BCE" w:rsidRDefault="00F06FEA"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w:t>
            </w:r>
          </w:p>
        </w:tc>
        <w:tc>
          <w:tcPr>
            <w:tcW w:w="2400" w:type="dxa"/>
            <w:shd w:val="clear" w:color="auto" w:fill="auto"/>
            <w:noWrap/>
            <w:vAlign w:val="bottom"/>
            <w:hideMark/>
          </w:tcPr>
          <w:p w:rsidR="00F06FEA" w:rsidRPr="00617BCE" w:rsidRDefault="00F06FEA"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29,21</w:t>
            </w:r>
          </w:p>
        </w:tc>
      </w:tr>
      <w:tr w:rsidR="00F06FEA" w:rsidRPr="00617BCE" w:rsidTr="00F06FEA">
        <w:trPr>
          <w:trHeight w:val="300"/>
        </w:trPr>
        <w:tc>
          <w:tcPr>
            <w:tcW w:w="2940" w:type="dxa"/>
            <w:shd w:val="clear" w:color="auto" w:fill="auto"/>
            <w:noWrap/>
            <w:vAlign w:val="bottom"/>
            <w:hideMark/>
          </w:tcPr>
          <w:p w:rsidR="00F06FEA" w:rsidRPr="00617BCE" w:rsidRDefault="00F06FEA" w:rsidP="00F06F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Тарбагатайский район</w:t>
            </w:r>
          </w:p>
        </w:tc>
        <w:tc>
          <w:tcPr>
            <w:tcW w:w="1720" w:type="dxa"/>
            <w:shd w:val="clear" w:color="auto" w:fill="auto"/>
            <w:noWrap/>
            <w:vAlign w:val="bottom"/>
            <w:hideMark/>
          </w:tcPr>
          <w:p w:rsidR="00F06FEA" w:rsidRPr="00617BCE" w:rsidRDefault="00F06FEA"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5,16</w:t>
            </w:r>
          </w:p>
        </w:tc>
        <w:tc>
          <w:tcPr>
            <w:tcW w:w="2320" w:type="dxa"/>
            <w:shd w:val="clear" w:color="auto" w:fill="auto"/>
            <w:noWrap/>
            <w:vAlign w:val="bottom"/>
            <w:hideMark/>
          </w:tcPr>
          <w:p w:rsidR="00F06FEA" w:rsidRPr="00617BCE" w:rsidRDefault="00F06FEA"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45,81</w:t>
            </w:r>
          </w:p>
        </w:tc>
        <w:tc>
          <w:tcPr>
            <w:tcW w:w="2400" w:type="dxa"/>
            <w:shd w:val="clear" w:color="auto" w:fill="auto"/>
            <w:noWrap/>
            <w:vAlign w:val="bottom"/>
            <w:hideMark/>
          </w:tcPr>
          <w:p w:rsidR="00F06FEA" w:rsidRPr="00617BCE" w:rsidRDefault="00F06FEA"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49,03</w:t>
            </w:r>
          </w:p>
        </w:tc>
      </w:tr>
    </w:tbl>
    <w:p w:rsidR="00F06FEA" w:rsidRDefault="00F06FEA" w:rsidP="00F06FEA">
      <w:pPr>
        <w:spacing w:after="0" w:line="240" w:lineRule="auto"/>
        <w:ind w:firstLine="567"/>
        <w:jc w:val="both"/>
        <w:rPr>
          <w:rFonts w:ascii="Times New Roman" w:eastAsia="Times New Roman" w:hAnsi="Times New Roman" w:cs="Times New Roman"/>
          <w:sz w:val="28"/>
          <w:szCs w:val="28"/>
        </w:rPr>
      </w:pPr>
    </w:p>
    <w:p w:rsidR="00F06FEA" w:rsidRDefault="00F06FEA" w:rsidP="00F06FEA">
      <w:pPr>
        <w:spacing w:after="0" w:line="360" w:lineRule="auto"/>
        <w:ind w:firstLine="567"/>
        <w:jc w:val="both"/>
        <w:rPr>
          <w:rFonts w:ascii="Times New Roman" w:eastAsia="Times New Roman" w:hAnsi="Times New Roman" w:cs="Times New Roman"/>
          <w:sz w:val="28"/>
          <w:szCs w:val="28"/>
        </w:rPr>
      </w:pPr>
      <w:r w:rsidRPr="00A85B36">
        <w:rPr>
          <w:rFonts w:ascii="Times New Roman" w:eastAsia="Times New Roman" w:hAnsi="Times New Roman" w:cs="Times New Roman"/>
          <w:sz w:val="28"/>
          <w:szCs w:val="28"/>
        </w:rPr>
        <w:t xml:space="preserve">Таким образом, из представленных данных видно, что 5,16% учащихся 9-х классов школ района продемонстрировали низкий уровень сформированности читательских умений, что в три раза меньше, чем по республике. </w:t>
      </w:r>
      <w:r>
        <w:rPr>
          <w:rFonts w:ascii="Times New Roman" w:eastAsia="Times New Roman" w:hAnsi="Times New Roman" w:cs="Times New Roman"/>
          <w:sz w:val="28"/>
          <w:szCs w:val="28"/>
        </w:rPr>
        <w:t>45,81%</w:t>
      </w:r>
      <w:r w:rsidRPr="00A85B36">
        <w:rPr>
          <w:rFonts w:ascii="Times New Roman" w:eastAsia="Times New Roman" w:hAnsi="Times New Roman" w:cs="Times New Roman"/>
          <w:sz w:val="28"/>
          <w:szCs w:val="28"/>
        </w:rPr>
        <w:t xml:space="preserve"> учащи</w:t>
      </w:r>
      <w:r>
        <w:rPr>
          <w:rFonts w:ascii="Times New Roman" w:eastAsia="Times New Roman" w:hAnsi="Times New Roman" w:cs="Times New Roman"/>
          <w:sz w:val="28"/>
          <w:szCs w:val="28"/>
        </w:rPr>
        <w:t>хся показали средний уровень, и почти 50% -</w:t>
      </w:r>
      <w:r w:rsidRPr="00A85B36">
        <w:rPr>
          <w:rFonts w:ascii="Times New Roman" w:eastAsia="Times New Roman" w:hAnsi="Times New Roman" w:cs="Times New Roman"/>
          <w:sz w:val="28"/>
          <w:szCs w:val="28"/>
        </w:rPr>
        <w:t>высокий</w:t>
      </w:r>
      <w:r>
        <w:rPr>
          <w:rFonts w:ascii="Times New Roman" w:eastAsia="Times New Roman" w:hAnsi="Times New Roman" w:cs="Times New Roman"/>
          <w:sz w:val="28"/>
          <w:szCs w:val="28"/>
        </w:rPr>
        <w:t xml:space="preserve"> уровень подготовки</w:t>
      </w:r>
      <w:r w:rsidRPr="00A85B36">
        <w:rPr>
          <w:rFonts w:ascii="Times New Roman" w:eastAsia="Times New Roman" w:hAnsi="Times New Roman" w:cs="Times New Roman"/>
          <w:sz w:val="28"/>
          <w:szCs w:val="28"/>
        </w:rPr>
        <w:t>.</w:t>
      </w:r>
    </w:p>
    <w:p w:rsidR="00F06FEA" w:rsidRDefault="00F06FEA" w:rsidP="00F06FEA">
      <w:pPr>
        <w:spacing w:after="0" w:line="360" w:lineRule="auto"/>
        <w:jc w:val="both"/>
      </w:pPr>
      <w:r>
        <w:rPr>
          <w:rFonts w:ascii="Times New Roman" w:hAnsi="Times New Roman" w:cs="Times New Roman"/>
          <w:b/>
          <w:i/>
          <w:sz w:val="28"/>
          <w:szCs w:val="28"/>
        </w:rPr>
        <w:t>Рекомендации:</w:t>
      </w:r>
    </w:p>
    <w:p w:rsidR="00F06FEA" w:rsidRPr="00DF43A3" w:rsidRDefault="00F06FEA" w:rsidP="00F06FEA">
      <w:pPr>
        <w:spacing w:before="100" w:beforeAutospacing="1" w:after="0" w:line="36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Муниципальному</w:t>
      </w:r>
      <w:r w:rsidRPr="00DF43A3">
        <w:rPr>
          <w:rFonts w:ascii="Times New Roman" w:eastAsia="Times New Roman" w:hAnsi="Times New Roman" w:cs="Times New Roman"/>
          <w:sz w:val="28"/>
          <w:szCs w:val="28"/>
          <w:lang w:eastAsia="ru-RU"/>
        </w:rPr>
        <w:t xml:space="preserve"> и школьным методическим объединениям полученные в ходе исследования результаты необходимо использовать:</w:t>
      </w:r>
    </w:p>
    <w:p w:rsidR="00F06FEA" w:rsidRPr="00DF43A3" w:rsidRDefault="00F06FEA" w:rsidP="00F06FEA">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в качеств</w:t>
      </w:r>
      <w:r>
        <w:rPr>
          <w:rFonts w:ascii="Times New Roman" w:eastAsia="Times New Roman" w:hAnsi="Times New Roman" w:cs="Times New Roman"/>
          <w:sz w:val="28"/>
          <w:szCs w:val="28"/>
          <w:lang w:eastAsia="ru-RU"/>
        </w:rPr>
        <w:t>е индикаторов сформированности</w:t>
      </w:r>
      <w:r w:rsidRPr="00DF43A3">
        <w:rPr>
          <w:rFonts w:ascii="Times New Roman" w:eastAsia="Times New Roman" w:hAnsi="Times New Roman" w:cs="Times New Roman"/>
          <w:sz w:val="28"/>
          <w:szCs w:val="28"/>
          <w:lang w:eastAsia="ru-RU"/>
        </w:rPr>
        <w:t>умений в области осознанного чтения и работы с информацией;</w:t>
      </w:r>
    </w:p>
    <w:p w:rsidR="00F06FEA" w:rsidRPr="00DF43A3" w:rsidRDefault="00F06FEA" w:rsidP="00F06FEA">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F06FEA" w:rsidRPr="00DF43A3" w:rsidRDefault="00F06FEA" w:rsidP="00F06FEA">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анализа и дальнейшей работы по повышению </w:t>
      </w:r>
      <w:r>
        <w:rPr>
          <w:rFonts w:ascii="Times New Roman" w:eastAsia="Times New Roman" w:hAnsi="Times New Roman" w:cs="Times New Roman"/>
          <w:sz w:val="28"/>
          <w:szCs w:val="28"/>
          <w:lang w:eastAsia="ru-RU"/>
        </w:rPr>
        <w:t>грамотности чтения обучающихся</w:t>
      </w:r>
      <w:r w:rsidRPr="00DF43A3">
        <w:rPr>
          <w:rFonts w:ascii="Times New Roman" w:eastAsia="Times New Roman" w:hAnsi="Times New Roman" w:cs="Times New Roman"/>
          <w:sz w:val="28"/>
          <w:szCs w:val="28"/>
          <w:lang w:eastAsia="ru-RU"/>
        </w:rPr>
        <w:t xml:space="preserve">; </w:t>
      </w:r>
    </w:p>
    <w:p w:rsidR="00F06FEA" w:rsidRPr="00DF43A3" w:rsidRDefault="00F06FEA" w:rsidP="00F06FEA">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для принятия управленческих решений на уровне муниципалитета, направленных на повышение качества образования в образовательных организациях с низкими результатами;</w:t>
      </w:r>
    </w:p>
    <w:p w:rsidR="00F06FEA" w:rsidRPr="00A0531B" w:rsidRDefault="00F06FEA" w:rsidP="00F06FEA">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ознакомления родителей учащихся </w:t>
      </w:r>
      <w:r>
        <w:rPr>
          <w:rFonts w:ascii="Times New Roman" w:eastAsia="Times New Roman" w:hAnsi="Times New Roman" w:cs="Times New Roman"/>
          <w:sz w:val="28"/>
          <w:szCs w:val="28"/>
          <w:lang w:eastAsia="ru-RU"/>
        </w:rPr>
        <w:t>9</w:t>
      </w:r>
      <w:r w:rsidRPr="00DF43A3">
        <w:rPr>
          <w:rFonts w:ascii="Times New Roman" w:eastAsia="Times New Roman" w:hAnsi="Times New Roman" w:cs="Times New Roman"/>
          <w:sz w:val="28"/>
          <w:szCs w:val="28"/>
          <w:lang w:eastAsia="ru-RU"/>
        </w:rPr>
        <w:t xml:space="preserve"> класса.</w:t>
      </w:r>
    </w:p>
    <w:p w:rsidR="00F06FEA" w:rsidRDefault="00F06FEA" w:rsidP="00F06FEA">
      <w:pPr>
        <w:spacing w:after="0" w:line="360" w:lineRule="auto"/>
        <w:jc w:val="both"/>
        <w:rPr>
          <w:rFonts w:ascii="Times New Roman" w:hAnsi="Times New Roman" w:cs="Times New Roman"/>
          <w:sz w:val="28"/>
          <w:szCs w:val="28"/>
        </w:rPr>
      </w:pPr>
      <w:r w:rsidRPr="00AD0607">
        <w:rPr>
          <w:rFonts w:ascii="Times New Roman" w:hAnsi="Times New Roman" w:cs="Times New Roman"/>
          <w:sz w:val="28"/>
          <w:szCs w:val="28"/>
        </w:rPr>
        <w:t xml:space="preserve">При формировании читательских умений необходимо: </w:t>
      </w:r>
    </w:p>
    <w:p w:rsidR="00F06FEA" w:rsidRPr="00EC756E" w:rsidRDefault="00F06FEA" w:rsidP="00F06FEA">
      <w:pPr>
        <w:pStyle w:val="ae"/>
        <w:numPr>
          <w:ilvl w:val="0"/>
          <w:numId w:val="21"/>
        </w:numPr>
        <w:spacing w:after="200" w:line="360" w:lineRule="auto"/>
        <w:ind w:left="0"/>
        <w:jc w:val="both"/>
        <w:rPr>
          <w:rFonts w:ascii="Times New Roman" w:hAnsi="Times New Roman" w:cs="Times New Roman"/>
          <w:sz w:val="28"/>
          <w:szCs w:val="28"/>
        </w:rPr>
      </w:pPr>
      <w:r w:rsidRPr="00EC756E">
        <w:rPr>
          <w:rFonts w:ascii="Times New Roman" w:hAnsi="Times New Roman" w:cs="Times New Roman"/>
          <w:sz w:val="28"/>
          <w:szCs w:val="28"/>
        </w:rPr>
        <w:t>использовать тексты различных видов, в том числе схемы, таблицы, графики, учить работать с затекстовой информацией (сноски, приложения и т.д.);</w:t>
      </w:r>
    </w:p>
    <w:p w:rsidR="00F06FEA" w:rsidRPr="00EC756E" w:rsidRDefault="00F06FEA" w:rsidP="00F06FEA">
      <w:pPr>
        <w:pStyle w:val="ae"/>
        <w:numPr>
          <w:ilvl w:val="0"/>
          <w:numId w:val="21"/>
        </w:numPr>
        <w:spacing w:after="200" w:line="360" w:lineRule="auto"/>
        <w:ind w:left="0"/>
        <w:jc w:val="both"/>
        <w:rPr>
          <w:rFonts w:ascii="Times New Roman" w:hAnsi="Times New Roman" w:cs="Times New Roman"/>
          <w:sz w:val="28"/>
          <w:szCs w:val="28"/>
        </w:rPr>
      </w:pPr>
      <w:r w:rsidRPr="00EC756E">
        <w:rPr>
          <w:rFonts w:ascii="Times New Roman" w:hAnsi="Times New Roman" w:cs="Times New Roman"/>
          <w:sz w:val="28"/>
          <w:szCs w:val="28"/>
        </w:rPr>
        <w:t>использовать задания, построенные на сопоставлении информации из нескольких источников;</w:t>
      </w:r>
    </w:p>
    <w:p w:rsidR="00F06FEA" w:rsidRPr="00EC756E" w:rsidRDefault="00F06FEA" w:rsidP="00F06FEA">
      <w:pPr>
        <w:pStyle w:val="ae"/>
        <w:numPr>
          <w:ilvl w:val="0"/>
          <w:numId w:val="19"/>
        </w:numPr>
        <w:spacing w:after="0" w:line="360" w:lineRule="auto"/>
        <w:ind w:left="0"/>
        <w:jc w:val="both"/>
        <w:rPr>
          <w:rFonts w:ascii="Times New Roman" w:hAnsi="Times New Roman" w:cs="Times New Roman"/>
          <w:sz w:val="28"/>
          <w:szCs w:val="28"/>
        </w:rPr>
      </w:pPr>
      <w:r w:rsidRPr="00EC756E">
        <w:rPr>
          <w:rFonts w:ascii="Times New Roman" w:hAnsi="Times New Roman" w:cs="Times New Roman"/>
          <w:sz w:val="28"/>
          <w:szCs w:val="28"/>
        </w:rPr>
        <w:t>включать задания, для выполнения которых требуется находить аргументы, подтверждающие вывод;</w:t>
      </w:r>
    </w:p>
    <w:p w:rsidR="00406BBE" w:rsidRPr="001656B7" w:rsidRDefault="00F06FEA" w:rsidP="002C4AEF">
      <w:pPr>
        <w:pStyle w:val="ae"/>
        <w:numPr>
          <w:ilvl w:val="0"/>
          <w:numId w:val="18"/>
        </w:numPr>
        <w:spacing w:after="0" w:line="360" w:lineRule="auto"/>
        <w:ind w:left="0"/>
        <w:jc w:val="both"/>
        <w:rPr>
          <w:rFonts w:ascii="Times New Roman" w:hAnsi="Times New Roman" w:cs="Times New Roman"/>
          <w:b/>
          <w:i/>
          <w:sz w:val="28"/>
          <w:szCs w:val="28"/>
        </w:rPr>
      </w:pPr>
      <w:r w:rsidRPr="00A85B36">
        <w:rPr>
          <w:rFonts w:ascii="Times New Roman" w:hAnsi="Times New Roman" w:cs="Times New Roman"/>
          <w:sz w:val="28"/>
          <w:szCs w:val="28"/>
        </w:rPr>
        <w:t>обучать различным видам чтения</w:t>
      </w:r>
      <w:r>
        <w:rPr>
          <w:rFonts w:ascii="Times New Roman" w:hAnsi="Times New Roman" w:cs="Times New Roman"/>
          <w:sz w:val="28"/>
          <w:szCs w:val="28"/>
        </w:rPr>
        <w:t>.</w:t>
      </w:r>
    </w:p>
    <w:p w:rsidR="00F06FEA" w:rsidRDefault="00F06FEA" w:rsidP="00F06FEA">
      <w:pPr>
        <w:jc w:val="center"/>
        <w:rPr>
          <w:rFonts w:ascii="Times New Roman" w:hAnsi="Times New Roman"/>
          <w:b/>
          <w:sz w:val="28"/>
          <w:szCs w:val="28"/>
        </w:rPr>
      </w:pPr>
      <w:r>
        <w:rPr>
          <w:rFonts w:ascii="Times New Roman" w:hAnsi="Times New Roman"/>
          <w:b/>
          <w:sz w:val="28"/>
          <w:szCs w:val="28"/>
        </w:rPr>
        <w:lastRenderedPageBreak/>
        <w:t>Осн</w:t>
      </w:r>
      <w:r w:rsidR="009177B8">
        <w:rPr>
          <w:rFonts w:ascii="Times New Roman" w:hAnsi="Times New Roman"/>
          <w:b/>
          <w:sz w:val="28"/>
          <w:szCs w:val="28"/>
        </w:rPr>
        <w:t>овные результаты исследования в Тункинском районе</w:t>
      </w:r>
    </w:p>
    <w:p w:rsidR="00F06FEA" w:rsidRDefault="00F06FEA" w:rsidP="00406BBE">
      <w:pPr>
        <w:spacing w:after="0" w:line="360" w:lineRule="auto"/>
        <w:ind w:firstLine="708"/>
        <w:jc w:val="both"/>
        <w:rPr>
          <w:rFonts w:ascii="Times New Roman" w:hAnsi="Times New Roman" w:cs="Times New Roman"/>
          <w:sz w:val="28"/>
          <w:szCs w:val="28"/>
        </w:rPr>
      </w:pPr>
      <w:r w:rsidRPr="00EE40AA">
        <w:rPr>
          <w:rFonts w:ascii="Times New Roman" w:hAnsi="Times New Roman" w:cs="Times New Roman"/>
          <w:sz w:val="28"/>
          <w:szCs w:val="28"/>
        </w:rPr>
        <w:t>В Тункинском районе в диагностике грамотности чтения приняли участие 212 учащихся 9-х классов из 17 общеобразовательных организаций муниципалитета (</w:t>
      </w:r>
      <w:r w:rsidR="00406BBE">
        <w:rPr>
          <w:rFonts w:ascii="Times New Roman" w:hAnsi="Times New Roman" w:cs="Times New Roman"/>
          <w:sz w:val="28"/>
          <w:szCs w:val="28"/>
        </w:rPr>
        <w:t xml:space="preserve">из </w:t>
      </w:r>
      <w:r w:rsidRPr="00EE40AA">
        <w:rPr>
          <w:rFonts w:ascii="Times New Roman" w:hAnsi="Times New Roman" w:cs="Times New Roman"/>
          <w:sz w:val="28"/>
          <w:szCs w:val="28"/>
        </w:rPr>
        <w:t xml:space="preserve">9 сельских ОО, </w:t>
      </w:r>
      <w:r w:rsidR="00406BBE">
        <w:rPr>
          <w:rFonts w:ascii="Times New Roman" w:hAnsi="Times New Roman" w:cs="Times New Roman"/>
          <w:sz w:val="28"/>
          <w:szCs w:val="28"/>
        </w:rPr>
        <w:t xml:space="preserve">из </w:t>
      </w:r>
      <w:r w:rsidRPr="00EE40AA">
        <w:rPr>
          <w:rFonts w:ascii="Times New Roman" w:hAnsi="Times New Roman" w:cs="Times New Roman"/>
          <w:sz w:val="28"/>
          <w:szCs w:val="28"/>
        </w:rPr>
        <w:t>8 малокомплектных ОО), в том числе 33 участника из малокомплектных школ (15,57% от общего числа участников муниципалитета).</w:t>
      </w:r>
    </w:p>
    <w:p w:rsidR="00406BBE" w:rsidRDefault="00406BBE" w:rsidP="00406BB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Статистика по отметкам выглядит следующим образом:</w:t>
      </w:r>
    </w:p>
    <w:p w:rsidR="00F06FEA" w:rsidRDefault="00F06FEA" w:rsidP="00F06FEA">
      <w:pPr>
        <w:jc w:val="both"/>
        <w:rPr>
          <w:rFonts w:ascii="Times New Roman" w:hAnsi="Times New Roman" w:cs="Times New Roman"/>
          <w:sz w:val="28"/>
          <w:szCs w:val="28"/>
        </w:rPr>
      </w:pPr>
      <w:r w:rsidRPr="00EE40AA">
        <w:rPr>
          <w:rFonts w:ascii="Times New Roman" w:hAnsi="Times New Roman" w:cs="Times New Roman"/>
          <w:noProof/>
          <w:sz w:val="28"/>
          <w:szCs w:val="28"/>
          <w:lang w:eastAsia="ru-RU"/>
        </w:rPr>
        <w:drawing>
          <wp:inline distT="0" distB="0" distL="0" distR="0">
            <wp:extent cx="5505450" cy="2619375"/>
            <wp:effectExtent l="19050" t="0" r="19050" b="0"/>
            <wp:docPr id="113"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F06FEA" w:rsidRDefault="00F06FEA"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«2» в муниципалитете выше среднересп</w:t>
      </w:r>
      <w:r w:rsidR="00406BBE">
        <w:rPr>
          <w:rFonts w:ascii="Times New Roman" w:hAnsi="Times New Roman" w:cs="Times New Roman"/>
          <w:sz w:val="28"/>
          <w:szCs w:val="28"/>
        </w:rPr>
        <w:t>убликанского значения на 2,16%; к</w:t>
      </w:r>
      <w:r>
        <w:rPr>
          <w:rFonts w:ascii="Times New Roman" w:hAnsi="Times New Roman" w:cs="Times New Roman"/>
          <w:sz w:val="28"/>
          <w:szCs w:val="28"/>
        </w:rPr>
        <w:t>оличество «3» в муниципалитете выше среднереспубликанского значения на 19,51%;</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«4» в муниципалитете ниже среднереспубликанского значения на 19,74%;</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«5» в муниципалитете ниже среднереспубликанского значения на 1,92%.</w:t>
      </w:r>
    </w:p>
    <w:p w:rsidR="00F06FEA" w:rsidRPr="007F1D90" w:rsidRDefault="00F06FEA" w:rsidP="00F06FEA">
      <w:pPr>
        <w:jc w:val="both"/>
        <w:rPr>
          <w:rFonts w:ascii="Times New Roman" w:hAnsi="Times New Roman" w:cs="Times New Roman"/>
          <w:sz w:val="28"/>
          <w:szCs w:val="28"/>
        </w:rPr>
      </w:pPr>
      <w:r w:rsidRPr="006B37A0">
        <w:rPr>
          <w:rFonts w:ascii="Times New Roman" w:hAnsi="Times New Roman" w:cs="Times New Roman"/>
          <w:noProof/>
          <w:sz w:val="28"/>
          <w:szCs w:val="28"/>
          <w:lang w:eastAsia="ru-RU"/>
        </w:rPr>
        <w:drawing>
          <wp:inline distT="0" distB="0" distL="0" distR="0">
            <wp:extent cx="5610225" cy="2466975"/>
            <wp:effectExtent l="19050" t="0" r="9525" b="0"/>
            <wp:docPr id="114" name="Диаграмма 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F06FEA" w:rsidRPr="00406BBE" w:rsidRDefault="00F06FEA" w:rsidP="00406BBE">
      <w:pPr>
        <w:spacing w:after="0" w:line="360" w:lineRule="auto"/>
        <w:ind w:firstLine="708"/>
        <w:jc w:val="both"/>
        <w:rPr>
          <w:rFonts w:ascii="Times New Roman" w:hAnsi="Times New Roman" w:cs="Times New Roman"/>
          <w:sz w:val="28"/>
          <w:szCs w:val="28"/>
        </w:rPr>
      </w:pPr>
      <w:r w:rsidRPr="00EE40AA">
        <w:rPr>
          <w:rFonts w:ascii="Times New Roman" w:hAnsi="Times New Roman" w:cs="Times New Roman"/>
          <w:sz w:val="28"/>
          <w:szCs w:val="28"/>
        </w:rPr>
        <w:lastRenderedPageBreak/>
        <w:t>Из диаграммы видно, что абсолютная успеваемость и качество знаний по муниципалитету ниже показателей региона на 2,1</w:t>
      </w:r>
      <w:r>
        <w:rPr>
          <w:rFonts w:ascii="Times New Roman" w:hAnsi="Times New Roman" w:cs="Times New Roman"/>
          <w:sz w:val="28"/>
          <w:szCs w:val="28"/>
        </w:rPr>
        <w:t>6</w:t>
      </w:r>
      <w:r w:rsidRPr="00EE40AA">
        <w:rPr>
          <w:rFonts w:ascii="Times New Roman" w:hAnsi="Times New Roman" w:cs="Times New Roman"/>
          <w:sz w:val="28"/>
          <w:szCs w:val="28"/>
        </w:rPr>
        <w:t>% и на 21,66% соответственно.</w:t>
      </w:r>
      <w:r w:rsidRPr="00520269">
        <w:rPr>
          <w:rFonts w:ascii="Times New Roman" w:hAnsi="Times New Roman" w:cs="Times New Roman"/>
          <w:sz w:val="28"/>
          <w:szCs w:val="28"/>
        </w:rPr>
        <w:t>Результаты выполнения заданий по му</w:t>
      </w:r>
      <w:r w:rsidR="00406BBE">
        <w:rPr>
          <w:rFonts w:ascii="Times New Roman" w:hAnsi="Times New Roman" w:cs="Times New Roman"/>
          <w:sz w:val="28"/>
          <w:szCs w:val="28"/>
        </w:rPr>
        <w:t xml:space="preserve">ниципалитету и по региону рассмотрим </w:t>
      </w:r>
      <w:r w:rsidRPr="00520269">
        <w:rPr>
          <w:rFonts w:ascii="Times New Roman" w:hAnsi="Times New Roman" w:cs="Times New Roman"/>
          <w:sz w:val="28"/>
          <w:szCs w:val="28"/>
        </w:rPr>
        <w:t>на графике ниже</w:t>
      </w:r>
      <w:r w:rsidRPr="00520269">
        <w:rPr>
          <w:sz w:val="28"/>
          <w:szCs w:val="28"/>
        </w:rPr>
        <w:t>.</w:t>
      </w:r>
    </w:p>
    <w:p w:rsidR="00F06FEA" w:rsidRPr="00520269" w:rsidRDefault="00F06FEA" w:rsidP="00F06FEA">
      <w:pPr>
        <w:spacing w:after="0"/>
        <w:jc w:val="both"/>
        <w:rPr>
          <w:sz w:val="28"/>
          <w:szCs w:val="28"/>
        </w:rPr>
      </w:pPr>
      <w:r w:rsidRPr="00EE40AA">
        <w:rPr>
          <w:noProof/>
          <w:sz w:val="28"/>
          <w:szCs w:val="28"/>
          <w:lang w:eastAsia="ru-RU"/>
        </w:rPr>
        <w:drawing>
          <wp:inline distT="0" distB="0" distL="0" distR="0">
            <wp:extent cx="5610225" cy="2743200"/>
            <wp:effectExtent l="19050" t="0" r="9525" b="0"/>
            <wp:docPr id="115"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F06FEA" w:rsidRDefault="00F06FEA" w:rsidP="00F06FEA"/>
    <w:p w:rsidR="00F06FEA" w:rsidRPr="00647D93" w:rsidRDefault="00F06FEA" w:rsidP="00406BBE">
      <w:pPr>
        <w:spacing w:after="0" w:line="360" w:lineRule="auto"/>
        <w:ind w:firstLine="708"/>
        <w:jc w:val="both"/>
        <w:rPr>
          <w:rFonts w:ascii="Times New Roman" w:hAnsi="Times New Roman" w:cs="Times New Roman"/>
          <w:sz w:val="28"/>
          <w:szCs w:val="28"/>
        </w:rPr>
      </w:pPr>
      <w:r w:rsidRPr="00451CA1">
        <w:rPr>
          <w:rFonts w:ascii="Times New Roman" w:hAnsi="Times New Roman" w:cs="Times New Roman"/>
          <w:sz w:val="28"/>
          <w:szCs w:val="28"/>
        </w:rPr>
        <w:t xml:space="preserve">Результаты выполнения заданий учащимися по муниципалитету ниже, чем по региону, за исключением заданий под №5,11.Не справились учащиеся района с выполнением заданий </w:t>
      </w:r>
      <w:r w:rsidR="00406BBE">
        <w:rPr>
          <w:rFonts w:ascii="Times New Roman" w:hAnsi="Times New Roman" w:cs="Times New Roman"/>
          <w:sz w:val="28"/>
          <w:szCs w:val="28"/>
        </w:rPr>
        <w:t xml:space="preserve">под </w:t>
      </w:r>
      <w:r w:rsidRPr="00451CA1">
        <w:rPr>
          <w:rFonts w:ascii="Times New Roman" w:hAnsi="Times New Roman" w:cs="Times New Roman"/>
          <w:b/>
          <w:sz w:val="28"/>
          <w:szCs w:val="28"/>
        </w:rPr>
        <w:t xml:space="preserve">№ 4, </w:t>
      </w:r>
      <w:r w:rsidRPr="00451CA1">
        <w:rPr>
          <w:rFonts w:ascii="Times New Roman" w:hAnsi="Times New Roman" w:cs="Times New Roman"/>
          <w:sz w:val="28"/>
          <w:szCs w:val="28"/>
        </w:rPr>
        <w:t xml:space="preserve">где проверялось умение формулировать выводы, основываясь на тексте; находить аргументы, подтверждающие вывод; </w:t>
      </w:r>
      <w:r w:rsidR="00406BBE">
        <w:rPr>
          <w:rFonts w:ascii="Times New Roman" w:hAnsi="Times New Roman" w:cs="Times New Roman"/>
          <w:sz w:val="28"/>
          <w:szCs w:val="28"/>
        </w:rPr>
        <w:t xml:space="preserve">с заданием под </w:t>
      </w:r>
      <w:r w:rsidRPr="00451CA1">
        <w:rPr>
          <w:rFonts w:ascii="Times New Roman" w:hAnsi="Times New Roman" w:cs="Times New Roman"/>
          <w:b/>
          <w:sz w:val="28"/>
          <w:szCs w:val="28"/>
        </w:rPr>
        <w:t>№ 6</w:t>
      </w:r>
      <w:r>
        <w:rPr>
          <w:rFonts w:ascii="Times New Roman" w:hAnsi="Times New Roman" w:cs="Times New Roman"/>
          <w:sz w:val="28"/>
          <w:szCs w:val="28"/>
        </w:rPr>
        <w:t xml:space="preserve">– на </w:t>
      </w:r>
      <w:r w:rsidRPr="00451CA1">
        <w:rPr>
          <w:rFonts w:ascii="Times New Roman" w:hAnsi="Times New Roman" w:cs="Times New Roman"/>
          <w:sz w:val="28"/>
          <w:szCs w:val="28"/>
        </w:rPr>
        <w:t>умение обобщать информацию из разных частей текста.</w:t>
      </w:r>
    </w:p>
    <w:p w:rsidR="001656B7" w:rsidRDefault="001656B7" w:rsidP="001656B7">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Результаты мониторингав образовательных организациях</w:t>
      </w:r>
    </w:p>
    <w:p w:rsidR="001656B7" w:rsidRPr="001656B7" w:rsidRDefault="00F06FEA" w:rsidP="001656B7">
      <w:pPr>
        <w:spacing w:after="0" w:line="360" w:lineRule="auto"/>
        <w:jc w:val="center"/>
        <w:rPr>
          <w:rFonts w:ascii="Times New Roman" w:hAnsi="Times New Roman" w:cs="Times New Roman"/>
          <w:b/>
          <w:i/>
          <w:sz w:val="28"/>
          <w:szCs w:val="28"/>
        </w:rPr>
      </w:pPr>
      <w:r w:rsidRPr="00E91B7A">
        <w:rPr>
          <w:rFonts w:ascii="Times New Roman" w:hAnsi="Times New Roman" w:cs="Times New Roman"/>
          <w:b/>
          <w:i/>
          <w:sz w:val="28"/>
          <w:szCs w:val="28"/>
        </w:rPr>
        <w:t xml:space="preserve"> с признаками необъективности результатов</w:t>
      </w:r>
      <w:r>
        <w:rPr>
          <w:rFonts w:ascii="Times New Roman" w:hAnsi="Times New Roman" w:cs="Times New Roman"/>
          <w:b/>
          <w:i/>
          <w:sz w:val="28"/>
          <w:szCs w:val="28"/>
        </w:rPr>
        <w:t xml:space="preserve"> и с низкими образовательными результатами</w:t>
      </w:r>
    </w:p>
    <w:p w:rsidR="001656B7" w:rsidRPr="001656B7" w:rsidRDefault="001656B7" w:rsidP="001656B7">
      <w:pPr>
        <w:spacing w:line="360" w:lineRule="auto"/>
        <w:ind w:firstLine="709"/>
        <w:jc w:val="both"/>
        <w:rPr>
          <w:rFonts w:ascii="Times New Roman" w:hAnsi="Times New Roman" w:cs="Times New Roman"/>
          <w:sz w:val="28"/>
          <w:szCs w:val="28"/>
        </w:rPr>
      </w:pPr>
      <w:r w:rsidRPr="008E6CC8">
        <w:rPr>
          <w:rFonts w:ascii="Times New Roman" w:hAnsi="Times New Roman" w:cs="Times New Roman"/>
          <w:sz w:val="28"/>
          <w:szCs w:val="28"/>
        </w:rPr>
        <w:t xml:space="preserve">В Тункинском районе в диагностике приняли участие 17 ОО, в том числе одна общеобразовательная организация с признаками необъективности результатов </w:t>
      </w:r>
      <w:r>
        <w:rPr>
          <w:rFonts w:ascii="Times New Roman" w:hAnsi="Times New Roman" w:cs="Times New Roman"/>
          <w:sz w:val="28"/>
          <w:szCs w:val="28"/>
        </w:rPr>
        <w:t xml:space="preserve">(2019 г.) </w:t>
      </w:r>
      <w:r w:rsidRPr="008E6CC8">
        <w:rPr>
          <w:rFonts w:ascii="Times New Roman" w:hAnsi="Times New Roman" w:cs="Times New Roman"/>
          <w:sz w:val="28"/>
          <w:szCs w:val="28"/>
        </w:rPr>
        <w:t>и одна с низкими образовательными результатами</w:t>
      </w:r>
      <w:r>
        <w:rPr>
          <w:rFonts w:ascii="Times New Roman" w:hAnsi="Times New Roman" w:cs="Times New Roman"/>
          <w:sz w:val="28"/>
          <w:szCs w:val="28"/>
        </w:rPr>
        <w:t xml:space="preserve"> (2019 г.)</w:t>
      </w:r>
      <w:r w:rsidR="00BF6A57">
        <w:rPr>
          <w:rFonts w:ascii="Times New Roman" w:hAnsi="Times New Roman" w:cs="Times New Roman"/>
          <w:sz w:val="28"/>
          <w:szCs w:val="28"/>
        </w:rPr>
        <w:t>. На</w:t>
      </w:r>
      <w:r w:rsidRPr="008E6CC8">
        <w:rPr>
          <w:rFonts w:ascii="Times New Roman" w:hAnsi="Times New Roman" w:cs="Times New Roman"/>
          <w:sz w:val="28"/>
          <w:szCs w:val="28"/>
        </w:rPr>
        <w:t xml:space="preserve"> диаграмме </w:t>
      </w:r>
      <w:r w:rsidR="00BF6A57">
        <w:rPr>
          <w:rFonts w:ascii="Times New Roman" w:hAnsi="Times New Roman" w:cs="Times New Roman"/>
          <w:sz w:val="28"/>
          <w:szCs w:val="28"/>
        </w:rPr>
        <w:t xml:space="preserve">ниже </w:t>
      </w:r>
      <w:r w:rsidRPr="008E6CC8">
        <w:rPr>
          <w:rFonts w:ascii="Times New Roman" w:hAnsi="Times New Roman" w:cs="Times New Roman"/>
          <w:sz w:val="28"/>
          <w:szCs w:val="28"/>
        </w:rPr>
        <w:t xml:space="preserve">видно, что абсолютная успеваемость в ОО с низкими образовательными результатами </w:t>
      </w:r>
      <w:r>
        <w:rPr>
          <w:rFonts w:ascii="Times New Roman" w:hAnsi="Times New Roman" w:cs="Times New Roman"/>
          <w:sz w:val="28"/>
          <w:szCs w:val="28"/>
        </w:rPr>
        <w:t xml:space="preserve">значительно </w:t>
      </w:r>
      <w:r w:rsidRPr="008E6CC8">
        <w:rPr>
          <w:rFonts w:ascii="Times New Roman" w:hAnsi="Times New Roman" w:cs="Times New Roman"/>
          <w:sz w:val="28"/>
          <w:szCs w:val="28"/>
        </w:rPr>
        <w:t>выше</w:t>
      </w:r>
      <w:r>
        <w:rPr>
          <w:rFonts w:ascii="Times New Roman" w:hAnsi="Times New Roman" w:cs="Times New Roman"/>
          <w:sz w:val="28"/>
          <w:szCs w:val="28"/>
        </w:rPr>
        <w:t xml:space="preserve"> (100%)</w:t>
      </w:r>
      <w:r w:rsidRPr="008E6CC8">
        <w:rPr>
          <w:rFonts w:ascii="Times New Roman" w:hAnsi="Times New Roman" w:cs="Times New Roman"/>
          <w:sz w:val="28"/>
          <w:szCs w:val="28"/>
        </w:rPr>
        <w:t xml:space="preserve">, чем в других ОО, принявших участие в мониторинге, </w:t>
      </w:r>
      <w:r>
        <w:rPr>
          <w:rFonts w:ascii="Times New Roman" w:hAnsi="Times New Roman" w:cs="Times New Roman"/>
          <w:sz w:val="28"/>
          <w:szCs w:val="28"/>
        </w:rPr>
        <w:t>а</w:t>
      </w:r>
      <w:r w:rsidRPr="008E6CC8">
        <w:rPr>
          <w:rFonts w:ascii="Times New Roman" w:hAnsi="Times New Roman" w:cs="Times New Roman"/>
          <w:sz w:val="28"/>
          <w:szCs w:val="28"/>
        </w:rPr>
        <w:t xml:space="preserve"> качество знанийвышев ОО с признак</w:t>
      </w:r>
      <w:r>
        <w:rPr>
          <w:rFonts w:ascii="Times New Roman" w:hAnsi="Times New Roman" w:cs="Times New Roman"/>
          <w:sz w:val="28"/>
          <w:szCs w:val="28"/>
        </w:rPr>
        <w:t>ами необъективности результатов, причем также значительно.</w:t>
      </w:r>
    </w:p>
    <w:p w:rsidR="00F06FEA" w:rsidRDefault="00F06FEA" w:rsidP="00F06FEA">
      <w:pPr>
        <w:spacing w:after="0"/>
        <w:jc w:val="center"/>
        <w:rPr>
          <w:sz w:val="28"/>
          <w:szCs w:val="28"/>
          <w:highlight w:val="yellow"/>
        </w:rPr>
      </w:pPr>
      <w:r w:rsidRPr="008E6CC8">
        <w:rPr>
          <w:rFonts w:ascii="Times New Roman" w:hAnsi="Times New Roman" w:cs="Times New Roman"/>
          <w:b/>
          <w:i/>
          <w:noProof/>
          <w:sz w:val="28"/>
          <w:szCs w:val="28"/>
          <w:lang w:eastAsia="ru-RU"/>
        </w:rPr>
        <w:lastRenderedPageBreak/>
        <w:drawing>
          <wp:inline distT="0" distB="0" distL="0" distR="0">
            <wp:extent cx="5429250" cy="2571750"/>
            <wp:effectExtent l="19050" t="0" r="19050" b="0"/>
            <wp:docPr id="116"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1656B7" w:rsidRDefault="001656B7" w:rsidP="00F06FEA">
      <w:pPr>
        <w:jc w:val="center"/>
        <w:rPr>
          <w:rFonts w:ascii="Times New Roman" w:hAnsi="Times New Roman" w:cs="Times New Roman"/>
          <w:b/>
          <w:i/>
          <w:sz w:val="28"/>
          <w:szCs w:val="28"/>
        </w:rPr>
      </w:pPr>
    </w:p>
    <w:p w:rsidR="00F06FEA" w:rsidRDefault="00F06FEA" w:rsidP="00F06FEA">
      <w:pPr>
        <w:jc w:val="center"/>
        <w:rPr>
          <w:sz w:val="28"/>
          <w:szCs w:val="28"/>
        </w:rPr>
      </w:pPr>
      <w:r w:rsidRPr="00E91B7A">
        <w:rPr>
          <w:rFonts w:ascii="Times New Roman" w:hAnsi="Times New Roman" w:cs="Times New Roman"/>
          <w:b/>
          <w:i/>
          <w:sz w:val="28"/>
          <w:szCs w:val="28"/>
        </w:rPr>
        <w:t xml:space="preserve">Сравнение </w:t>
      </w:r>
      <w:r>
        <w:rPr>
          <w:rFonts w:ascii="Times New Roman" w:hAnsi="Times New Roman" w:cs="Times New Roman"/>
          <w:b/>
          <w:i/>
          <w:sz w:val="28"/>
          <w:szCs w:val="28"/>
        </w:rPr>
        <w:t xml:space="preserve">результатов мониторинга по </w:t>
      </w:r>
      <w:r w:rsidR="001656B7">
        <w:rPr>
          <w:rFonts w:ascii="Times New Roman" w:hAnsi="Times New Roman" w:cs="Times New Roman"/>
          <w:b/>
          <w:i/>
          <w:sz w:val="28"/>
          <w:szCs w:val="28"/>
        </w:rPr>
        <w:t xml:space="preserve">диагностике грамотности чтения </w:t>
      </w:r>
      <w:r w:rsidR="00406BBE">
        <w:rPr>
          <w:rFonts w:ascii="Times New Roman" w:hAnsi="Times New Roman" w:cs="Times New Roman"/>
          <w:b/>
          <w:i/>
          <w:sz w:val="28"/>
          <w:szCs w:val="28"/>
        </w:rPr>
        <w:t>за 2019 и</w:t>
      </w:r>
      <w:r w:rsidRPr="00E91B7A">
        <w:rPr>
          <w:rFonts w:ascii="Times New Roman" w:hAnsi="Times New Roman" w:cs="Times New Roman"/>
          <w:b/>
          <w:i/>
          <w:sz w:val="28"/>
          <w:szCs w:val="28"/>
        </w:rPr>
        <w:t xml:space="preserve"> 2020 гг.</w:t>
      </w:r>
    </w:p>
    <w:p w:rsidR="00F06FEA" w:rsidRDefault="00F06FEA" w:rsidP="00F06FEA">
      <w:pPr>
        <w:jc w:val="center"/>
        <w:rPr>
          <w:sz w:val="28"/>
          <w:szCs w:val="28"/>
          <w:highlight w:val="yellow"/>
        </w:rPr>
      </w:pPr>
      <w:r w:rsidRPr="00824A6D">
        <w:rPr>
          <w:noProof/>
          <w:sz w:val="28"/>
          <w:szCs w:val="28"/>
          <w:lang w:eastAsia="ru-RU"/>
        </w:rPr>
        <w:drawing>
          <wp:inline distT="0" distB="0" distL="0" distR="0">
            <wp:extent cx="5457825" cy="2476500"/>
            <wp:effectExtent l="19050" t="0" r="9525" b="0"/>
            <wp:docPr id="117"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F06FEA" w:rsidRPr="00824A6D" w:rsidRDefault="00F06FEA" w:rsidP="00917ED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w:t>
      </w:r>
      <w:r w:rsidRPr="00824A6D">
        <w:rPr>
          <w:rFonts w:ascii="Times New Roman" w:hAnsi="Times New Roman" w:cs="Times New Roman"/>
          <w:sz w:val="28"/>
          <w:szCs w:val="28"/>
        </w:rPr>
        <w:t xml:space="preserve"> данной диаграмме видно, что абсолютная успеваемость и качество знаний учащихся района по результатам 2020 г. выше показателей учащихся </w:t>
      </w:r>
      <w:r w:rsidR="00406BBE">
        <w:rPr>
          <w:rFonts w:ascii="Times New Roman" w:hAnsi="Times New Roman" w:cs="Times New Roman"/>
          <w:sz w:val="28"/>
          <w:szCs w:val="28"/>
        </w:rPr>
        <w:t>муниципалитета</w:t>
      </w:r>
      <w:r w:rsidRPr="00824A6D">
        <w:rPr>
          <w:rFonts w:ascii="Times New Roman" w:hAnsi="Times New Roman" w:cs="Times New Roman"/>
          <w:sz w:val="28"/>
          <w:szCs w:val="28"/>
        </w:rPr>
        <w:t xml:space="preserve"> в 2019 г</w:t>
      </w:r>
      <w:r w:rsidR="00BE5A14">
        <w:rPr>
          <w:rFonts w:ascii="Times New Roman" w:hAnsi="Times New Roman" w:cs="Times New Roman"/>
          <w:sz w:val="28"/>
          <w:szCs w:val="28"/>
        </w:rPr>
        <w:t>.</w:t>
      </w:r>
      <w:r w:rsidRPr="00824A6D">
        <w:rPr>
          <w:rFonts w:ascii="Times New Roman" w:hAnsi="Times New Roman" w:cs="Times New Roman"/>
          <w:sz w:val="28"/>
          <w:szCs w:val="28"/>
        </w:rPr>
        <w:t xml:space="preserve"> на 33,13% и 1,88% соответственно</w:t>
      </w:r>
      <w:r w:rsidR="00406BBE">
        <w:rPr>
          <w:sz w:val="28"/>
          <w:szCs w:val="28"/>
        </w:rPr>
        <w:t xml:space="preserve">. </w:t>
      </w:r>
    </w:p>
    <w:p w:rsidR="00F06FEA" w:rsidRPr="00824A6D" w:rsidRDefault="00F06FEA" w:rsidP="00917ED7">
      <w:pPr>
        <w:spacing w:after="0" w:line="360" w:lineRule="auto"/>
        <w:jc w:val="center"/>
        <w:rPr>
          <w:rFonts w:ascii="Times New Roman" w:hAnsi="Times New Roman" w:cs="Times New Roman"/>
          <w:b/>
          <w:i/>
          <w:sz w:val="28"/>
          <w:szCs w:val="28"/>
        </w:rPr>
      </w:pPr>
      <w:r w:rsidRPr="00824A6D">
        <w:rPr>
          <w:rFonts w:ascii="Times New Roman" w:hAnsi="Times New Roman" w:cs="Times New Roman"/>
          <w:b/>
          <w:i/>
          <w:sz w:val="28"/>
          <w:szCs w:val="28"/>
        </w:rPr>
        <w:t>Выводы и рекомендации</w:t>
      </w:r>
    </w:p>
    <w:p w:rsidR="00F06FEA" w:rsidRPr="00513762" w:rsidRDefault="00F06FEA" w:rsidP="00917ED7">
      <w:pPr>
        <w:spacing w:after="0" w:line="360" w:lineRule="auto"/>
        <w:ind w:firstLine="708"/>
        <w:jc w:val="both"/>
        <w:rPr>
          <w:rFonts w:ascii="Times New Roman" w:hAnsi="Times New Roman" w:cs="Times New Roman"/>
          <w:sz w:val="28"/>
          <w:szCs w:val="28"/>
        </w:rPr>
      </w:pPr>
      <w:r w:rsidRPr="007A099E">
        <w:rPr>
          <w:rFonts w:ascii="Times New Roman" w:hAnsi="Times New Roman" w:cs="Times New Roman"/>
          <w:b/>
          <w:i/>
          <w:sz w:val="28"/>
          <w:szCs w:val="28"/>
        </w:rPr>
        <w:t xml:space="preserve">Выводы: </w:t>
      </w:r>
      <w:r w:rsidRPr="007A099E">
        <w:rPr>
          <w:rFonts w:ascii="Times New Roman" w:hAnsi="Times New Roman" w:cs="Times New Roman"/>
          <w:sz w:val="28"/>
          <w:szCs w:val="28"/>
        </w:rPr>
        <w:t>Из проверяемых умений наиболее освоенными у учащихся являются умения высказывать оценочные суждения и свою точку зрения о прочитанном тексте</w:t>
      </w:r>
      <w:r w:rsidRPr="007A099E">
        <w:rPr>
          <w:rFonts w:ascii="Times New Roman" w:hAnsi="Times New Roman" w:cs="Times New Roman"/>
          <w:sz w:val="24"/>
          <w:szCs w:val="24"/>
        </w:rPr>
        <w:t xml:space="preserve">. </w:t>
      </w:r>
      <w:r w:rsidRPr="007A099E">
        <w:rPr>
          <w:rFonts w:ascii="Times New Roman" w:hAnsi="Times New Roman" w:cs="Times New Roman"/>
          <w:sz w:val="28"/>
          <w:szCs w:val="28"/>
        </w:rPr>
        <w:t xml:space="preserve">К недостаточно освоенным читательским умениям по результатам данной диагностики относятся умения формулировать выводы, основываясь на тексте, находить </w:t>
      </w:r>
      <w:r w:rsidRPr="007A099E">
        <w:rPr>
          <w:rFonts w:ascii="Times New Roman" w:hAnsi="Times New Roman" w:cs="Times New Roman"/>
          <w:sz w:val="28"/>
          <w:szCs w:val="28"/>
        </w:rPr>
        <w:lastRenderedPageBreak/>
        <w:t>аргументы, подтверждающие вывод, обобщать информацию из разных частей текста.</w:t>
      </w:r>
    </w:p>
    <w:p w:rsidR="00F06FEA" w:rsidRPr="002C1657" w:rsidRDefault="00F06FEA" w:rsidP="00917ED7">
      <w:pPr>
        <w:spacing w:after="0" w:line="360" w:lineRule="auto"/>
        <w:ind w:firstLine="708"/>
        <w:jc w:val="both"/>
        <w:rPr>
          <w:b/>
          <w:i/>
          <w:sz w:val="28"/>
          <w:szCs w:val="28"/>
        </w:rPr>
      </w:pPr>
      <w:r w:rsidRPr="002C1657">
        <w:rPr>
          <w:rFonts w:ascii="Times New Roman" w:eastAsia="Times New Roman" w:hAnsi="Times New Roman" w:cs="Times New Roman"/>
          <w:sz w:val="28"/>
          <w:szCs w:val="28"/>
        </w:rPr>
        <w:t xml:space="preserve">По результатам диагностики по количеству </w:t>
      </w:r>
      <w:r>
        <w:rPr>
          <w:rFonts w:ascii="Times New Roman" w:eastAsia="Times New Roman" w:hAnsi="Times New Roman" w:cs="Times New Roman"/>
          <w:sz w:val="28"/>
          <w:szCs w:val="28"/>
        </w:rPr>
        <w:t xml:space="preserve">набранных баллов нами выделено </w:t>
      </w:r>
      <w:r w:rsidRPr="002C1657">
        <w:rPr>
          <w:rFonts w:ascii="Times New Roman" w:eastAsia="Times New Roman" w:hAnsi="Times New Roman" w:cs="Times New Roman"/>
          <w:sz w:val="28"/>
          <w:szCs w:val="28"/>
        </w:rPr>
        <w:t>три уровня читательской грамотности</w:t>
      </w:r>
      <w:r>
        <w:rPr>
          <w:rFonts w:ascii="Times New Roman" w:eastAsia="Times New Roman" w:hAnsi="Times New Roman" w:cs="Times New Roman"/>
          <w:sz w:val="28"/>
          <w:szCs w:val="28"/>
        </w:rPr>
        <w:t xml:space="preserve"> обучающихся: низкий, средний и высокий.</w:t>
      </w:r>
    </w:p>
    <w:tbl>
      <w:tblPr>
        <w:tblW w:w="86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1720"/>
        <w:gridCol w:w="2320"/>
        <w:gridCol w:w="1682"/>
      </w:tblGrid>
      <w:tr w:rsidR="00F06FEA" w:rsidRPr="00617BCE" w:rsidTr="00406BBE">
        <w:trPr>
          <w:trHeight w:val="300"/>
        </w:trPr>
        <w:tc>
          <w:tcPr>
            <w:tcW w:w="2940" w:type="dxa"/>
            <w:shd w:val="clear" w:color="auto" w:fill="auto"/>
            <w:noWrap/>
            <w:vAlign w:val="bottom"/>
            <w:hideMark/>
          </w:tcPr>
          <w:p w:rsidR="00F06FEA" w:rsidRPr="00617BCE" w:rsidRDefault="00F06FEA"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МО</w:t>
            </w:r>
          </w:p>
        </w:tc>
        <w:tc>
          <w:tcPr>
            <w:tcW w:w="1720" w:type="dxa"/>
            <w:shd w:val="clear" w:color="auto" w:fill="auto"/>
            <w:noWrap/>
            <w:vAlign w:val="bottom"/>
            <w:hideMark/>
          </w:tcPr>
          <w:p w:rsidR="00F06FEA" w:rsidRPr="00617BCE" w:rsidRDefault="00F06FEA"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НИЗКИЙ</w:t>
            </w:r>
            <w:r>
              <w:rPr>
                <w:rFonts w:ascii="Times New Roman" w:eastAsia="Times New Roman" w:hAnsi="Times New Roman" w:cs="Times New Roman"/>
                <w:b/>
                <w:color w:val="000000"/>
                <w:sz w:val="24"/>
                <w:szCs w:val="24"/>
              </w:rPr>
              <w:t>, %</w:t>
            </w:r>
          </w:p>
        </w:tc>
        <w:tc>
          <w:tcPr>
            <w:tcW w:w="2320" w:type="dxa"/>
            <w:shd w:val="clear" w:color="auto" w:fill="auto"/>
            <w:noWrap/>
            <w:vAlign w:val="bottom"/>
            <w:hideMark/>
          </w:tcPr>
          <w:p w:rsidR="00F06FEA" w:rsidRPr="00617BCE" w:rsidRDefault="00F06FEA"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СРЕДНИЙ</w:t>
            </w:r>
            <w:r>
              <w:rPr>
                <w:rFonts w:ascii="Times New Roman" w:eastAsia="Times New Roman" w:hAnsi="Times New Roman" w:cs="Times New Roman"/>
                <w:b/>
                <w:color w:val="000000"/>
                <w:sz w:val="24"/>
                <w:szCs w:val="24"/>
              </w:rPr>
              <w:t>, %</w:t>
            </w:r>
          </w:p>
        </w:tc>
        <w:tc>
          <w:tcPr>
            <w:tcW w:w="1682" w:type="dxa"/>
            <w:shd w:val="clear" w:color="auto" w:fill="auto"/>
            <w:noWrap/>
            <w:vAlign w:val="bottom"/>
            <w:hideMark/>
          </w:tcPr>
          <w:p w:rsidR="00F06FEA" w:rsidRPr="00617BCE" w:rsidRDefault="00F06FEA"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ВЫСОКИЙ</w:t>
            </w:r>
            <w:r>
              <w:rPr>
                <w:rFonts w:ascii="Times New Roman" w:eastAsia="Times New Roman" w:hAnsi="Times New Roman" w:cs="Times New Roman"/>
                <w:b/>
                <w:color w:val="000000"/>
                <w:sz w:val="24"/>
                <w:szCs w:val="24"/>
              </w:rPr>
              <w:t>, %</w:t>
            </w:r>
          </w:p>
        </w:tc>
      </w:tr>
      <w:tr w:rsidR="00F06FEA" w:rsidRPr="00617BCE" w:rsidTr="00406BBE">
        <w:trPr>
          <w:trHeight w:val="300"/>
        </w:trPr>
        <w:tc>
          <w:tcPr>
            <w:tcW w:w="2940" w:type="dxa"/>
            <w:shd w:val="clear" w:color="auto" w:fill="auto"/>
            <w:noWrap/>
            <w:vAlign w:val="bottom"/>
            <w:hideMark/>
          </w:tcPr>
          <w:p w:rsidR="00F06FEA" w:rsidRPr="00617BCE" w:rsidRDefault="00F06FEA" w:rsidP="00F06F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 Бурятия</w:t>
            </w:r>
          </w:p>
        </w:tc>
        <w:tc>
          <w:tcPr>
            <w:tcW w:w="1720" w:type="dxa"/>
            <w:shd w:val="clear" w:color="auto" w:fill="auto"/>
            <w:noWrap/>
            <w:vAlign w:val="bottom"/>
            <w:hideMark/>
          </w:tcPr>
          <w:p w:rsidR="00F06FEA" w:rsidRPr="00617BCE" w:rsidRDefault="00F06FEA"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16,24</w:t>
            </w:r>
          </w:p>
        </w:tc>
        <w:tc>
          <w:tcPr>
            <w:tcW w:w="2320" w:type="dxa"/>
            <w:shd w:val="clear" w:color="auto" w:fill="auto"/>
            <w:noWrap/>
            <w:vAlign w:val="bottom"/>
            <w:hideMark/>
          </w:tcPr>
          <w:p w:rsidR="00F06FEA" w:rsidRPr="00617BCE" w:rsidRDefault="00F06FEA"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w:t>
            </w:r>
          </w:p>
        </w:tc>
        <w:tc>
          <w:tcPr>
            <w:tcW w:w="1682" w:type="dxa"/>
            <w:shd w:val="clear" w:color="auto" w:fill="auto"/>
            <w:noWrap/>
            <w:vAlign w:val="bottom"/>
            <w:hideMark/>
          </w:tcPr>
          <w:p w:rsidR="00F06FEA" w:rsidRPr="00617BCE" w:rsidRDefault="00F06FEA"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29,21</w:t>
            </w:r>
          </w:p>
        </w:tc>
      </w:tr>
      <w:tr w:rsidR="00F06FEA" w:rsidRPr="00617BCE" w:rsidTr="00406BBE">
        <w:trPr>
          <w:trHeight w:val="300"/>
        </w:trPr>
        <w:tc>
          <w:tcPr>
            <w:tcW w:w="2940" w:type="dxa"/>
            <w:shd w:val="clear" w:color="auto" w:fill="auto"/>
            <w:noWrap/>
            <w:vAlign w:val="bottom"/>
            <w:hideMark/>
          </w:tcPr>
          <w:p w:rsidR="00F06FEA" w:rsidRPr="00617BCE" w:rsidRDefault="00F06FEA" w:rsidP="00F06F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Тункинский район</w:t>
            </w:r>
          </w:p>
        </w:tc>
        <w:tc>
          <w:tcPr>
            <w:tcW w:w="1720" w:type="dxa"/>
            <w:shd w:val="clear" w:color="auto" w:fill="auto"/>
            <w:noWrap/>
            <w:vAlign w:val="bottom"/>
            <w:hideMark/>
          </w:tcPr>
          <w:p w:rsidR="00F06FEA" w:rsidRPr="00617BCE" w:rsidRDefault="00F06FEA"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18,4</w:t>
            </w:r>
          </w:p>
        </w:tc>
        <w:tc>
          <w:tcPr>
            <w:tcW w:w="2320" w:type="dxa"/>
            <w:shd w:val="clear" w:color="auto" w:fill="auto"/>
            <w:noWrap/>
            <w:vAlign w:val="bottom"/>
            <w:hideMark/>
          </w:tcPr>
          <w:p w:rsidR="00F06FEA" w:rsidRPr="00617BCE" w:rsidRDefault="00F06FEA"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74,06</w:t>
            </w:r>
          </w:p>
        </w:tc>
        <w:tc>
          <w:tcPr>
            <w:tcW w:w="1682" w:type="dxa"/>
            <w:shd w:val="clear" w:color="auto" w:fill="auto"/>
            <w:noWrap/>
            <w:vAlign w:val="bottom"/>
            <w:hideMark/>
          </w:tcPr>
          <w:p w:rsidR="00F06FEA" w:rsidRPr="00617BCE" w:rsidRDefault="00F06FEA"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r>
    </w:tbl>
    <w:p w:rsidR="00F06FEA" w:rsidRDefault="00F06FEA" w:rsidP="00F06FEA">
      <w:pPr>
        <w:spacing w:after="0" w:line="240" w:lineRule="auto"/>
        <w:ind w:firstLine="567"/>
        <w:jc w:val="both"/>
        <w:rPr>
          <w:rFonts w:ascii="Times New Roman" w:eastAsia="Times New Roman" w:hAnsi="Times New Roman" w:cs="Times New Roman"/>
          <w:sz w:val="28"/>
          <w:szCs w:val="28"/>
        </w:rPr>
      </w:pPr>
    </w:p>
    <w:p w:rsidR="00F06FEA" w:rsidRDefault="00F06FEA" w:rsidP="00F06FEA">
      <w:pPr>
        <w:spacing w:after="0" w:line="360" w:lineRule="auto"/>
        <w:ind w:firstLine="567"/>
        <w:jc w:val="both"/>
        <w:rPr>
          <w:rFonts w:ascii="Times New Roman" w:eastAsia="Times New Roman" w:hAnsi="Times New Roman" w:cs="Times New Roman"/>
          <w:sz w:val="28"/>
          <w:szCs w:val="28"/>
        </w:rPr>
      </w:pPr>
      <w:r w:rsidRPr="004E2CD3">
        <w:rPr>
          <w:rFonts w:ascii="Times New Roman" w:eastAsia="Times New Roman" w:hAnsi="Times New Roman" w:cs="Times New Roman"/>
          <w:sz w:val="28"/>
          <w:szCs w:val="28"/>
        </w:rPr>
        <w:t xml:space="preserve">Таким образом, из представленных данных видно, что 18,4% учащихся 9-х классов школ района продемонстрировали низкий уровень сформированности читательских умений, что почти сопоставимо с показателями </w:t>
      </w:r>
      <w:r>
        <w:rPr>
          <w:rFonts w:ascii="Times New Roman" w:eastAsia="Times New Roman" w:hAnsi="Times New Roman" w:cs="Times New Roman"/>
          <w:sz w:val="28"/>
          <w:szCs w:val="28"/>
        </w:rPr>
        <w:t>по республике. Б</w:t>
      </w:r>
      <w:r w:rsidRPr="004E2CD3">
        <w:rPr>
          <w:rFonts w:ascii="Times New Roman" w:eastAsia="Times New Roman" w:hAnsi="Times New Roman" w:cs="Times New Roman"/>
          <w:sz w:val="28"/>
          <w:szCs w:val="28"/>
        </w:rPr>
        <w:t xml:space="preserve">олее </w:t>
      </w:r>
      <w:r>
        <w:rPr>
          <w:rFonts w:ascii="Times New Roman" w:eastAsia="Times New Roman" w:hAnsi="Times New Roman" w:cs="Times New Roman"/>
          <w:sz w:val="28"/>
          <w:szCs w:val="28"/>
        </w:rPr>
        <w:t>70%</w:t>
      </w:r>
      <w:r w:rsidRPr="004E2CD3">
        <w:rPr>
          <w:rFonts w:ascii="Times New Roman" w:eastAsia="Times New Roman" w:hAnsi="Times New Roman" w:cs="Times New Roman"/>
          <w:sz w:val="28"/>
          <w:szCs w:val="28"/>
        </w:rPr>
        <w:t xml:space="preserve"> учащихся показали средний уровень </w:t>
      </w:r>
      <w:r>
        <w:rPr>
          <w:rFonts w:ascii="Times New Roman" w:eastAsia="Times New Roman" w:hAnsi="Times New Roman" w:cs="Times New Roman"/>
          <w:sz w:val="28"/>
          <w:szCs w:val="28"/>
        </w:rPr>
        <w:t xml:space="preserve">читательской грамотности </w:t>
      </w:r>
      <w:r w:rsidRPr="004E2CD3">
        <w:rPr>
          <w:rFonts w:ascii="Times New Roman" w:eastAsia="Times New Roman" w:hAnsi="Times New Roman" w:cs="Times New Roman"/>
          <w:sz w:val="28"/>
          <w:szCs w:val="28"/>
        </w:rPr>
        <w:t>и 7,5% - высокий.</w:t>
      </w:r>
    </w:p>
    <w:p w:rsidR="00F06FEA" w:rsidRDefault="00F06FEA" w:rsidP="00F06FEA">
      <w:pPr>
        <w:spacing w:after="0" w:line="360" w:lineRule="auto"/>
        <w:jc w:val="both"/>
      </w:pPr>
      <w:r>
        <w:rPr>
          <w:rFonts w:ascii="Times New Roman" w:hAnsi="Times New Roman" w:cs="Times New Roman"/>
          <w:b/>
          <w:i/>
          <w:sz w:val="28"/>
          <w:szCs w:val="28"/>
        </w:rPr>
        <w:t>Рекомендации:</w:t>
      </w:r>
    </w:p>
    <w:p w:rsidR="00F06FEA" w:rsidRPr="00DF43A3" w:rsidRDefault="00F06FEA" w:rsidP="00F06FEA">
      <w:pPr>
        <w:spacing w:before="100" w:beforeAutospacing="1" w:after="0" w:line="36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Муниципальному</w:t>
      </w:r>
      <w:r w:rsidRPr="00DF43A3">
        <w:rPr>
          <w:rFonts w:ascii="Times New Roman" w:eastAsia="Times New Roman" w:hAnsi="Times New Roman" w:cs="Times New Roman"/>
          <w:sz w:val="28"/>
          <w:szCs w:val="28"/>
          <w:lang w:eastAsia="ru-RU"/>
        </w:rPr>
        <w:t xml:space="preserve"> и школьным методическим объединениям полученные в ходе исследования результаты необходимо использовать:</w:t>
      </w:r>
    </w:p>
    <w:p w:rsidR="00F06FEA" w:rsidRPr="00DF43A3" w:rsidRDefault="00F06FEA" w:rsidP="00F06FEA">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в качеств</w:t>
      </w:r>
      <w:r>
        <w:rPr>
          <w:rFonts w:ascii="Times New Roman" w:eastAsia="Times New Roman" w:hAnsi="Times New Roman" w:cs="Times New Roman"/>
          <w:sz w:val="28"/>
          <w:szCs w:val="28"/>
          <w:lang w:eastAsia="ru-RU"/>
        </w:rPr>
        <w:t>е индикаторов сформированности</w:t>
      </w:r>
      <w:r w:rsidRPr="00DF43A3">
        <w:rPr>
          <w:rFonts w:ascii="Times New Roman" w:eastAsia="Times New Roman" w:hAnsi="Times New Roman" w:cs="Times New Roman"/>
          <w:sz w:val="28"/>
          <w:szCs w:val="28"/>
          <w:lang w:eastAsia="ru-RU"/>
        </w:rPr>
        <w:t>умений в области осознанного чтения и работы с информацией;</w:t>
      </w:r>
    </w:p>
    <w:p w:rsidR="00F06FEA" w:rsidRPr="00DF43A3" w:rsidRDefault="00F06FEA" w:rsidP="00F06FEA">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F06FEA" w:rsidRPr="00DF43A3" w:rsidRDefault="00F06FEA" w:rsidP="00F06FEA">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анализа и дальнейшей работы по повышению </w:t>
      </w:r>
      <w:r>
        <w:rPr>
          <w:rFonts w:ascii="Times New Roman" w:eastAsia="Times New Roman" w:hAnsi="Times New Roman" w:cs="Times New Roman"/>
          <w:sz w:val="28"/>
          <w:szCs w:val="28"/>
          <w:lang w:eastAsia="ru-RU"/>
        </w:rPr>
        <w:t xml:space="preserve">грамотности чтения </w:t>
      </w:r>
      <w:r w:rsidR="00406BBE">
        <w:rPr>
          <w:rFonts w:ascii="Times New Roman" w:eastAsia="Times New Roman" w:hAnsi="Times New Roman" w:cs="Times New Roman"/>
          <w:sz w:val="28"/>
          <w:szCs w:val="28"/>
          <w:lang w:eastAsia="ru-RU"/>
        </w:rPr>
        <w:t>и качества знаний</w:t>
      </w:r>
      <w:r>
        <w:rPr>
          <w:rFonts w:ascii="Times New Roman" w:eastAsia="Times New Roman" w:hAnsi="Times New Roman" w:cs="Times New Roman"/>
          <w:sz w:val="28"/>
          <w:szCs w:val="28"/>
          <w:lang w:eastAsia="ru-RU"/>
        </w:rPr>
        <w:t>обучающихся</w:t>
      </w:r>
      <w:r w:rsidRPr="00DF43A3">
        <w:rPr>
          <w:rFonts w:ascii="Times New Roman" w:eastAsia="Times New Roman" w:hAnsi="Times New Roman" w:cs="Times New Roman"/>
          <w:sz w:val="28"/>
          <w:szCs w:val="28"/>
          <w:lang w:eastAsia="ru-RU"/>
        </w:rPr>
        <w:t xml:space="preserve">; </w:t>
      </w:r>
    </w:p>
    <w:p w:rsidR="00F06FEA" w:rsidRPr="00DF43A3" w:rsidRDefault="00F06FEA" w:rsidP="00F06FEA">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для принятия управленческих решений на уровне муниципалитета, направленных на повышение качества образования в образовательных организациях с низкими результатами;</w:t>
      </w:r>
    </w:p>
    <w:p w:rsidR="00F06FEA" w:rsidRPr="00A0531B" w:rsidRDefault="00F06FEA" w:rsidP="00F06FEA">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ознакомления родителей учащихся </w:t>
      </w:r>
      <w:r>
        <w:rPr>
          <w:rFonts w:ascii="Times New Roman" w:eastAsia="Times New Roman" w:hAnsi="Times New Roman" w:cs="Times New Roman"/>
          <w:sz w:val="28"/>
          <w:szCs w:val="28"/>
          <w:lang w:eastAsia="ru-RU"/>
        </w:rPr>
        <w:t>9</w:t>
      </w:r>
      <w:r w:rsidRPr="00DF43A3">
        <w:rPr>
          <w:rFonts w:ascii="Times New Roman" w:eastAsia="Times New Roman" w:hAnsi="Times New Roman" w:cs="Times New Roman"/>
          <w:sz w:val="28"/>
          <w:szCs w:val="28"/>
          <w:lang w:eastAsia="ru-RU"/>
        </w:rPr>
        <w:t xml:space="preserve"> класса.</w:t>
      </w:r>
    </w:p>
    <w:p w:rsidR="00F06FEA" w:rsidRDefault="00F06FEA" w:rsidP="00F06FEA">
      <w:pPr>
        <w:spacing w:after="0" w:line="360" w:lineRule="auto"/>
        <w:jc w:val="both"/>
        <w:rPr>
          <w:rFonts w:ascii="Times New Roman" w:hAnsi="Times New Roman" w:cs="Times New Roman"/>
          <w:sz w:val="28"/>
          <w:szCs w:val="28"/>
        </w:rPr>
      </w:pPr>
      <w:r w:rsidRPr="00AD0607">
        <w:rPr>
          <w:rFonts w:ascii="Times New Roman" w:hAnsi="Times New Roman" w:cs="Times New Roman"/>
          <w:sz w:val="28"/>
          <w:szCs w:val="28"/>
        </w:rPr>
        <w:t xml:space="preserve">При формировании читательских умений необходимо: </w:t>
      </w:r>
    </w:p>
    <w:p w:rsidR="00F06FEA" w:rsidRPr="00EC756E" w:rsidRDefault="00F06FEA" w:rsidP="00F06FEA">
      <w:pPr>
        <w:pStyle w:val="ae"/>
        <w:numPr>
          <w:ilvl w:val="0"/>
          <w:numId w:val="21"/>
        </w:numPr>
        <w:spacing w:after="200" w:line="360" w:lineRule="auto"/>
        <w:ind w:left="0"/>
        <w:jc w:val="both"/>
        <w:rPr>
          <w:rFonts w:ascii="Times New Roman" w:hAnsi="Times New Roman" w:cs="Times New Roman"/>
          <w:sz w:val="28"/>
          <w:szCs w:val="28"/>
        </w:rPr>
      </w:pPr>
      <w:r w:rsidRPr="00EC756E">
        <w:rPr>
          <w:rFonts w:ascii="Times New Roman" w:hAnsi="Times New Roman" w:cs="Times New Roman"/>
          <w:sz w:val="28"/>
          <w:szCs w:val="28"/>
        </w:rPr>
        <w:t>использовать тексты различных видов, в том числе схемы, таблицы, графики, учить работать с затекстовой информацией (сноски, приложения и т.д.);</w:t>
      </w:r>
    </w:p>
    <w:p w:rsidR="00F06FEA" w:rsidRDefault="00F06FEA" w:rsidP="00F06FEA">
      <w:pPr>
        <w:pStyle w:val="ae"/>
        <w:numPr>
          <w:ilvl w:val="0"/>
          <w:numId w:val="18"/>
        </w:numPr>
        <w:spacing w:after="0" w:line="360" w:lineRule="auto"/>
        <w:ind w:left="0"/>
        <w:jc w:val="both"/>
        <w:rPr>
          <w:rFonts w:ascii="Times New Roman" w:hAnsi="Times New Roman" w:cs="Times New Roman"/>
          <w:sz w:val="28"/>
          <w:szCs w:val="28"/>
        </w:rPr>
      </w:pPr>
      <w:r w:rsidRPr="00320C2E">
        <w:rPr>
          <w:rFonts w:ascii="Times New Roman" w:hAnsi="Times New Roman" w:cs="Times New Roman"/>
          <w:sz w:val="28"/>
          <w:szCs w:val="28"/>
        </w:rPr>
        <w:lastRenderedPageBreak/>
        <w:t>организовывать текстовую деятельность учащихся на основе заданий, требующих аргументировано, связно, логично формулировать вывод, используя информацию исходного текста;</w:t>
      </w:r>
    </w:p>
    <w:p w:rsidR="00F06FEA" w:rsidRPr="00EC756E" w:rsidRDefault="00F06FEA" w:rsidP="00F06FEA">
      <w:pPr>
        <w:pStyle w:val="ae"/>
        <w:numPr>
          <w:ilvl w:val="0"/>
          <w:numId w:val="21"/>
        </w:numPr>
        <w:spacing w:after="200" w:line="360" w:lineRule="auto"/>
        <w:ind w:left="0"/>
        <w:jc w:val="both"/>
        <w:rPr>
          <w:rFonts w:ascii="Times New Roman" w:hAnsi="Times New Roman" w:cs="Times New Roman"/>
          <w:sz w:val="28"/>
          <w:szCs w:val="28"/>
        </w:rPr>
      </w:pPr>
      <w:r w:rsidRPr="00EC756E">
        <w:rPr>
          <w:rFonts w:ascii="Times New Roman" w:hAnsi="Times New Roman" w:cs="Times New Roman"/>
          <w:sz w:val="28"/>
          <w:szCs w:val="28"/>
        </w:rPr>
        <w:t>использовать задания, построенные на сопоставлении информации из нескольких источников;</w:t>
      </w:r>
    </w:p>
    <w:p w:rsidR="00F06FEA" w:rsidRPr="00EC756E" w:rsidRDefault="00F06FEA" w:rsidP="00F06FEA">
      <w:pPr>
        <w:pStyle w:val="ae"/>
        <w:numPr>
          <w:ilvl w:val="0"/>
          <w:numId w:val="19"/>
        </w:numPr>
        <w:spacing w:after="0" w:line="360" w:lineRule="auto"/>
        <w:ind w:left="0"/>
        <w:jc w:val="both"/>
        <w:rPr>
          <w:rFonts w:ascii="Times New Roman" w:hAnsi="Times New Roman" w:cs="Times New Roman"/>
          <w:sz w:val="28"/>
          <w:szCs w:val="28"/>
        </w:rPr>
      </w:pPr>
      <w:r w:rsidRPr="00EC756E">
        <w:rPr>
          <w:rFonts w:ascii="Times New Roman" w:hAnsi="Times New Roman" w:cs="Times New Roman"/>
          <w:sz w:val="28"/>
          <w:szCs w:val="28"/>
        </w:rPr>
        <w:t>включать задания, для выполнения которых требуется находить аргументы, подтверждающие вывод;</w:t>
      </w:r>
    </w:p>
    <w:p w:rsidR="00F06FEA" w:rsidRPr="00EC756E" w:rsidRDefault="00F06FEA" w:rsidP="00F06FEA">
      <w:pPr>
        <w:pStyle w:val="ae"/>
        <w:numPr>
          <w:ilvl w:val="0"/>
          <w:numId w:val="18"/>
        </w:numPr>
        <w:spacing w:after="0" w:line="360" w:lineRule="auto"/>
        <w:ind w:left="0"/>
        <w:jc w:val="both"/>
        <w:rPr>
          <w:rFonts w:ascii="Times New Roman" w:hAnsi="Times New Roman" w:cs="Times New Roman"/>
          <w:b/>
          <w:i/>
          <w:sz w:val="28"/>
          <w:szCs w:val="28"/>
        </w:rPr>
      </w:pPr>
      <w:r w:rsidRPr="00EC756E">
        <w:rPr>
          <w:rFonts w:ascii="Times New Roman" w:hAnsi="Times New Roman" w:cs="Times New Roman"/>
          <w:sz w:val="28"/>
          <w:szCs w:val="28"/>
        </w:rPr>
        <w:t>обучать различным видам чтения.</w:t>
      </w:r>
    </w:p>
    <w:p w:rsidR="00406BBE" w:rsidRDefault="00406BBE" w:rsidP="00F06FEA">
      <w:pPr>
        <w:jc w:val="center"/>
        <w:rPr>
          <w:rFonts w:ascii="Times New Roman" w:hAnsi="Times New Roman"/>
          <w:b/>
          <w:sz w:val="28"/>
          <w:szCs w:val="28"/>
        </w:rPr>
      </w:pPr>
    </w:p>
    <w:p w:rsidR="00406BBE" w:rsidRDefault="00406BBE" w:rsidP="00F06FEA">
      <w:pPr>
        <w:jc w:val="center"/>
        <w:rPr>
          <w:rFonts w:ascii="Times New Roman" w:hAnsi="Times New Roman"/>
          <w:b/>
          <w:sz w:val="28"/>
          <w:szCs w:val="28"/>
        </w:rPr>
      </w:pPr>
    </w:p>
    <w:p w:rsidR="00406BBE" w:rsidRDefault="00406BBE" w:rsidP="00F06FEA">
      <w:pPr>
        <w:jc w:val="center"/>
        <w:rPr>
          <w:rFonts w:ascii="Times New Roman" w:hAnsi="Times New Roman"/>
          <w:b/>
          <w:sz w:val="28"/>
          <w:szCs w:val="28"/>
        </w:rPr>
      </w:pPr>
    </w:p>
    <w:p w:rsidR="00406BBE" w:rsidRDefault="00406BBE" w:rsidP="00F06FEA">
      <w:pPr>
        <w:jc w:val="center"/>
        <w:rPr>
          <w:rFonts w:ascii="Times New Roman" w:hAnsi="Times New Roman"/>
          <w:b/>
          <w:sz w:val="28"/>
          <w:szCs w:val="28"/>
        </w:rPr>
      </w:pPr>
    </w:p>
    <w:p w:rsidR="00406BBE" w:rsidRDefault="00406BBE" w:rsidP="00F06FEA">
      <w:pPr>
        <w:jc w:val="center"/>
        <w:rPr>
          <w:rFonts w:ascii="Times New Roman" w:hAnsi="Times New Roman"/>
          <w:b/>
          <w:sz w:val="28"/>
          <w:szCs w:val="28"/>
        </w:rPr>
      </w:pPr>
    </w:p>
    <w:p w:rsidR="00406BBE" w:rsidRDefault="00406BBE" w:rsidP="00F06FEA">
      <w:pPr>
        <w:jc w:val="center"/>
        <w:rPr>
          <w:rFonts w:ascii="Times New Roman" w:hAnsi="Times New Roman"/>
          <w:b/>
          <w:sz w:val="28"/>
          <w:szCs w:val="28"/>
        </w:rPr>
      </w:pPr>
    </w:p>
    <w:p w:rsidR="00406BBE" w:rsidRDefault="00406BBE" w:rsidP="00F06FEA">
      <w:pPr>
        <w:jc w:val="center"/>
        <w:rPr>
          <w:rFonts w:ascii="Times New Roman" w:hAnsi="Times New Roman"/>
          <w:b/>
          <w:sz w:val="28"/>
          <w:szCs w:val="28"/>
        </w:rPr>
      </w:pPr>
    </w:p>
    <w:p w:rsidR="00406BBE" w:rsidRDefault="00406BBE" w:rsidP="00F06FEA">
      <w:pPr>
        <w:jc w:val="center"/>
        <w:rPr>
          <w:rFonts w:ascii="Times New Roman" w:hAnsi="Times New Roman"/>
          <w:b/>
          <w:sz w:val="28"/>
          <w:szCs w:val="28"/>
        </w:rPr>
      </w:pPr>
    </w:p>
    <w:p w:rsidR="00406BBE" w:rsidRDefault="00406BBE" w:rsidP="00F06FEA">
      <w:pPr>
        <w:jc w:val="center"/>
        <w:rPr>
          <w:rFonts w:ascii="Times New Roman" w:hAnsi="Times New Roman"/>
          <w:b/>
          <w:sz w:val="28"/>
          <w:szCs w:val="28"/>
        </w:rPr>
      </w:pPr>
    </w:p>
    <w:p w:rsidR="00406BBE" w:rsidRDefault="00406BBE" w:rsidP="00F06FEA">
      <w:pPr>
        <w:jc w:val="center"/>
        <w:rPr>
          <w:rFonts w:ascii="Times New Roman" w:hAnsi="Times New Roman"/>
          <w:b/>
          <w:sz w:val="28"/>
          <w:szCs w:val="28"/>
        </w:rPr>
      </w:pPr>
    </w:p>
    <w:p w:rsidR="00406BBE" w:rsidRDefault="00406BBE" w:rsidP="00F06FEA">
      <w:pPr>
        <w:jc w:val="center"/>
        <w:rPr>
          <w:rFonts w:ascii="Times New Roman" w:hAnsi="Times New Roman"/>
          <w:b/>
          <w:sz w:val="28"/>
          <w:szCs w:val="28"/>
        </w:rPr>
      </w:pPr>
    </w:p>
    <w:p w:rsidR="00406BBE" w:rsidRDefault="00406BBE" w:rsidP="00F06FEA">
      <w:pPr>
        <w:jc w:val="center"/>
        <w:rPr>
          <w:rFonts w:ascii="Times New Roman" w:hAnsi="Times New Roman"/>
          <w:b/>
          <w:sz w:val="28"/>
          <w:szCs w:val="28"/>
        </w:rPr>
      </w:pPr>
    </w:p>
    <w:p w:rsidR="00406BBE" w:rsidRDefault="00406BBE" w:rsidP="00F06FEA">
      <w:pPr>
        <w:jc w:val="center"/>
        <w:rPr>
          <w:rFonts w:ascii="Times New Roman" w:hAnsi="Times New Roman"/>
          <w:b/>
          <w:sz w:val="28"/>
          <w:szCs w:val="28"/>
        </w:rPr>
      </w:pPr>
    </w:p>
    <w:p w:rsidR="00406BBE" w:rsidRDefault="00406BBE" w:rsidP="00F06FEA">
      <w:pPr>
        <w:jc w:val="center"/>
        <w:rPr>
          <w:rFonts w:ascii="Times New Roman" w:hAnsi="Times New Roman"/>
          <w:b/>
          <w:sz w:val="28"/>
          <w:szCs w:val="28"/>
        </w:rPr>
      </w:pPr>
    </w:p>
    <w:p w:rsidR="00406BBE" w:rsidRDefault="00406BBE" w:rsidP="00F06FEA">
      <w:pPr>
        <w:jc w:val="center"/>
        <w:rPr>
          <w:rFonts w:ascii="Times New Roman" w:hAnsi="Times New Roman"/>
          <w:b/>
          <w:sz w:val="28"/>
          <w:szCs w:val="28"/>
        </w:rPr>
      </w:pPr>
    </w:p>
    <w:p w:rsidR="00406BBE" w:rsidRDefault="00406BBE" w:rsidP="00F06FEA">
      <w:pPr>
        <w:jc w:val="center"/>
        <w:rPr>
          <w:rFonts w:ascii="Times New Roman" w:hAnsi="Times New Roman"/>
          <w:b/>
          <w:sz w:val="28"/>
          <w:szCs w:val="28"/>
        </w:rPr>
      </w:pPr>
    </w:p>
    <w:p w:rsidR="00406BBE" w:rsidRDefault="00406BBE" w:rsidP="00F06FEA">
      <w:pPr>
        <w:jc w:val="center"/>
        <w:rPr>
          <w:rFonts w:ascii="Times New Roman" w:hAnsi="Times New Roman"/>
          <w:b/>
          <w:sz w:val="28"/>
          <w:szCs w:val="28"/>
        </w:rPr>
      </w:pPr>
    </w:p>
    <w:p w:rsidR="008C1D4B" w:rsidRDefault="008C1D4B" w:rsidP="00F06FEA">
      <w:pPr>
        <w:jc w:val="center"/>
        <w:rPr>
          <w:rFonts w:ascii="Times New Roman" w:hAnsi="Times New Roman"/>
          <w:b/>
          <w:sz w:val="28"/>
          <w:szCs w:val="28"/>
        </w:rPr>
      </w:pPr>
    </w:p>
    <w:p w:rsidR="008C1D4B" w:rsidRDefault="008C1D4B" w:rsidP="00F06FEA">
      <w:pPr>
        <w:jc w:val="center"/>
        <w:rPr>
          <w:rFonts w:ascii="Times New Roman" w:hAnsi="Times New Roman"/>
          <w:b/>
          <w:sz w:val="28"/>
          <w:szCs w:val="28"/>
        </w:rPr>
      </w:pPr>
    </w:p>
    <w:p w:rsidR="008C1D4B" w:rsidRDefault="008C1D4B" w:rsidP="00F06FEA">
      <w:pPr>
        <w:jc w:val="center"/>
        <w:rPr>
          <w:rFonts w:ascii="Times New Roman" w:hAnsi="Times New Roman"/>
          <w:b/>
          <w:sz w:val="28"/>
          <w:szCs w:val="28"/>
        </w:rPr>
      </w:pPr>
    </w:p>
    <w:p w:rsidR="008C1D4B" w:rsidRDefault="008C1D4B" w:rsidP="00F06FEA">
      <w:pPr>
        <w:jc w:val="center"/>
        <w:rPr>
          <w:rFonts w:ascii="Times New Roman" w:hAnsi="Times New Roman"/>
          <w:b/>
          <w:sz w:val="28"/>
          <w:szCs w:val="28"/>
        </w:rPr>
      </w:pPr>
    </w:p>
    <w:p w:rsidR="008C1D4B" w:rsidRDefault="008C1D4B" w:rsidP="00F06FEA">
      <w:pPr>
        <w:jc w:val="center"/>
        <w:rPr>
          <w:rFonts w:ascii="Times New Roman" w:hAnsi="Times New Roman"/>
          <w:b/>
          <w:sz w:val="28"/>
          <w:szCs w:val="28"/>
        </w:rPr>
      </w:pPr>
    </w:p>
    <w:p w:rsidR="00F06FEA" w:rsidRDefault="00F06FEA" w:rsidP="00F06FEA">
      <w:pPr>
        <w:jc w:val="center"/>
        <w:rPr>
          <w:rFonts w:ascii="Times New Roman" w:hAnsi="Times New Roman"/>
          <w:b/>
          <w:sz w:val="28"/>
          <w:szCs w:val="28"/>
        </w:rPr>
      </w:pPr>
      <w:r>
        <w:rPr>
          <w:rFonts w:ascii="Times New Roman" w:hAnsi="Times New Roman"/>
          <w:b/>
          <w:sz w:val="28"/>
          <w:szCs w:val="28"/>
        </w:rPr>
        <w:lastRenderedPageBreak/>
        <w:t>Основные результаты исследования по Хоринскому району</w:t>
      </w:r>
    </w:p>
    <w:p w:rsidR="00F06FEA" w:rsidRDefault="00F06FEA" w:rsidP="00406BBE">
      <w:pPr>
        <w:spacing w:after="0" w:line="360" w:lineRule="auto"/>
        <w:ind w:firstLine="708"/>
        <w:jc w:val="both"/>
        <w:rPr>
          <w:rFonts w:ascii="Times New Roman" w:hAnsi="Times New Roman" w:cs="Times New Roman"/>
          <w:sz w:val="28"/>
          <w:szCs w:val="28"/>
        </w:rPr>
      </w:pPr>
      <w:r w:rsidRPr="007F1D90">
        <w:rPr>
          <w:rFonts w:ascii="Times New Roman" w:hAnsi="Times New Roman" w:cs="Times New Roman"/>
          <w:sz w:val="28"/>
          <w:szCs w:val="28"/>
        </w:rPr>
        <w:t xml:space="preserve">В </w:t>
      </w:r>
      <w:r>
        <w:rPr>
          <w:rFonts w:ascii="Times New Roman" w:hAnsi="Times New Roman" w:cs="Times New Roman"/>
          <w:sz w:val="28"/>
          <w:szCs w:val="28"/>
        </w:rPr>
        <w:t xml:space="preserve">Хоринском районе в </w:t>
      </w:r>
      <w:r w:rsidRPr="007F1D90">
        <w:rPr>
          <w:rFonts w:ascii="Times New Roman" w:hAnsi="Times New Roman" w:cs="Times New Roman"/>
          <w:sz w:val="28"/>
          <w:szCs w:val="28"/>
        </w:rPr>
        <w:t xml:space="preserve">диагностике грамотности чтения приняли участие </w:t>
      </w:r>
      <w:r w:rsidRPr="001D2C75">
        <w:rPr>
          <w:rFonts w:ascii="Times New Roman" w:hAnsi="Times New Roman" w:cs="Times New Roman"/>
          <w:sz w:val="28"/>
          <w:szCs w:val="28"/>
        </w:rPr>
        <w:t>197 учащихся 9-х классов из 15 общеобразовательных организаций муниципалитета (</w:t>
      </w:r>
      <w:r w:rsidR="00406BBE">
        <w:rPr>
          <w:rFonts w:ascii="Times New Roman" w:hAnsi="Times New Roman" w:cs="Times New Roman"/>
          <w:sz w:val="28"/>
          <w:szCs w:val="28"/>
        </w:rPr>
        <w:t xml:space="preserve">из </w:t>
      </w:r>
      <w:r w:rsidRPr="001D2C75">
        <w:rPr>
          <w:rFonts w:ascii="Times New Roman" w:hAnsi="Times New Roman" w:cs="Times New Roman"/>
          <w:sz w:val="28"/>
          <w:szCs w:val="28"/>
        </w:rPr>
        <w:t xml:space="preserve">4 сельских ОО, </w:t>
      </w:r>
      <w:r w:rsidR="00406BBE">
        <w:rPr>
          <w:rFonts w:ascii="Times New Roman" w:hAnsi="Times New Roman" w:cs="Times New Roman"/>
          <w:sz w:val="28"/>
          <w:szCs w:val="28"/>
        </w:rPr>
        <w:t xml:space="preserve">из </w:t>
      </w:r>
      <w:r w:rsidRPr="001D2C75">
        <w:rPr>
          <w:rFonts w:ascii="Times New Roman" w:hAnsi="Times New Roman" w:cs="Times New Roman"/>
          <w:sz w:val="28"/>
          <w:szCs w:val="28"/>
        </w:rPr>
        <w:t>11 малокомплектных ОО), в том числе 48 участников из малокомплектных школ (24,37% от общего числа участников муниципалитета).</w:t>
      </w:r>
    </w:p>
    <w:p w:rsidR="00406BBE" w:rsidRDefault="00406BBE"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Статистика по отметкам выглядит следующим образом:</w:t>
      </w:r>
    </w:p>
    <w:p w:rsidR="00F06FEA" w:rsidRDefault="00F06FEA" w:rsidP="00F06FEA">
      <w:pPr>
        <w:jc w:val="both"/>
        <w:rPr>
          <w:rFonts w:ascii="Times New Roman" w:hAnsi="Times New Roman" w:cs="Times New Roman"/>
          <w:sz w:val="28"/>
          <w:szCs w:val="28"/>
        </w:rPr>
      </w:pPr>
      <w:r w:rsidRPr="001D2C75">
        <w:rPr>
          <w:rFonts w:ascii="Times New Roman" w:hAnsi="Times New Roman" w:cs="Times New Roman"/>
          <w:noProof/>
          <w:sz w:val="28"/>
          <w:szCs w:val="28"/>
          <w:lang w:eastAsia="ru-RU"/>
        </w:rPr>
        <w:drawing>
          <wp:inline distT="0" distB="0" distL="0" distR="0">
            <wp:extent cx="5619750" cy="2571750"/>
            <wp:effectExtent l="19050" t="0" r="19050" b="0"/>
            <wp:docPr id="119"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F06FEA" w:rsidRDefault="00F06FEA"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«2» в муниципалитете ниже среднересп</w:t>
      </w:r>
      <w:r w:rsidR="00406BBE">
        <w:rPr>
          <w:rFonts w:ascii="Times New Roman" w:hAnsi="Times New Roman" w:cs="Times New Roman"/>
          <w:sz w:val="28"/>
          <w:szCs w:val="28"/>
        </w:rPr>
        <w:t>убликанского значения на 5,07%; к</w:t>
      </w:r>
      <w:r>
        <w:rPr>
          <w:rFonts w:ascii="Times New Roman" w:hAnsi="Times New Roman" w:cs="Times New Roman"/>
          <w:sz w:val="28"/>
          <w:szCs w:val="28"/>
        </w:rPr>
        <w:t>оличество «3» в муниципалитете ниже среднереспубликанского значения на 5,31%;</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«4» в муниципалитете выше среднереспубликанского значения на 11,29%;</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«5» в муниципалитете ниже среднереспубликанского значения на 0,9%.</w:t>
      </w:r>
    </w:p>
    <w:p w:rsidR="00F06FEA" w:rsidRPr="007F1D90" w:rsidRDefault="00F06FEA" w:rsidP="00F06FEA">
      <w:pPr>
        <w:jc w:val="both"/>
        <w:rPr>
          <w:rFonts w:ascii="Times New Roman" w:hAnsi="Times New Roman" w:cs="Times New Roman"/>
          <w:sz w:val="28"/>
          <w:szCs w:val="28"/>
        </w:rPr>
      </w:pPr>
      <w:r w:rsidRPr="00795EAA">
        <w:rPr>
          <w:rFonts w:ascii="Times New Roman" w:hAnsi="Times New Roman" w:cs="Times New Roman"/>
          <w:noProof/>
          <w:sz w:val="28"/>
          <w:szCs w:val="28"/>
          <w:lang w:eastAsia="ru-RU"/>
        </w:rPr>
        <w:drawing>
          <wp:inline distT="0" distB="0" distL="0" distR="0">
            <wp:extent cx="5686425" cy="2590800"/>
            <wp:effectExtent l="19050" t="0" r="9525" b="0"/>
            <wp:docPr id="120" name="Диаграмма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F06FEA" w:rsidRPr="00406BBE" w:rsidRDefault="00F06FEA" w:rsidP="00406BBE">
      <w:pPr>
        <w:spacing w:after="0" w:line="360" w:lineRule="auto"/>
        <w:ind w:firstLine="708"/>
        <w:jc w:val="both"/>
        <w:rPr>
          <w:rFonts w:ascii="Times New Roman" w:hAnsi="Times New Roman" w:cs="Times New Roman"/>
          <w:sz w:val="28"/>
          <w:szCs w:val="28"/>
        </w:rPr>
      </w:pPr>
      <w:r w:rsidRPr="001D2C75">
        <w:rPr>
          <w:rFonts w:ascii="Times New Roman" w:hAnsi="Times New Roman" w:cs="Times New Roman"/>
          <w:sz w:val="28"/>
          <w:szCs w:val="28"/>
        </w:rPr>
        <w:lastRenderedPageBreak/>
        <w:t>Из диаграммы видно, что абсолютная успеваемость и качество знаний по муниципалитету выше показателей региона на 5,07% и на 10,39% соответственно.</w:t>
      </w:r>
      <w:r w:rsidRPr="00520269">
        <w:rPr>
          <w:rFonts w:ascii="Times New Roman" w:hAnsi="Times New Roman" w:cs="Times New Roman"/>
          <w:sz w:val="28"/>
          <w:szCs w:val="28"/>
        </w:rPr>
        <w:t>Результаты выполнения заданий по муниципалитету и по региону видны на графике ниже</w:t>
      </w:r>
      <w:r w:rsidRPr="00520269">
        <w:rPr>
          <w:sz w:val="28"/>
          <w:szCs w:val="28"/>
        </w:rPr>
        <w:t>.</w:t>
      </w:r>
    </w:p>
    <w:p w:rsidR="00F06FEA" w:rsidRPr="00406BBE" w:rsidRDefault="00F06FEA" w:rsidP="00406BBE">
      <w:pPr>
        <w:spacing w:after="0"/>
        <w:jc w:val="both"/>
        <w:rPr>
          <w:sz w:val="28"/>
          <w:szCs w:val="28"/>
        </w:rPr>
      </w:pPr>
      <w:r w:rsidRPr="001D2C75">
        <w:rPr>
          <w:noProof/>
          <w:sz w:val="28"/>
          <w:szCs w:val="28"/>
          <w:lang w:eastAsia="ru-RU"/>
        </w:rPr>
        <w:drawing>
          <wp:inline distT="0" distB="0" distL="0" distR="0">
            <wp:extent cx="5619750" cy="2743200"/>
            <wp:effectExtent l="19050" t="0" r="19050" b="0"/>
            <wp:docPr id="1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406BBE" w:rsidRDefault="00F06FEA" w:rsidP="00917ED7">
      <w:pPr>
        <w:spacing w:after="0" w:line="360" w:lineRule="auto"/>
        <w:ind w:firstLine="708"/>
        <w:jc w:val="both"/>
        <w:rPr>
          <w:rFonts w:ascii="Times New Roman" w:hAnsi="Times New Roman" w:cs="Times New Roman"/>
          <w:sz w:val="28"/>
          <w:szCs w:val="28"/>
        </w:rPr>
      </w:pPr>
      <w:r w:rsidRPr="00D9659E">
        <w:rPr>
          <w:rFonts w:ascii="Times New Roman" w:hAnsi="Times New Roman" w:cs="Times New Roman"/>
          <w:sz w:val="28"/>
          <w:szCs w:val="28"/>
        </w:rPr>
        <w:t>Учащиеся района не с</w:t>
      </w:r>
      <w:r w:rsidR="00670137">
        <w:rPr>
          <w:rFonts w:ascii="Times New Roman" w:hAnsi="Times New Roman" w:cs="Times New Roman"/>
          <w:sz w:val="28"/>
          <w:szCs w:val="28"/>
        </w:rPr>
        <w:t>правились с выполнением задания</w:t>
      </w:r>
      <w:r w:rsidRPr="00D9659E">
        <w:rPr>
          <w:rFonts w:ascii="Times New Roman" w:hAnsi="Times New Roman" w:cs="Times New Roman"/>
          <w:sz w:val="28"/>
          <w:szCs w:val="28"/>
        </w:rPr>
        <w:t xml:space="preserve"> под </w:t>
      </w:r>
      <w:r w:rsidRPr="00D83626">
        <w:rPr>
          <w:rFonts w:ascii="Times New Roman" w:hAnsi="Times New Roman" w:cs="Times New Roman"/>
          <w:b/>
          <w:sz w:val="28"/>
          <w:szCs w:val="28"/>
        </w:rPr>
        <w:t>№4</w:t>
      </w:r>
      <w:r w:rsidR="00406BBE">
        <w:rPr>
          <w:rFonts w:ascii="Times New Roman" w:hAnsi="Times New Roman" w:cs="Times New Roman"/>
          <w:sz w:val="28"/>
          <w:szCs w:val="28"/>
        </w:rPr>
        <w:t>-</w:t>
      </w:r>
      <w:r w:rsidRPr="00D9659E">
        <w:rPr>
          <w:rFonts w:ascii="Times New Roman" w:hAnsi="Times New Roman" w:cs="Times New Roman"/>
          <w:sz w:val="28"/>
          <w:szCs w:val="28"/>
        </w:rPr>
        <w:t xml:space="preserve">на умение формулировать выводы, основываясь на тексте; находить аргументы, подтверждающие вывод; </w:t>
      </w:r>
      <w:r w:rsidR="00406BBE">
        <w:rPr>
          <w:rFonts w:ascii="Times New Roman" w:hAnsi="Times New Roman" w:cs="Times New Roman"/>
          <w:sz w:val="28"/>
          <w:szCs w:val="28"/>
        </w:rPr>
        <w:t xml:space="preserve">с </w:t>
      </w:r>
      <w:r>
        <w:rPr>
          <w:rFonts w:ascii="Times New Roman" w:hAnsi="Times New Roman" w:cs="Times New Roman"/>
          <w:sz w:val="28"/>
          <w:szCs w:val="28"/>
        </w:rPr>
        <w:t>задание</w:t>
      </w:r>
      <w:r w:rsidR="00406BBE">
        <w:rPr>
          <w:rFonts w:ascii="Times New Roman" w:hAnsi="Times New Roman" w:cs="Times New Roman"/>
          <w:sz w:val="28"/>
          <w:szCs w:val="28"/>
        </w:rPr>
        <w:t>м</w:t>
      </w:r>
      <w:r w:rsidRPr="00D9659E">
        <w:rPr>
          <w:rFonts w:ascii="Times New Roman" w:hAnsi="Times New Roman" w:cs="Times New Roman"/>
          <w:b/>
          <w:sz w:val="28"/>
          <w:szCs w:val="28"/>
        </w:rPr>
        <w:t>№ 6</w:t>
      </w:r>
      <w:r w:rsidR="00406BBE">
        <w:rPr>
          <w:rFonts w:ascii="Times New Roman" w:hAnsi="Times New Roman" w:cs="Times New Roman"/>
          <w:sz w:val="28"/>
          <w:szCs w:val="28"/>
        </w:rPr>
        <w:t>– на проверку умения</w:t>
      </w:r>
      <w:r w:rsidRPr="00D9659E">
        <w:rPr>
          <w:rFonts w:ascii="Times New Roman" w:hAnsi="Times New Roman" w:cs="Times New Roman"/>
          <w:sz w:val="28"/>
          <w:szCs w:val="28"/>
        </w:rPr>
        <w:t xml:space="preserve"> обобщать информацию из разных частей текста. </w:t>
      </w:r>
    </w:p>
    <w:p w:rsidR="00F06FEA" w:rsidRPr="00647D93" w:rsidRDefault="00F06FEA" w:rsidP="00722D78">
      <w:pPr>
        <w:spacing w:after="0" w:line="360" w:lineRule="auto"/>
        <w:ind w:firstLine="426"/>
        <w:jc w:val="both"/>
        <w:rPr>
          <w:rFonts w:ascii="Times New Roman" w:hAnsi="Times New Roman" w:cs="Times New Roman"/>
          <w:sz w:val="28"/>
          <w:szCs w:val="28"/>
        </w:rPr>
      </w:pPr>
      <w:r w:rsidRPr="00D9659E">
        <w:rPr>
          <w:rFonts w:ascii="Times New Roman" w:hAnsi="Times New Roman" w:cs="Times New Roman"/>
          <w:sz w:val="28"/>
          <w:szCs w:val="28"/>
        </w:rPr>
        <w:t xml:space="preserve">100% </w:t>
      </w:r>
      <w:r w:rsidR="00406BBE">
        <w:rPr>
          <w:rFonts w:ascii="Times New Roman" w:hAnsi="Times New Roman" w:cs="Times New Roman"/>
          <w:sz w:val="28"/>
          <w:szCs w:val="28"/>
        </w:rPr>
        <w:t>результат учащиеся</w:t>
      </w:r>
      <w:r w:rsidRPr="00D9659E">
        <w:rPr>
          <w:rFonts w:ascii="Times New Roman" w:hAnsi="Times New Roman" w:cs="Times New Roman"/>
          <w:sz w:val="28"/>
          <w:szCs w:val="28"/>
        </w:rPr>
        <w:t xml:space="preserve"> показали при выполнении задания </w:t>
      </w:r>
      <w:r w:rsidRPr="00D9659E">
        <w:rPr>
          <w:rFonts w:ascii="Times New Roman" w:hAnsi="Times New Roman" w:cs="Times New Roman"/>
          <w:b/>
          <w:sz w:val="28"/>
          <w:szCs w:val="28"/>
        </w:rPr>
        <w:t>№11</w:t>
      </w:r>
      <w:r w:rsidRPr="00D9659E">
        <w:rPr>
          <w:rFonts w:ascii="Times New Roman" w:hAnsi="Times New Roman" w:cs="Times New Roman"/>
          <w:sz w:val="28"/>
          <w:szCs w:val="28"/>
        </w:rPr>
        <w:t xml:space="preserve">, где проверялось умение </w:t>
      </w:r>
      <w:r>
        <w:rPr>
          <w:rFonts w:ascii="Times New Roman" w:hAnsi="Times New Roman" w:cs="Times New Roman"/>
          <w:sz w:val="28"/>
          <w:szCs w:val="28"/>
        </w:rPr>
        <w:t>в</w:t>
      </w:r>
      <w:r w:rsidRPr="00320C2E">
        <w:rPr>
          <w:rFonts w:ascii="Times New Roman" w:hAnsi="Times New Roman" w:cs="Times New Roman"/>
          <w:sz w:val="28"/>
          <w:szCs w:val="28"/>
        </w:rPr>
        <w:t>ысказывать оценочные суждения и свою точку зрения о прочитанном тексте</w:t>
      </w:r>
      <w:r>
        <w:rPr>
          <w:rFonts w:ascii="Times New Roman" w:hAnsi="Times New Roman" w:cs="Times New Roman"/>
          <w:sz w:val="28"/>
          <w:szCs w:val="28"/>
        </w:rPr>
        <w:t>.</w:t>
      </w:r>
      <w:r w:rsidR="00722D78">
        <w:rPr>
          <w:rFonts w:ascii="Times New Roman" w:hAnsi="Times New Roman" w:cs="Times New Roman"/>
          <w:sz w:val="28"/>
          <w:szCs w:val="28"/>
        </w:rPr>
        <w:t>Вызывает сомнение объективность выполнения данного задания, так как по республике результат почти в два раза ниже муниципального (51,91%).</w:t>
      </w:r>
    </w:p>
    <w:p w:rsidR="001656B7" w:rsidRDefault="001656B7" w:rsidP="001656B7">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Результаты мониторингав образовательных организациях</w:t>
      </w:r>
    </w:p>
    <w:p w:rsidR="00F06FEA" w:rsidRDefault="00F06FEA" w:rsidP="001656B7">
      <w:pPr>
        <w:spacing w:after="0" w:line="360" w:lineRule="auto"/>
        <w:jc w:val="center"/>
        <w:rPr>
          <w:rFonts w:ascii="Times New Roman" w:hAnsi="Times New Roman" w:cs="Times New Roman"/>
          <w:b/>
          <w:i/>
          <w:sz w:val="28"/>
          <w:szCs w:val="28"/>
        </w:rPr>
      </w:pPr>
      <w:r w:rsidRPr="00E91B7A">
        <w:rPr>
          <w:rFonts w:ascii="Times New Roman" w:hAnsi="Times New Roman" w:cs="Times New Roman"/>
          <w:b/>
          <w:i/>
          <w:sz w:val="28"/>
          <w:szCs w:val="28"/>
        </w:rPr>
        <w:t xml:space="preserve"> с признаками необъективности результатов</w:t>
      </w:r>
    </w:p>
    <w:p w:rsidR="001656B7" w:rsidRPr="00D22194" w:rsidRDefault="001656B7" w:rsidP="001656B7">
      <w:pPr>
        <w:spacing w:line="360" w:lineRule="auto"/>
        <w:ind w:firstLine="709"/>
        <w:jc w:val="both"/>
        <w:rPr>
          <w:rFonts w:ascii="Times New Roman" w:hAnsi="Times New Roman" w:cs="Times New Roman"/>
          <w:sz w:val="28"/>
          <w:szCs w:val="28"/>
        </w:rPr>
      </w:pPr>
      <w:r w:rsidRPr="000F2AC2">
        <w:rPr>
          <w:rFonts w:ascii="Times New Roman" w:hAnsi="Times New Roman" w:cs="Times New Roman"/>
          <w:sz w:val="28"/>
          <w:szCs w:val="28"/>
        </w:rPr>
        <w:t>В Хоринском районе в диагностике приняли участие 15 ОО, в том числе одна общеобразовательная организация с признаками необъективности результатов</w:t>
      </w:r>
      <w:r>
        <w:rPr>
          <w:rFonts w:ascii="Times New Roman" w:hAnsi="Times New Roman" w:cs="Times New Roman"/>
          <w:sz w:val="28"/>
          <w:szCs w:val="28"/>
        </w:rPr>
        <w:t xml:space="preserve"> (2019 г.)</w:t>
      </w:r>
      <w:r w:rsidR="00BF6A57">
        <w:rPr>
          <w:rFonts w:ascii="Times New Roman" w:hAnsi="Times New Roman" w:cs="Times New Roman"/>
          <w:sz w:val="28"/>
          <w:szCs w:val="28"/>
        </w:rPr>
        <w:t xml:space="preserve">. На </w:t>
      </w:r>
      <w:r w:rsidRPr="000F2AC2">
        <w:rPr>
          <w:rFonts w:ascii="Times New Roman" w:hAnsi="Times New Roman" w:cs="Times New Roman"/>
          <w:sz w:val="28"/>
          <w:szCs w:val="28"/>
        </w:rPr>
        <w:t>диаграмме видно, что абсолютная успеваемость в ОО с признаками необъективности результатов выше на 11,64%, чем в других ОО, принявших участие в мониторинге, однако качество знаний ниже на 2,18%.</w:t>
      </w:r>
    </w:p>
    <w:p w:rsidR="001656B7" w:rsidRDefault="001656B7" w:rsidP="00F06FEA">
      <w:pPr>
        <w:spacing w:after="0"/>
        <w:jc w:val="center"/>
        <w:rPr>
          <w:rFonts w:ascii="Times New Roman" w:hAnsi="Times New Roman" w:cs="Times New Roman"/>
          <w:b/>
          <w:i/>
          <w:sz w:val="28"/>
          <w:szCs w:val="28"/>
        </w:rPr>
      </w:pPr>
    </w:p>
    <w:p w:rsidR="00F06FEA" w:rsidRDefault="00F06FEA" w:rsidP="00F06FEA">
      <w:pPr>
        <w:spacing w:after="0"/>
        <w:jc w:val="center"/>
        <w:rPr>
          <w:sz w:val="28"/>
          <w:szCs w:val="28"/>
          <w:highlight w:val="yellow"/>
        </w:rPr>
      </w:pPr>
      <w:r w:rsidRPr="009531C0">
        <w:rPr>
          <w:rFonts w:ascii="Times New Roman" w:hAnsi="Times New Roman" w:cs="Times New Roman"/>
          <w:b/>
          <w:i/>
          <w:noProof/>
          <w:sz w:val="28"/>
          <w:szCs w:val="28"/>
          <w:lang w:eastAsia="ru-RU"/>
        </w:rPr>
        <w:lastRenderedPageBreak/>
        <w:drawing>
          <wp:inline distT="0" distB="0" distL="0" distR="0">
            <wp:extent cx="5448300" cy="1988820"/>
            <wp:effectExtent l="0" t="0" r="0" b="0"/>
            <wp:docPr id="12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1656B7" w:rsidRDefault="001656B7" w:rsidP="00F06FEA">
      <w:pPr>
        <w:jc w:val="center"/>
        <w:rPr>
          <w:rFonts w:ascii="Times New Roman" w:hAnsi="Times New Roman" w:cs="Times New Roman"/>
          <w:b/>
          <w:i/>
          <w:sz w:val="28"/>
          <w:szCs w:val="28"/>
        </w:rPr>
      </w:pPr>
    </w:p>
    <w:p w:rsidR="00F06FEA" w:rsidRDefault="00F06FEA" w:rsidP="00F06FEA">
      <w:pPr>
        <w:jc w:val="center"/>
        <w:rPr>
          <w:sz w:val="28"/>
          <w:szCs w:val="28"/>
        </w:rPr>
      </w:pPr>
      <w:r w:rsidRPr="00E91B7A">
        <w:rPr>
          <w:rFonts w:ascii="Times New Roman" w:hAnsi="Times New Roman" w:cs="Times New Roman"/>
          <w:b/>
          <w:i/>
          <w:sz w:val="28"/>
          <w:szCs w:val="28"/>
        </w:rPr>
        <w:t xml:space="preserve">Сравнение </w:t>
      </w:r>
      <w:r>
        <w:rPr>
          <w:rFonts w:ascii="Times New Roman" w:hAnsi="Times New Roman" w:cs="Times New Roman"/>
          <w:b/>
          <w:i/>
          <w:sz w:val="28"/>
          <w:szCs w:val="28"/>
        </w:rPr>
        <w:t xml:space="preserve">результатов мониторинга по </w:t>
      </w:r>
      <w:r w:rsidR="008C1D4B">
        <w:rPr>
          <w:rFonts w:ascii="Times New Roman" w:hAnsi="Times New Roman" w:cs="Times New Roman"/>
          <w:b/>
          <w:i/>
          <w:sz w:val="28"/>
          <w:szCs w:val="28"/>
        </w:rPr>
        <w:t>диагностике грамотности чтения</w:t>
      </w:r>
      <w:r w:rsidR="00406BBE">
        <w:rPr>
          <w:rFonts w:ascii="Times New Roman" w:hAnsi="Times New Roman" w:cs="Times New Roman"/>
          <w:b/>
          <w:i/>
          <w:sz w:val="28"/>
          <w:szCs w:val="28"/>
        </w:rPr>
        <w:t>за 2019 и</w:t>
      </w:r>
      <w:r w:rsidRPr="00E91B7A">
        <w:rPr>
          <w:rFonts w:ascii="Times New Roman" w:hAnsi="Times New Roman" w:cs="Times New Roman"/>
          <w:b/>
          <w:i/>
          <w:sz w:val="28"/>
          <w:szCs w:val="28"/>
        </w:rPr>
        <w:t xml:space="preserve"> 2020 гг.</w:t>
      </w:r>
    </w:p>
    <w:p w:rsidR="00F06FEA" w:rsidRDefault="00F06FEA" w:rsidP="00F06FEA">
      <w:pPr>
        <w:jc w:val="center"/>
        <w:rPr>
          <w:sz w:val="28"/>
          <w:szCs w:val="28"/>
          <w:highlight w:val="yellow"/>
        </w:rPr>
      </w:pPr>
      <w:r w:rsidRPr="003D4CC1">
        <w:rPr>
          <w:noProof/>
          <w:sz w:val="28"/>
          <w:szCs w:val="28"/>
          <w:lang w:eastAsia="ru-RU"/>
        </w:rPr>
        <w:drawing>
          <wp:inline distT="0" distB="0" distL="0" distR="0">
            <wp:extent cx="5505450" cy="2400300"/>
            <wp:effectExtent l="19050" t="0" r="19050" b="0"/>
            <wp:docPr id="1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F06FEA" w:rsidRPr="00D83626" w:rsidRDefault="00F06FEA" w:rsidP="00917ED7">
      <w:pPr>
        <w:spacing w:after="0" w:line="360" w:lineRule="auto"/>
        <w:ind w:firstLine="709"/>
        <w:jc w:val="both"/>
        <w:rPr>
          <w:rFonts w:ascii="Times New Roman" w:hAnsi="Times New Roman" w:cs="Times New Roman"/>
          <w:sz w:val="28"/>
          <w:szCs w:val="28"/>
        </w:rPr>
      </w:pPr>
      <w:r w:rsidRPr="00D83626">
        <w:rPr>
          <w:rFonts w:ascii="Times New Roman" w:hAnsi="Times New Roman" w:cs="Times New Roman"/>
          <w:sz w:val="28"/>
          <w:szCs w:val="28"/>
        </w:rPr>
        <w:t xml:space="preserve">По данной диаграмме видно, что абсолютная успеваемость и качество знаний учащихся </w:t>
      </w:r>
      <w:r w:rsidR="00406BBE">
        <w:rPr>
          <w:rFonts w:ascii="Times New Roman" w:hAnsi="Times New Roman" w:cs="Times New Roman"/>
          <w:sz w:val="28"/>
          <w:szCs w:val="28"/>
        </w:rPr>
        <w:t>муниципалитета</w:t>
      </w:r>
      <w:r w:rsidRPr="00D83626">
        <w:rPr>
          <w:rFonts w:ascii="Times New Roman" w:hAnsi="Times New Roman" w:cs="Times New Roman"/>
          <w:sz w:val="28"/>
          <w:szCs w:val="28"/>
        </w:rPr>
        <w:t xml:space="preserve"> по результатам 2020 г. выше показателей учащихся района в 2019 г</w:t>
      </w:r>
      <w:r w:rsidR="00BE5A14">
        <w:rPr>
          <w:rFonts w:ascii="Times New Roman" w:hAnsi="Times New Roman" w:cs="Times New Roman"/>
          <w:sz w:val="28"/>
          <w:szCs w:val="28"/>
        </w:rPr>
        <w:t>.</w:t>
      </w:r>
      <w:r w:rsidRPr="00D83626">
        <w:rPr>
          <w:rFonts w:ascii="Times New Roman" w:hAnsi="Times New Roman" w:cs="Times New Roman"/>
          <w:sz w:val="28"/>
          <w:szCs w:val="28"/>
        </w:rPr>
        <w:t xml:space="preserve"> на 31,41% и 31,21% соответственно.</w:t>
      </w:r>
    </w:p>
    <w:p w:rsidR="00F06FEA" w:rsidRPr="00D83626" w:rsidRDefault="00F06FEA" w:rsidP="00917ED7">
      <w:pPr>
        <w:spacing w:after="0" w:line="360" w:lineRule="auto"/>
        <w:jc w:val="center"/>
        <w:rPr>
          <w:rFonts w:ascii="Times New Roman" w:hAnsi="Times New Roman" w:cs="Times New Roman"/>
          <w:b/>
          <w:i/>
          <w:sz w:val="28"/>
          <w:szCs w:val="28"/>
        </w:rPr>
      </w:pPr>
      <w:r w:rsidRPr="00D83626">
        <w:rPr>
          <w:rFonts w:ascii="Times New Roman" w:hAnsi="Times New Roman" w:cs="Times New Roman"/>
          <w:b/>
          <w:i/>
          <w:sz w:val="28"/>
          <w:szCs w:val="28"/>
        </w:rPr>
        <w:t>Выводы и рекомендации</w:t>
      </w:r>
    </w:p>
    <w:p w:rsidR="00F06FEA" w:rsidRPr="00513762" w:rsidRDefault="00F06FEA" w:rsidP="00917ED7">
      <w:pPr>
        <w:spacing w:after="0" w:line="360" w:lineRule="auto"/>
        <w:ind w:firstLine="708"/>
        <w:jc w:val="both"/>
        <w:rPr>
          <w:rFonts w:ascii="Times New Roman" w:hAnsi="Times New Roman" w:cs="Times New Roman"/>
          <w:sz w:val="28"/>
          <w:szCs w:val="28"/>
        </w:rPr>
      </w:pPr>
      <w:r w:rsidRPr="00D83626">
        <w:rPr>
          <w:rFonts w:ascii="Times New Roman" w:hAnsi="Times New Roman" w:cs="Times New Roman"/>
          <w:b/>
          <w:i/>
          <w:sz w:val="28"/>
          <w:szCs w:val="28"/>
        </w:rPr>
        <w:t xml:space="preserve">Выводы: </w:t>
      </w:r>
      <w:r w:rsidRPr="00D83626">
        <w:rPr>
          <w:rFonts w:ascii="Times New Roman" w:hAnsi="Times New Roman" w:cs="Times New Roman"/>
          <w:sz w:val="28"/>
          <w:szCs w:val="28"/>
        </w:rPr>
        <w:t>Из проверяемых умений наиболее освоенными у учащихся являются умения высказывать оценочные суждения и свою точку зрения о прочитанном тексте</w:t>
      </w:r>
      <w:r w:rsidRPr="00D83626">
        <w:rPr>
          <w:rFonts w:ascii="Times New Roman" w:hAnsi="Times New Roman" w:cs="Times New Roman"/>
          <w:sz w:val="24"/>
          <w:szCs w:val="24"/>
        </w:rPr>
        <w:t xml:space="preserve">. </w:t>
      </w:r>
      <w:r w:rsidRPr="00D83626">
        <w:rPr>
          <w:rFonts w:ascii="Times New Roman" w:hAnsi="Times New Roman" w:cs="Times New Roman"/>
          <w:sz w:val="28"/>
          <w:szCs w:val="28"/>
        </w:rPr>
        <w:t>К недостаточно освоенным читательским умениям по результатам данной диагностики относ</w:t>
      </w:r>
      <w:r>
        <w:rPr>
          <w:rFonts w:ascii="Times New Roman" w:hAnsi="Times New Roman" w:cs="Times New Roman"/>
          <w:sz w:val="28"/>
          <w:szCs w:val="28"/>
        </w:rPr>
        <w:t>я</w:t>
      </w:r>
      <w:r w:rsidRPr="00D83626">
        <w:rPr>
          <w:rFonts w:ascii="Times New Roman" w:hAnsi="Times New Roman" w:cs="Times New Roman"/>
          <w:sz w:val="28"/>
          <w:szCs w:val="28"/>
        </w:rPr>
        <w:t>тся умени</w:t>
      </w:r>
      <w:r>
        <w:rPr>
          <w:rFonts w:ascii="Times New Roman" w:hAnsi="Times New Roman" w:cs="Times New Roman"/>
          <w:sz w:val="28"/>
          <w:szCs w:val="28"/>
        </w:rPr>
        <w:t>я</w:t>
      </w:r>
      <w:r w:rsidRPr="00D83626">
        <w:rPr>
          <w:rFonts w:ascii="Times New Roman" w:hAnsi="Times New Roman" w:cs="Times New Roman"/>
          <w:sz w:val="28"/>
          <w:szCs w:val="28"/>
        </w:rPr>
        <w:t xml:space="preserve"> обобщать информацию из разных частей текста</w:t>
      </w:r>
      <w:r>
        <w:rPr>
          <w:rFonts w:ascii="Times New Roman" w:hAnsi="Times New Roman" w:cs="Times New Roman"/>
          <w:sz w:val="28"/>
          <w:szCs w:val="28"/>
        </w:rPr>
        <w:t>,</w:t>
      </w:r>
      <w:r w:rsidRPr="00D9659E">
        <w:rPr>
          <w:rFonts w:ascii="Times New Roman" w:hAnsi="Times New Roman" w:cs="Times New Roman"/>
          <w:sz w:val="28"/>
          <w:szCs w:val="28"/>
        </w:rPr>
        <w:t>формулировать выводы, основываясь на тексте</w:t>
      </w:r>
      <w:r>
        <w:rPr>
          <w:rFonts w:ascii="Times New Roman" w:hAnsi="Times New Roman" w:cs="Times New Roman"/>
          <w:sz w:val="28"/>
          <w:szCs w:val="28"/>
        </w:rPr>
        <w:t>,</w:t>
      </w:r>
      <w:r w:rsidRPr="00D9659E">
        <w:rPr>
          <w:rFonts w:ascii="Times New Roman" w:hAnsi="Times New Roman" w:cs="Times New Roman"/>
          <w:sz w:val="28"/>
          <w:szCs w:val="28"/>
        </w:rPr>
        <w:t xml:space="preserve"> находить аргументы, подтверждающие вывод</w:t>
      </w:r>
      <w:r w:rsidRPr="00D83626">
        <w:rPr>
          <w:rFonts w:ascii="Times New Roman" w:hAnsi="Times New Roman" w:cs="Times New Roman"/>
          <w:sz w:val="28"/>
          <w:szCs w:val="28"/>
        </w:rPr>
        <w:t>.</w:t>
      </w:r>
    </w:p>
    <w:p w:rsidR="00F06FEA" w:rsidRPr="002C1657" w:rsidRDefault="00F06FEA" w:rsidP="00917ED7">
      <w:pPr>
        <w:spacing w:after="0" w:line="360" w:lineRule="auto"/>
        <w:ind w:firstLine="708"/>
        <w:jc w:val="both"/>
        <w:rPr>
          <w:b/>
          <w:i/>
          <w:sz w:val="28"/>
          <w:szCs w:val="28"/>
        </w:rPr>
      </w:pPr>
      <w:r w:rsidRPr="002C1657">
        <w:rPr>
          <w:rFonts w:ascii="Times New Roman" w:eastAsia="Times New Roman" w:hAnsi="Times New Roman" w:cs="Times New Roman"/>
          <w:sz w:val="28"/>
          <w:szCs w:val="28"/>
        </w:rPr>
        <w:lastRenderedPageBreak/>
        <w:t xml:space="preserve">По результатам диагностики по количеству </w:t>
      </w:r>
      <w:r>
        <w:rPr>
          <w:rFonts w:ascii="Times New Roman" w:eastAsia="Times New Roman" w:hAnsi="Times New Roman" w:cs="Times New Roman"/>
          <w:sz w:val="28"/>
          <w:szCs w:val="28"/>
        </w:rPr>
        <w:t xml:space="preserve">набранных баллов нами выделено </w:t>
      </w:r>
      <w:r w:rsidRPr="002C1657">
        <w:rPr>
          <w:rFonts w:ascii="Times New Roman" w:eastAsia="Times New Roman" w:hAnsi="Times New Roman" w:cs="Times New Roman"/>
          <w:sz w:val="28"/>
          <w:szCs w:val="28"/>
        </w:rPr>
        <w:t>три уровня читательской грамотности</w:t>
      </w:r>
      <w:r>
        <w:rPr>
          <w:rFonts w:ascii="Times New Roman" w:eastAsia="Times New Roman" w:hAnsi="Times New Roman" w:cs="Times New Roman"/>
          <w:sz w:val="28"/>
          <w:szCs w:val="28"/>
        </w:rPr>
        <w:t xml:space="preserve"> обучающихся: низкий, средний и высокий.</w:t>
      </w:r>
    </w:p>
    <w:tbl>
      <w:tblPr>
        <w:tblW w:w="86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1720"/>
        <w:gridCol w:w="2320"/>
        <w:gridCol w:w="1682"/>
      </w:tblGrid>
      <w:tr w:rsidR="00F06FEA" w:rsidRPr="00617BCE" w:rsidTr="00406BBE">
        <w:trPr>
          <w:trHeight w:val="300"/>
        </w:trPr>
        <w:tc>
          <w:tcPr>
            <w:tcW w:w="2940" w:type="dxa"/>
            <w:shd w:val="clear" w:color="auto" w:fill="auto"/>
            <w:noWrap/>
            <w:vAlign w:val="bottom"/>
            <w:hideMark/>
          </w:tcPr>
          <w:p w:rsidR="00F06FEA" w:rsidRPr="00617BCE" w:rsidRDefault="00F06FEA"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МО</w:t>
            </w:r>
          </w:p>
        </w:tc>
        <w:tc>
          <w:tcPr>
            <w:tcW w:w="1720" w:type="dxa"/>
            <w:shd w:val="clear" w:color="auto" w:fill="auto"/>
            <w:noWrap/>
            <w:vAlign w:val="bottom"/>
            <w:hideMark/>
          </w:tcPr>
          <w:p w:rsidR="00F06FEA" w:rsidRPr="00617BCE" w:rsidRDefault="00F06FEA"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НИЗКИЙ</w:t>
            </w:r>
            <w:r>
              <w:rPr>
                <w:rFonts w:ascii="Times New Roman" w:eastAsia="Times New Roman" w:hAnsi="Times New Roman" w:cs="Times New Roman"/>
                <w:b/>
                <w:color w:val="000000"/>
                <w:sz w:val="24"/>
                <w:szCs w:val="24"/>
              </w:rPr>
              <w:t>, %</w:t>
            </w:r>
          </w:p>
        </w:tc>
        <w:tc>
          <w:tcPr>
            <w:tcW w:w="2320" w:type="dxa"/>
            <w:shd w:val="clear" w:color="auto" w:fill="auto"/>
            <w:noWrap/>
            <w:vAlign w:val="bottom"/>
            <w:hideMark/>
          </w:tcPr>
          <w:p w:rsidR="00F06FEA" w:rsidRPr="00617BCE" w:rsidRDefault="00F06FEA"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СРЕДНИЙ</w:t>
            </w:r>
            <w:r>
              <w:rPr>
                <w:rFonts w:ascii="Times New Roman" w:eastAsia="Times New Roman" w:hAnsi="Times New Roman" w:cs="Times New Roman"/>
                <w:b/>
                <w:color w:val="000000"/>
                <w:sz w:val="24"/>
                <w:szCs w:val="24"/>
              </w:rPr>
              <w:t>, %</w:t>
            </w:r>
          </w:p>
        </w:tc>
        <w:tc>
          <w:tcPr>
            <w:tcW w:w="1682" w:type="dxa"/>
            <w:shd w:val="clear" w:color="auto" w:fill="auto"/>
            <w:noWrap/>
            <w:vAlign w:val="bottom"/>
            <w:hideMark/>
          </w:tcPr>
          <w:p w:rsidR="00F06FEA" w:rsidRPr="00617BCE" w:rsidRDefault="00F06FEA" w:rsidP="00F06FEA">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ВЫСОКИЙ</w:t>
            </w:r>
            <w:r>
              <w:rPr>
                <w:rFonts w:ascii="Times New Roman" w:eastAsia="Times New Roman" w:hAnsi="Times New Roman" w:cs="Times New Roman"/>
                <w:b/>
                <w:color w:val="000000"/>
                <w:sz w:val="24"/>
                <w:szCs w:val="24"/>
              </w:rPr>
              <w:t>, %</w:t>
            </w:r>
          </w:p>
        </w:tc>
      </w:tr>
      <w:tr w:rsidR="00F06FEA" w:rsidRPr="00617BCE" w:rsidTr="00406BBE">
        <w:trPr>
          <w:trHeight w:val="300"/>
        </w:trPr>
        <w:tc>
          <w:tcPr>
            <w:tcW w:w="2940" w:type="dxa"/>
            <w:shd w:val="clear" w:color="auto" w:fill="auto"/>
            <w:noWrap/>
            <w:vAlign w:val="bottom"/>
            <w:hideMark/>
          </w:tcPr>
          <w:p w:rsidR="00F06FEA" w:rsidRPr="00617BCE" w:rsidRDefault="00F06FEA" w:rsidP="00F06F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 Бурятия</w:t>
            </w:r>
          </w:p>
        </w:tc>
        <w:tc>
          <w:tcPr>
            <w:tcW w:w="1720" w:type="dxa"/>
            <w:shd w:val="clear" w:color="auto" w:fill="auto"/>
            <w:noWrap/>
            <w:vAlign w:val="bottom"/>
            <w:hideMark/>
          </w:tcPr>
          <w:p w:rsidR="00F06FEA" w:rsidRPr="00617BCE" w:rsidRDefault="00F06FEA"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16,24</w:t>
            </w:r>
          </w:p>
        </w:tc>
        <w:tc>
          <w:tcPr>
            <w:tcW w:w="2320" w:type="dxa"/>
            <w:shd w:val="clear" w:color="auto" w:fill="auto"/>
            <w:noWrap/>
            <w:vAlign w:val="bottom"/>
            <w:hideMark/>
          </w:tcPr>
          <w:p w:rsidR="00F06FEA" w:rsidRPr="00617BCE" w:rsidRDefault="00F06FEA"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w:t>
            </w:r>
          </w:p>
        </w:tc>
        <w:tc>
          <w:tcPr>
            <w:tcW w:w="1682" w:type="dxa"/>
            <w:shd w:val="clear" w:color="auto" w:fill="auto"/>
            <w:noWrap/>
            <w:vAlign w:val="bottom"/>
            <w:hideMark/>
          </w:tcPr>
          <w:p w:rsidR="00F06FEA" w:rsidRPr="00617BCE" w:rsidRDefault="00F06FEA"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29,21</w:t>
            </w:r>
          </w:p>
        </w:tc>
      </w:tr>
      <w:tr w:rsidR="00F06FEA" w:rsidRPr="00617BCE" w:rsidTr="00406BBE">
        <w:trPr>
          <w:trHeight w:val="300"/>
        </w:trPr>
        <w:tc>
          <w:tcPr>
            <w:tcW w:w="2940" w:type="dxa"/>
            <w:shd w:val="clear" w:color="auto" w:fill="auto"/>
            <w:noWrap/>
            <w:vAlign w:val="bottom"/>
            <w:hideMark/>
          </w:tcPr>
          <w:p w:rsidR="00F06FEA" w:rsidRPr="00617BCE" w:rsidRDefault="00F06FEA" w:rsidP="00F06FE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Хоринский район</w:t>
            </w:r>
          </w:p>
        </w:tc>
        <w:tc>
          <w:tcPr>
            <w:tcW w:w="1720" w:type="dxa"/>
            <w:shd w:val="clear" w:color="auto" w:fill="auto"/>
            <w:noWrap/>
            <w:vAlign w:val="bottom"/>
            <w:hideMark/>
          </w:tcPr>
          <w:p w:rsidR="00F06FEA" w:rsidRPr="00617BCE" w:rsidRDefault="00F06FEA"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11,17</w:t>
            </w:r>
          </w:p>
        </w:tc>
        <w:tc>
          <w:tcPr>
            <w:tcW w:w="2320" w:type="dxa"/>
            <w:shd w:val="clear" w:color="auto" w:fill="auto"/>
            <w:noWrap/>
            <w:vAlign w:val="bottom"/>
            <w:hideMark/>
          </w:tcPr>
          <w:p w:rsidR="00F06FEA" w:rsidRPr="00617BCE" w:rsidRDefault="00F06FEA"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49,24</w:t>
            </w:r>
          </w:p>
        </w:tc>
        <w:tc>
          <w:tcPr>
            <w:tcW w:w="1682" w:type="dxa"/>
            <w:shd w:val="clear" w:color="auto" w:fill="auto"/>
            <w:noWrap/>
            <w:vAlign w:val="bottom"/>
            <w:hideMark/>
          </w:tcPr>
          <w:p w:rsidR="00F06FEA" w:rsidRPr="00617BCE" w:rsidRDefault="00F06FEA" w:rsidP="00F06FE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39,6</w:t>
            </w:r>
          </w:p>
        </w:tc>
      </w:tr>
    </w:tbl>
    <w:p w:rsidR="00F06FEA" w:rsidRDefault="00F06FEA" w:rsidP="00F06FEA">
      <w:pPr>
        <w:spacing w:after="0" w:line="240" w:lineRule="auto"/>
        <w:ind w:firstLine="567"/>
        <w:jc w:val="both"/>
        <w:rPr>
          <w:rFonts w:ascii="Times New Roman" w:eastAsia="Times New Roman" w:hAnsi="Times New Roman" w:cs="Times New Roman"/>
          <w:sz w:val="28"/>
          <w:szCs w:val="28"/>
        </w:rPr>
      </w:pPr>
    </w:p>
    <w:p w:rsidR="00F06FEA" w:rsidRDefault="00F06FEA" w:rsidP="00F06FEA">
      <w:pPr>
        <w:spacing w:after="0" w:line="360" w:lineRule="auto"/>
        <w:ind w:firstLine="567"/>
        <w:jc w:val="both"/>
        <w:rPr>
          <w:rFonts w:ascii="Times New Roman" w:eastAsia="Times New Roman" w:hAnsi="Times New Roman" w:cs="Times New Roman"/>
          <w:sz w:val="28"/>
          <w:szCs w:val="28"/>
        </w:rPr>
      </w:pPr>
      <w:r w:rsidRPr="00D83626">
        <w:rPr>
          <w:rFonts w:ascii="Times New Roman" w:eastAsia="Times New Roman" w:hAnsi="Times New Roman" w:cs="Times New Roman"/>
          <w:sz w:val="28"/>
          <w:szCs w:val="28"/>
        </w:rPr>
        <w:t>Таким образом, из представленных данных видно, что 11,17% учащихся 9-х классов школ района продемонстрировали низкий уровень сформированности читательских умений, что на 5,07% меньше, чем по республике. П</w:t>
      </w:r>
      <w:r>
        <w:rPr>
          <w:rFonts w:ascii="Times New Roman" w:eastAsia="Times New Roman" w:hAnsi="Times New Roman" w:cs="Times New Roman"/>
          <w:sz w:val="28"/>
          <w:szCs w:val="28"/>
        </w:rPr>
        <w:t>очти п</w:t>
      </w:r>
      <w:r w:rsidRPr="00D83626">
        <w:rPr>
          <w:rFonts w:ascii="Times New Roman" w:eastAsia="Times New Roman" w:hAnsi="Times New Roman" w:cs="Times New Roman"/>
          <w:sz w:val="28"/>
          <w:szCs w:val="28"/>
        </w:rPr>
        <w:t>оловина учащихся показали средний уровень и 39,6% - высокий, что выше на 10,39% показателей республики.</w:t>
      </w:r>
    </w:p>
    <w:p w:rsidR="00F06FEA" w:rsidRDefault="00F06FEA" w:rsidP="00F06FEA">
      <w:pPr>
        <w:spacing w:after="0" w:line="360" w:lineRule="auto"/>
        <w:jc w:val="both"/>
      </w:pPr>
      <w:r>
        <w:rPr>
          <w:rFonts w:ascii="Times New Roman" w:hAnsi="Times New Roman" w:cs="Times New Roman"/>
          <w:b/>
          <w:i/>
          <w:sz w:val="28"/>
          <w:szCs w:val="28"/>
        </w:rPr>
        <w:t>Рекомендации:</w:t>
      </w:r>
    </w:p>
    <w:p w:rsidR="00F06FEA" w:rsidRPr="00DF43A3" w:rsidRDefault="00F06FEA" w:rsidP="00F06FEA">
      <w:pPr>
        <w:spacing w:before="100" w:beforeAutospacing="1" w:after="0" w:line="36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Муниципальному</w:t>
      </w:r>
      <w:r w:rsidRPr="00DF43A3">
        <w:rPr>
          <w:rFonts w:ascii="Times New Roman" w:eastAsia="Times New Roman" w:hAnsi="Times New Roman" w:cs="Times New Roman"/>
          <w:sz w:val="28"/>
          <w:szCs w:val="28"/>
          <w:lang w:eastAsia="ru-RU"/>
        </w:rPr>
        <w:t xml:space="preserve"> и школьным методическим объединениям полученные в ходе исследования результаты необходимо использовать:</w:t>
      </w:r>
    </w:p>
    <w:p w:rsidR="00F06FEA" w:rsidRPr="00DF43A3" w:rsidRDefault="00F06FEA" w:rsidP="00F06FEA">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в качеств</w:t>
      </w:r>
      <w:r>
        <w:rPr>
          <w:rFonts w:ascii="Times New Roman" w:eastAsia="Times New Roman" w:hAnsi="Times New Roman" w:cs="Times New Roman"/>
          <w:sz w:val="28"/>
          <w:szCs w:val="28"/>
          <w:lang w:eastAsia="ru-RU"/>
        </w:rPr>
        <w:t>е индикаторов сформированности</w:t>
      </w:r>
      <w:r w:rsidRPr="00DF43A3">
        <w:rPr>
          <w:rFonts w:ascii="Times New Roman" w:eastAsia="Times New Roman" w:hAnsi="Times New Roman" w:cs="Times New Roman"/>
          <w:sz w:val="28"/>
          <w:szCs w:val="28"/>
          <w:lang w:eastAsia="ru-RU"/>
        </w:rPr>
        <w:t>умений в области осознанного чтения и работы с информацией;</w:t>
      </w:r>
    </w:p>
    <w:p w:rsidR="00F06FEA" w:rsidRPr="00DF43A3" w:rsidRDefault="00F06FEA" w:rsidP="00F06FEA">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F06FEA" w:rsidRPr="00DF43A3" w:rsidRDefault="00F06FEA" w:rsidP="00F06FEA">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анализа и дальнейшей работы по повышению </w:t>
      </w:r>
      <w:r>
        <w:rPr>
          <w:rFonts w:ascii="Times New Roman" w:eastAsia="Times New Roman" w:hAnsi="Times New Roman" w:cs="Times New Roman"/>
          <w:sz w:val="28"/>
          <w:szCs w:val="28"/>
          <w:lang w:eastAsia="ru-RU"/>
        </w:rPr>
        <w:t>грамотности чтения обучающихся</w:t>
      </w:r>
      <w:r w:rsidRPr="00DF43A3">
        <w:rPr>
          <w:rFonts w:ascii="Times New Roman" w:eastAsia="Times New Roman" w:hAnsi="Times New Roman" w:cs="Times New Roman"/>
          <w:sz w:val="28"/>
          <w:szCs w:val="28"/>
          <w:lang w:eastAsia="ru-RU"/>
        </w:rPr>
        <w:t xml:space="preserve">; </w:t>
      </w:r>
    </w:p>
    <w:p w:rsidR="00F06FEA" w:rsidRPr="00DF43A3" w:rsidRDefault="00F06FEA" w:rsidP="00F06FEA">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для принятия управленческих решений на уровне муниципалитета, направленных на повышение качества образования в образовательных организациях с низкими результатами;</w:t>
      </w:r>
    </w:p>
    <w:p w:rsidR="00F06FEA" w:rsidRPr="00A0531B" w:rsidRDefault="00F06FEA" w:rsidP="00F06FEA">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ознакомления родителей учащихся </w:t>
      </w:r>
      <w:r>
        <w:rPr>
          <w:rFonts w:ascii="Times New Roman" w:eastAsia="Times New Roman" w:hAnsi="Times New Roman" w:cs="Times New Roman"/>
          <w:sz w:val="28"/>
          <w:szCs w:val="28"/>
          <w:lang w:eastAsia="ru-RU"/>
        </w:rPr>
        <w:t>9</w:t>
      </w:r>
      <w:r w:rsidRPr="00DF43A3">
        <w:rPr>
          <w:rFonts w:ascii="Times New Roman" w:eastAsia="Times New Roman" w:hAnsi="Times New Roman" w:cs="Times New Roman"/>
          <w:sz w:val="28"/>
          <w:szCs w:val="28"/>
          <w:lang w:eastAsia="ru-RU"/>
        </w:rPr>
        <w:t xml:space="preserve"> класса.</w:t>
      </w:r>
    </w:p>
    <w:p w:rsidR="00F06FEA" w:rsidRDefault="00F06FEA" w:rsidP="00F06FEA">
      <w:pPr>
        <w:pStyle w:val="ae"/>
        <w:spacing w:line="360" w:lineRule="auto"/>
        <w:ind w:left="0"/>
        <w:rPr>
          <w:rFonts w:ascii="Times New Roman" w:hAnsi="Times New Roman" w:cs="Times New Roman"/>
          <w:sz w:val="28"/>
          <w:szCs w:val="28"/>
        </w:rPr>
      </w:pPr>
      <w:r w:rsidRPr="00AD0607">
        <w:rPr>
          <w:rFonts w:ascii="Times New Roman" w:hAnsi="Times New Roman" w:cs="Times New Roman"/>
          <w:sz w:val="28"/>
          <w:szCs w:val="28"/>
        </w:rPr>
        <w:t>При формировании читательских умений необходимо:</w:t>
      </w:r>
    </w:p>
    <w:p w:rsidR="00F06FEA" w:rsidRDefault="00F06FEA" w:rsidP="00F06FEA">
      <w:pPr>
        <w:pStyle w:val="ae"/>
        <w:numPr>
          <w:ilvl w:val="0"/>
          <w:numId w:val="18"/>
        </w:numPr>
        <w:spacing w:after="0" w:line="360" w:lineRule="auto"/>
        <w:ind w:left="0"/>
        <w:jc w:val="both"/>
        <w:rPr>
          <w:rFonts w:ascii="Times New Roman" w:hAnsi="Times New Roman" w:cs="Times New Roman"/>
          <w:sz w:val="28"/>
          <w:szCs w:val="28"/>
        </w:rPr>
      </w:pPr>
      <w:r w:rsidRPr="00320C2E">
        <w:rPr>
          <w:rFonts w:ascii="Times New Roman" w:hAnsi="Times New Roman" w:cs="Times New Roman"/>
          <w:sz w:val="28"/>
          <w:szCs w:val="28"/>
        </w:rPr>
        <w:t>организовывать текстовую деятельность учащихся на основе заданий, требующих аргументировано, связно, логично формулировать вывод, используя информацию исходного текста;</w:t>
      </w:r>
    </w:p>
    <w:p w:rsidR="00F06FEA" w:rsidRPr="00EC756E" w:rsidRDefault="00F06FEA" w:rsidP="00F06FEA">
      <w:pPr>
        <w:pStyle w:val="ae"/>
        <w:numPr>
          <w:ilvl w:val="0"/>
          <w:numId w:val="21"/>
        </w:numPr>
        <w:spacing w:after="200" w:line="360" w:lineRule="auto"/>
        <w:ind w:left="0"/>
        <w:rPr>
          <w:rFonts w:ascii="Times New Roman" w:hAnsi="Times New Roman" w:cs="Times New Roman"/>
          <w:sz w:val="28"/>
          <w:szCs w:val="28"/>
        </w:rPr>
      </w:pPr>
      <w:r w:rsidRPr="00EC756E">
        <w:rPr>
          <w:rFonts w:ascii="Times New Roman" w:hAnsi="Times New Roman" w:cs="Times New Roman"/>
          <w:sz w:val="28"/>
          <w:szCs w:val="28"/>
        </w:rPr>
        <w:lastRenderedPageBreak/>
        <w:t>использовать тексты различных видов, в том числе схемы, таблицы, графики, учить работать с затекстовой информацией (сноски, приложения и т.д.);</w:t>
      </w:r>
    </w:p>
    <w:p w:rsidR="00F06FEA" w:rsidRPr="00EC756E" w:rsidRDefault="00F06FEA" w:rsidP="00F06FEA">
      <w:pPr>
        <w:pStyle w:val="ae"/>
        <w:numPr>
          <w:ilvl w:val="0"/>
          <w:numId w:val="21"/>
        </w:numPr>
        <w:spacing w:after="200" w:line="360" w:lineRule="auto"/>
        <w:ind w:left="0"/>
        <w:rPr>
          <w:rFonts w:ascii="Times New Roman" w:hAnsi="Times New Roman" w:cs="Times New Roman"/>
          <w:sz w:val="28"/>
          <w:szCs w:val="28"/>
        </w:rPr>
      </w:pPr>
      <w:r w:rsidRPr="00EC756E">
        <w:rPr>
          <w:rFonts w:ascii="Times New Roman" w:hAnsi="Times New Roman" w:cs="Times New Roman"/>
          <w:sz w:val="28"/>
          <w:szCs w:val="28"/>
        </w:rPr>
        <w:t>использовать задания, построенные на сопоставлении информации из нескольких источников;</w:t>
      </w:r>
    </w:p>
    <w:p w:rsidR="00F06FEA" w:rsidRPr="00EC756E" w:rsidRDefault="00F06FEA" w:rsidP="00F06FEA">
      <w:pPr>
        <w:pStyle w:val="ae"/>
        <w:numPr>
          <w:ilvl w:val="0"/>
          <w:numId w:val="19"/>
        </w:numPr>
        <w:spacing w:after="0" w:line="360" w:lineRule="auto"/>
        <w:ind w:left="0"/>
        <w:jc w:val="both"/>
        <w:rPr>
          <w:rFonts w:ascii="Times New Roman" w:hAnsi="Times New Roman" w:cs="Times New Roman"/>
          <w:sz w:val="28"/>
          <w:szCs w:val="28"/>
        </w:rPr>
      </w:pPr>
      <w:r w:rsidRPr="00EC756E">
        <w:rPr>
          <w:rFonts w:ascii="Times New Roman" w:hAnsi="Times New Roman" w:cs="Times New Roman"/>
          <w:sz w:val="28"/>
          <w:szCs w:val="28"/>
        </w:rPr>
        <w:t>включать задания, для выполнения которых требуется находить аргументы, подтверждающие вывод;</w:t>
      </w:r>
    </w:p>
    <w:p w:rsidR="00F06FEA" w:rsidRPr="00EC756E" w:rsidRDefault="00F06FEA" w:rsidP="00F06FEA">
      <w:pPr>
        <w:pStyle w:val="ae"/>
        <w:numPr>
          <w:ilvl w:val="0"/>
          <w:numId w:val="18"/>
        </w:numPr>
        <w:spacing w:after="0" w:line="360" w:lineRule="auto"/>
        <w:ind w:left="0"/>
        <w:jc w:val="both"/>
        <w:rPr>
          <w:rFonts w:ascii="Times New Roman" w:hAnsi="Times New Roman" w:cs="Times New Roman"/>
          <w:b/>
          <w:i/>
          <w:sz w:val="28"/>
          <w:szCs w:val="28"/>
        </w:rPr>
      </w:pPr>
      <w:r w:rsidRPr="00EC756E">
        <w:rPr>
          <w:rFonts w:ascii="Times New Roman" w:hAnsi="Times New Roman" w:cs="Times New Roman"/>
          <w:sz w:val="28"/>
          <w:szCs w:val="28"/>
        </w:rPr>
        <w:t>обучать различным видам чтения.</w:t>
      </w:r>
    </w:p>
    <w:p w:rsidR="00F06FEA" w:rsidRDefault="00F06FEA" w:rsidP="00F06FEA">
      <w:pPr>
        <w:spacing w:after="0" w:line="360" w:lineRule="auto"/>
        <w:jc w:val="both"/>
        <w:rPr>
          <w:rFonts w:ascii="Times New Roman" w:hAnsi="Times New Roman" w:cs="Times New Roman"/>
          <w:sz w:val="28"/>
          <w:szCs w:val="28"/>
        </w:rPr>
      </w:pPr>
    </w:p>
    <w:p w:rsidR="00406BBE" w:rsidRDefault="00406BBE" w:rsidP="00F06FEA">
      <w:pPr>
        <w:spacing w:after="0" w:line="360" w:lineRule="auto"/>
        <w:jc w:val="both"/>
        <w:rPr>
          <w:rFonts w:ascii="Times New Roman" w:hAnsi="Times New Roman" w:cs="Times New Roman"/>
          <w:sz w:val="28"/>
          <w:szCs w:val="28"/>
        </w:rPr>
      </w:pPr>
    </w:p>
    <w:p w:rsidR="00406BBE" w:rsidRDefault="00406BBE" w:rsidP="00F06FEA">
      <w:pPr>
        <w:spacing w:after="0" w:line="360" w:lineRule="auto"/>
        <w:jc w:val="both"/>
        <w:rPr>
          <w:rFonts w:ascii="Times New Roman" w:hAnsi="Times New Roman" w:cs="Times New Roman"/>
          <w:sz w:val="28"/>
          <w:szCs w:val="28"/>
        </w:rPr>
      </w:pPr>
    </w:p>
    <w:p w:rsidR="00406BBE" w:rsidRDefault="00406BBE" w:rsidP="00F06FEA">
      <w:pPr>
        <w:spacing w:after="0" w:line="360" w:lineRule="auto"/>
        <w:jc w:val="both"/>
        <w:rPr>
          <w:rFonts w:ascii="Times New Roman" w:hAnsi="Times New Roman" w:cs="Times New Roman"/>
          <w:sz w:val="28"/>
          <w:szCs w:val="28"/>
        </w:rPr>
      </w:pPr>
    </w:p>
    <w:p w:rsidR="00406BBE" w:rsidRDefault="00406BBE" w:rsidP="00F06FEA">
      <w:pPr>
        <w:spacing w:after="0" w:line="360" w:lineRule="auto"/>
        <w:jc w:val="both"/>
        <w:rPr>
          <w:rFonts w:ascii="Times New Roman" w:hAnsi="Times New Roman" w:cs="Times New Roman"/>
          <w:sz w:val="28"/>
          <w:szCs w:val="28"/>
        </w:rPr>
      </w:pPr>
    </w:p>
    <w:p w:rsidR="00406BBE" w:rsidRDefault="00406BBE" w:rsidP="00F06FEA">
      <w:pPr>
        <w:spacing w:after="0" w:line="360" w:lineRule="auto"/>
        <w:jc w:val="both"/>
        <w:rPr>
          <w:rFonts w:ascii="Times New Roman" w:hAnsi="Times New Roman" w:cs="Times New Roman"/>
          <w:sz w:val="28"/>
          <w:szCs w:val="28"/>
        </w:rPr>
      </w:pPr>
    </w:p>
    <w:p w:rsidR="00406BBE" w:rsidRDefault="00406BBE" w:rsidP="00F06FEA">
      <w:pPr>
        <w:spacing w:after="0" w:line="360" w:lineRule="auto"/>
        <w:jc w:val="both"/>
        <w:rPr>
          <w:rFonts w:ascii="Times New Roman" w:hAnsi="Times New Roman" w:cs="Times New Roman"/>
          <w:sz w:val="28"/>
          <w:szCs w:val="28"/>
        </w:rPr>
      </w:pPr>
    </w:p>
    <w:p w:rsidR="00406BBE" w:rsidRDefault="00406BBE" w:rsidP="00F06FEA">
      <w:pPr>
        <w:spacing w:after="0" w:line="360" w:lineRule="auto"/>
        <w:jc w:val="both"/>
        <w:rPr>
          <w:rFonts w:ascii="Times New Roman" w:hAnsi="Times New Roman" w:cs="Times New Roman"/>
          <w:sz w:val="28"/>
          <w:szCs w:val="28"/>
        </w:rPr>
      </w:pPr>
    </w:p>
    <w:p w:rsidR="00406BBE" w:rsidRDefault="00406BBE" w:rsidP="00F06FEA">
      <w:pPr>
        <w:spacing w:after="0" w:line="360" w:lineRule="auto"/>
        <w:jc w:val="both"/>
        <w:rPr>
          <w:rFonts w:ascii="Times New Roman" w:hAnsi="Times New Roman" w:cs="Times New Roman"/>
          <w:sz w:val="28"/>
          <w:szCs w:val="28"/>
        </w:rPr>
      </w:pPr>
    </w:p>
    <w:p w:rsidR="00406BBE" w:rsidRDefault="00406BBE" w:rsidP="00F06FEA">
      <w:pPr>
        <w:spacing w:after="0" w:line="360" w:lineRule="auto"/>
        <w:jc w:val="both"/>
        <w:rPr>
          <w:rFonts w:ascii="Times New Roman" w:hAnsi="Times New Roman" w:cs="Times New Roman"/>
          <w:sz w:val="28"/>
          <w:szCs w:val="28"/>
        </w:rPr>
      </w:pPr>
    </w:p>
    <w:p w:rsidR="00406BBE" w:rsidRDefault="00406BBE" w:rsidP="00F06FEA">
      <w:pPr>
        <w:spacing w:after="0" w:line="360" w:lineRule="auto"/>
        <w:jc w:val="both"/>
        <w:rPr>
          <w:rFonts w:ascii="Times New Roman" w:hAnsi="Times New Roman" w:cs="Times New Roman"/>
          <w:sz w:val="28"/>
          <w:szCs w:val="28"/>
        </w:rPr>
      </w:pPr>
    </w:p>
    <w:p w:rsidR="00406BBE" w:rsidRDefault="00406BBE" w:rsidP="00F06FEA">
      <w:pPr>
        <w:spacing w:after="0" w:line="360" w:lineRule="auto"/>
        <w:jc w:val="both"/>
        <w:rPr>
          <w:rFonts w:ascii="Times New Roman" w:hAnsi="Times New Roman" w:cs="Times New Roman"/>
          <w:sz w:val="28"/>
          <w:szCs w:val="28"/>
        </w:rPr>
      </w:pPr>
    </w:p>
    <w:p w:rsidR="00406BBE" w:rsidRDefault="00406BBE" w:rsidP="00F06FEA">
      <w:pPr>
        <w:spacing w:after="0" w:line="360" w:lineRule="auto"/>
        <w:jc w:val="both"/>
        <w:rPr>
          <w:rFonts w:ascii="Times New Roman" w:hAnsi="Times New Roman" w:cs="Times New Roman"/>
          <w:sz w:val="28"/>
          <w:szCs w:val="28"/>
        </w:rPr>
      </w:pPr>
    </w:p>
    <w:p w:rsidR="00406BBE" w:rsidRDefault="00406BBE" w:rsidP="00F06FEA">
      <w:pPr>
        <w:spacing w:after="0" w:line="360" w:lineRule="auto"/>
        <w:jc w:val="both"/>
        <w:rPr>
          <w:rFonts w:ascii="Times New Roman" w:hAnsi="Times New Roman" w:cs="Times New Roman"/>
          <w:sz w:val="28"/>
          <w:szCs w:val="28"/>
        </w:rPr>
      </w:pPr>
    </w:p>
    <w:p w:rsidR="00406BBE" w:rsidRDefault="00406BBE" w:rsidP="00F06FEA">
      <w:pPr>
        <w:spacing w:after="0" w:line="360" w:lineRule="auto"/>
        <w:jc w:val="both"/>
        <w:rPr>
          <w:rFonts w:ascii="Times New Roman" w:hAnsi="Times New Roman" w:cs="Times New Roman"/>
          <w:sz w:val="28"/>
          <w:szCs w:val="28"/>
        </w:rPr>
      </w:pPr>
    </w:p>
    <w:p w:rsidR="00406BBE" w:rsidRDefault="00406BBE" w:rsidP="00F06FEA">
      <w:pPr>
        <w:spacing w:after="0" w:line="360" w:lineRule="auto"/>
        <w:jc w:val="both"/>
        <w:rPr>
          <w:rFonts w:ascii="Times New Roman" w:hAnsi="Times New Roman" w:cs="Times New Roman"/>
          <w:sz w:val="28"/>
          <w:szCs w:val="28"/>
        </w:rPr>
      </w:pPr>
    </w:p>
    <w:p w:rsidR="00406BBE" w:rsidRDefault="00406BBE" w:rsidP="00F06FEA">
      <w:pPr>
        <w:spacing w:after="0" w:line="360" w:lineRule="auto"/>
        <w:jc w:val="both"/>
        <w:rPr>
          <w:rFonts w:ascii="Times New Roman" w:hAnsi="Times New Roman" w:cs="Times New Roman"/>
          <w:sz w:val="28"/>
          <w:szCs w:val="28"/>
        </w:rPr>
      </w:pPr>
    </w:p>
    <w:p w:rsidR="00406BBE" w:rsidRDefault="00406BBE" w:rsidP="00F06FEA">
      <w:pPr>
        <w:spacing w:after="0" w:line="360" w:lineRule="auto"/>
        <w:jc w:val="both"/>
        <w:rPr>
          <w:rFonts w:ascii="Times New Roman" w:hAnsi="Times New Roman" w:cs="Times New Roman"/>
          <w:sz w:val="28"/>
          <w:szCs w:val="28"/>
        </w:rPr>
      </w:pPr>
    </w:p>
    <w:p w:rsidR="00406BBE" w:rsidRDefault="00406BBE" w:rsidP="00F06FEA">
      <w:pPr>
        <w:spacing w:after="0" w:line="360" w:lineRule="auto"/>
        <w:jc w:val="both"/>
        <w:rPr>
          <w:rFonts w:ascii="Times New Roman" w:hAnsi="Times New Roman" w:cs="Times New Roman"/>
          <w:sz w:val="28"/>
          <w:szCs w:val="28"/>
        </w:rPr>
      </w:pPr>
    </w:p>
    <w:p w:rsidR="00406BBE" w:rsidRDefault="00406BBE" w:rsidP="00F06FEA">
      <w:pPr>
        <w:spacing w:after="0" w:line="360" w:lineRule="auto"/>
        <w:jc w:val="both"/>
        <w:rPr>
          <w:rFonts w:ascii="Times New Roman" w:hAnsi="Times New Roman" w:cs="Times New Roman"/>
          <w:sz w:val="28"/>
          <w:szCs w:val="28"/>
        </w:rPr>
      </w:pPr>
    </w:p>
    <w:p w:rsidR="008C1D4B" w:rsidRDefault="008C1D4B" w:rsidP="00F06FEA">
      <w:pPr>
        <w:spacing w:after="0" w:line="360" w:lineRule="auto"/>
        <w:jc w:val="both"/>
        <w:rPr>
          <w:rFonts w:ascii="Times New Roman" w:hAnsi="Times New Roman" w:cs="Times New Roman"/>
          <w:sz w:val="28"/>
          <w:szCs w:val="28"/>
        </w:rPr>
      </w:pPr>
    </w:p>
    <w:p w:rsidR="008C1D4B" w:rsidRDefault="008C1D4B" w:rsidP="00F06FEA">
      <w:pPr>
        <w:spacing w:after="0" w:line="360" w:lineRule="auto"/>
        <w:jc w:val="both"/>
        <w:rPr>
          <w:rFonts w:ascii="Times New Roman" w:hAnsi="Times New Roman" w:cs="Times New Roman"/>
          <w:sz w:val="28"/>
          <w:szCs w:val="28"/>
        </w:rPr>
      </w:pPr>
    </w:p>
    <w:p w:rsidR="008C1D4B" w:rsidRDefault="008C1D4B" w:rsidP="00F06FEA">
      <w:pPr>
        <w:spacing w:after="0" w:line="360" w:lineRule="auto"/>
        <w:jc w:val="both"/>
        <w:rPr>
          <w:rFonts w:ascii="Times New Roman" w:hAnsi="Times New Roman" w:cs="Times New Roman"/>
          <w:sz w:val="28"/>
          <w:szCs w:val="28"/>
        </w:rPr>
      </w:pPr>
    </w:p>
    <w:p w:rsidR="00BF2E53" w:rsidRDefault="00BF2E53" w:rsidP="00BF2E53">
      <w:pPr>
        <w:jc w:val="center"/>
        <w:rPr>
          <w:rFonts w:ascii="Times New Roman" w:hAnsi="Times New Roman"/>
          <w:b/>
          <w:sz w:val="28"/>
          <w:szCs w:val="28"/>
        </w:rPr>
      </w:pPr>
      <w:r>
        <w:rPr>
          <w:rFonts w:ascii="Times New Roman" w:hAnsi="Times New Roman"/>
          <w:b/>
          <w:sz w:val="28"/>
          <w:szCs w:val="28"/>
        </w:rPr>
        <w:lastRenderedPageBreak/>
        <w:t>Основные результаты исследования по г. Северобайкальск</w:t>
      </w:r>
    </w:p>
    <w:p w:rsidR="00BF2E53" w:rsidRDefault="00BF2E53" w:rsidP="00406BBE">
      <w:pPr>
        <w:spacing w:after="0" w:line="360" w:lineRule="auto"/>
        <w:ind w:firstLine="708"/>
        <w:jc w:val="both"/>
        <w:rPr>
          <w:rFonts w:ascii="Times New Roman" w:hAnsi="Times New Roman" w:cs="Times New Roman"/>
          <w:sz w:val="28"/>
          <w:szCs w:val="28"/>
        </w:rPr>
      </w:pPr>
      <w:r w:rsidRPr="007F1D90">
        <w:rPr>
          <w:rFonts w:ascii="Times New Roman" w:hAnsi="Times New Roman" w:cs="Times New Roman"/>
          <w:sz w:val="28"/>
          <w:szCs w:val="28"/>
        </w:rPr>
        <w:t xml:space="preserve">В </w:t>
      </w:r>
      <w:r>
        <w:rPr>
          <w:rFonts w:ascii="Times New Roman" w:hAnsi="Times New Roman" w:cs="Times New Roman"/>
          <w:sz w:val="28"/>
          <w:szCs w:val="28"/>
        </w:rPr>
        <w:t xml:space="preserve">г. Северобайкальск в </w:t>
      </w:r>
      <w:r w:rsidRPr="007F1D90">
        <w:rPr>
          <w:rFonts w:ascii="Times New Roman" w:hAnsi="Times New Roman" w:cs="Times New Roman"/>
          <w:sz w:val="28"/>
          <w:szCs w:val="28"/>
        </w:rPr>
        <w:t xml:space="preserve">диагностике грамотности чтения приняли участие </w:t>
      </w:r>
      <w:r w:rsidRPr="00391B63">
        <w:rPr>
          <w:rFonts w:ascii="Times New Roman" w:hAnsi="Times New Roman" w:cs="Times New Roman"/>
          <w:sz w:val="28"/>
          <w:szCs w:val="28"/>
        </w:rPr>
        <w:t>246 учащихся 9-х классов из 5 общеобразовательных организаций муниципалитета (</w:t>
      </w:r>
      <w:r w:rsidR="00406BBE">
        <w:rPr>
          <w:rFonts w:ascii="Times New Roman" w:hAnsi="Times New Roman" w:cs="Times New Roman"/>
          <w:sz w:val="28"/>
          <w:szCs w:val="28"/>
        </w:rPr>
        <w:t xml:space="preserve">из </w:t>
      </w:r>
      <w:r w:rsidRPr="00391B63">
        <w:rPr>
          <w:rFonts w:ascii="Times New Roman" w:hAnsi="Times New Roman" w:cs="Times New Roman"/>
          <w:sz w:val="28"/>
          <w:szCs w:val="28"/>
        </w:rPr>
        <w:t xml:space="preserve">3 городских ОО, </w:t>
      </w:r>
      <w:r w:rsidR="00406BBE">
        <w:rPr>
          <w:rFonts w:ascii="Times New Roman" w:hAnsi="Times New Roman" w:cs="Times New Roman"/>
          <w:sz w:val="28"/>
          <w:szCs w:val="28"/>
        </w:rPr>
        <w:t>из 2 городских статусных</w:t>
      </w:r>
      <w:r w:rsidRPr="00391B63">
        <w:rPr>
          <w:rFonts w:ascii="Times New Roman" w:hAnsi="Times New Roman" w:cs="Times New Roman"/>
          <w:sz w:val="28"/>
          <w:szCs w:val="28"/>
        </w:rPr>
        <w:t xml:space="preserve"> ОО), в том числе 49 участников из городских статусных школ (19,92% от общего числа участников муниципалитета).</w:t>
      </w:r>
    </w:p>
    <w:p w:rsidR="00406BBE" w:rsidRDefault="00406BBE"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Статистика по отметкам выглядит следующим образом:</w:t>
      </w:r>
    </w:p>
    <w:p w:rsidR="00BF2E53" w:rsidRDefault="00BF2E53" w:rsidP="00BF2E53">
      <w:pPr>
        <w:jc w:val="both"/>
        <w:rPr>
          <w:rFonts w:ascii="Times New Roman" w:hAnsi="Times New Roman" w:cs="Times New Roman"/>
          <w:sz w:val="28"/>
          <w:szCs w:val="28"/>
        </w:rPr>
      </w:pPr>
      <w:r w:rsidRPr="00391B63">
        <w:rPr>
          <w:rFonts w:ascii="Times New Roman" w:hAnsi="Times New Roman" w:cs="Times New Roman"/>
          <w:noProof/>
          <w:sz w:val="28"/>
          <w:szCs w:val="28"/>
          <w:lang w:eastAsia="ru-RU"/>
        </w:rPr>
        <w:drawing>
          <wp:inline distT="0" distB="0" distL="0" distR="0">
            <wp:extent cx="5591175" cy="2533650"/>
            <wp:effectExtent l="19050" t="0" r="9525" b="0"/>
            <wp:docPr id="125"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BF2E53" w:rsidRDefault="00BF2E53"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«2» в муниципалитете ниже среднереспу</w:t>
      </w:r>
      <w:r w:rsidR="00406BBE">
        <w:rPr>
          <w:rFonts w:ascii="Times New Roman" w:hAnsi="Times New Roman" w:cs="Times New Roman"/>
          <w:sz w:val="28"/>
          <w:szCs w:val="28"/>
        </w:rPr>
        <w:t>бликанского значения на 11,36%; к</w:t>
      </w:r>
      <w:r>
        <w:rPr>
          <w:rFonts w:ascii="Times New Roman" w:hAnsi="Times New Roman" w:cs="Times New Roman"/>
          <w:sz w:val="28"/>
          <w:szCs w:val="28"/>
        </w:rPr>
        <w:t>оличество «3» в муниципалитете ниже среднереспубликанского значения на 3,33%;</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«4» в муниципалитете выше среднереспубликанского значения на 12,14%;</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«5» в муниципалитете выше среднереспубликанского значения на 2,55%.</w:t>
      </w:r>
    </w:p>
    <w:p w:rsidR="00BF2E53" w:rsidRDefault="00BF2E53" w:rsidP="00BF2E53">
      <w:pPr>
        <w:spacing w:after="0"/>
        <w:jc w:val="both"/>
        <w:rPr>
          <w:rFonts w:ascii="Times New Roman" w:hAnsi="Times New Roman" w:cs="Times New Roman"/>
          <w:sz w:val="28"/>
          <w:szCs w:val="28"/>
        </w:rPr>
      </w:pPr>
      <w:r w:rsidRPr="00CE4D02">
        <w:rPr>
          <w:rFonts w:ascii="Times New Roman" w:hAnsi="Times New Roman" w:cs="Times New Roman"/>
          <w:noProof/>
          <w:sz w:val="28"/>
          <w:szCs w:val="28"/>
          <w:lang w:eastAsia="ru-RU"/>
        </w:rPr>
        <w:drawing>
          <wp:inline distT="0" distB="0" distL="0" distR="0">
            <wp:extent cx="5419725" cy="2371725"/>
            <wp:effectExtent l="19050" t="0" r="9525" b="0"/>
            <wp:docPr id="126" name="Диаграмма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BF2E53" w:rsidRPr="007F1D90" w:rsidRDefault="00BF2E53" w:rsidP="00BF2E53">
      <w:pPr>
        <w:jc w:val="both"/>
        <w:rPr>
          <w:rFonts w:ascii="Times New Roman" w:hAnsi="Times New Roman" w:cs="Times New Roman"/>
          <w:sz w:val="28"/>
          <w:szCs w:val="28"/>
        </w:rPr>
      </w:pPr>
    </w:p>
    <w:p w:rsidR="00BF2E53" w:rsidRPr="00406BBE" w:rsidRDefault="00BF2E53" w:rsidP="00406BBE">
      <w:pPr>
        <w:spacing w:after="0" w:line="360" w:lineRule="auto"/>
        <w:ind w:firstLine="708"/>
        <w:jc w:val="both"/>
        <w:rPr>
          <w:rFonts w:ascii="Times New Roman" w:hAnsi="Times New Roman" w:cs="Times New Roman"/>
          <w:sz w:val="28"/>
          <w:szCs w:val="28"/>
        </w:rPr>
      </w:pPr>
      <w:r w:rsidRPr="00391B63">
        <w:rPr>
          <w:rFonts w:ascii="Times New Roman" w:hAnsi="Times New Roman" w:cs="Times New Roman"/>
          <w:sz w:val="28"/>
          <w:szCs w:val="28"/>
        </w:rPr>
        <w:lastRenderedPageBreak/>
        <w:t xml:space="preserve">Из диаграммы </w:t>
      </w:r>
      <w:r w:rsidR="00406BBE">
        <w:rPr>
          <w:rFonts w:ascii="Times New Roman" w:hAnsi="Times New Roman" w:cs="Times New Roman"/>
          <w:sz w:val="28"/>
          <w:szCs w:val="28"/>
        </w:rPr>
        <w:t xml:space="preserve">выше </w:t>
      </w:r>
      <w:r w:rsidRPr="00391B63">
        <w:rPr>
          <w:rFonts w:ascii="Times New Roman" w:hAnsi="Times New Roman" w:cs="Times New Roman"/>
          <w:sz w:val="28"/>
          <w:szCs w:val="28"/>
        </w:rPr>
        <w:t>видно, что абсолютная успеваемость и качество знаний по муниципалитету выше показателей региона на 11,3</w:t>
      </w:r>
      <w:r>
        <w:rPr>
          <w:rFonts w:ascii="Times New Roman" w:hAnsi="Times New Roman" w:cs="Times New Roman"/>
          <w:sz w:val="28"/>
          <w:szCs w:val="28"/>
        </w:rPr>
        <w:t>6</w:t>
      </w:r>
      <w:r w:rsidRPr="00391B63">
        <w:rPr>
          <w:rFonts w:ascii="Times New Roman" w:hAnsi="Times New Roman" w:cs="Times New Roman"/>
          <w:sz w:val="28"/>
          <w:szCs w:val="28"/>
        </w:rPr>
        <w:t>% и на 14,69% соответственно.</w:t>
      </w:r>
      <w:r w:rsidRPr="00520269">
        <w:rPr>
          <w:rFonts w:ascii="Times New Roman" w:hAnsi="Times New Roman" w:cs="Times New Roman"/>
          <w:sz w:val="28"/>
          <w:szCs w:val="28"/>
        </w:rPr>
        <w:t>Результаты выполнения заданий по м</w:t>
      </w:r>
      <w:r w:rsidR="00406BBE">
        <w:rPr>
          <w:rFonts w:ascii="Times New Roman" w:hAnsi="Times New Roman" w:cs="Times New Roman"/>
          <w:sz w:val="28"/>
          <w:szCs w:val="28"/>
        </w:rPr>
        <w:t>униципалитету и по региону рассмотрим</w:t>
      </w:r>
      <w:r w:rsidRPr="00520269">
        <w:rPr>
          <w:rFonts w:ascii="Times New Roman" w:hAnsi="Times New Roman" w:cs="Times New Roman"/>
          <w:sz w:val="28"/>
          <w:szCs w:val="28"/>
        </w:rPr>
        <w:t xml:space="preserve"> на графике ниже</w:t>
      </w:r>
      <w:r w:rsidRPr="00520269">
        <w:rPr>
          <w:sz w:val="28"/>
          <w:szCs w:val="28"/>
        </w:rPr>
        <w:t>.</w:t>
      </w:r>
    </w:p>
    <w:p w:rsidR="00BF2E53" w:rsidRDefault="00BF2E53" w:rsidP="00BF2E53">
      <w:pPr>
        <w:spacing w:after="0"/>
        <w:jc w:val="both"/>
      </w:pPr>
      <w:r w:rsidRPr="00391B63">
        <w:rPr>
          <w:noProof/>
          <w:sz w:val="28"/>
          <w:szCs w:val="28"/>
          <w:lang w:eastAsia="ru-RU"/>
        </w:rPr>
        <w:drawing>
          <wp:inline distT="0" distB="0" distL="0" distR="0">
            <wp:extent cx="5591175" cy="2743200"/>
            <wp:effectExtent l="19050" t="0" r="9525" b="0"/>
            <wp:docPr id="127"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BF2E53" w:rsidRPr="00647D93" w:rsidRDefault="00BF2E53" w:rsidP="00917ED7">
      <w:pPr>
        <w:spacing w:after="0" w:line="360" w:lineRule="auto"/>
        <w:ind w:firstLine="708"/>
        <w:jc w:val="both"/>
        <w:rPr>
          <w:rFonts w:ascii="Times New Roman" w:hAnsi="Times New Roman" w:cs="Times New Roman"/>
          <w:sz w:val="28"/>
          <w:szCs w:val="28"/>
        </w:rPr>
      </w:pPr>
      <w:r w:rsidRPr="00E67F82">
        <w:rPr>
          <w:rFonts w:ascii="Times New Roman" w:hAnsi="Times New Roman" w:cs="Times New Roman"/>
          <w:sz w:val="28"/>
          <w:szCs w:val="28"/>
        </w:rPr>
        <w:t xml:space="preserve">Результаты выполнения заданий учащимися по муниципалитету в целом сопоставимы с результатами региона, за исключением заданий под №4,5,6.Не справились учащиеся с выполнением задания под </w:t>
      </w:r>
      <w:r w:rsidRPr="00E67F82">
        <w:rPr>
          <w:rFonts w:ascii="Times New Roman" w:hAnsi="Times New Roman" w:cs="Times New Roman"/>
          <w:b/>
          <w:sz w:val="28"/>
          <w:szCs w:val="28"/>
        </w:rPr>
        <w:t xml:space="preserve">№ 6, </w:t>
      </w:r>
      <w:r w:rsidRPr="00E67F82">
        <w:rPr>
          <w:rFonts w:ascii="Times New Roman" w:hAnsi="Times New Roman" w:cs="Times New Roman"/>
          <w:sz w:val="28"/>
          <w:szCs w:val="28"/>
        </w:rPr>
        <w:t>где проверялось умение обобщать информац</w:t>
      </w:r>
      <w:r w:rsidR="00406BBE">
        <w:rPr>
          <w:rFonts w:ascii="Times New Roman" w:hAnsi="Times New Roman" w:cs="Times New Roman"/>
          <w:sz w:val="28"/>
          <w:szCs w:val="28"/>
        </w:rPr>
        <w:t>ию из разных частей текста. Меньше</w:t>
      </w:r>
      <w:r w:rsidRPr="00E67F82">
        <w:rPr>
          <w:rFonts w:ascii="Times New Roman" w:hAnsi="Times New Roman" w:cs="Times New Roman"/>
          <w:sz w:val="28"/>
          <w:szCs w:val="28"/>
        </w:rPr>
        <w:t xml:space="preserve"> процент выполнения</w:t>
      </w:r>
      <w:r>
        <w:rPr>
          <w:rFonts w:ascii="Times New Roman" w:hAnsi="Times New Roman" w:cs="Times New Roman"/>
          <w:sz w:val="28"/>
          <w:szCs w:val="28"/>
        </w:rPr>
        <w:t xml:space="preserve">обучающиеся </w:t>
      </w:r>
      <w:r w:rsidRPr="00E67F82">
        <w:rPr>
          <w:rFonts w:ascii="Times New Roman" w:hAnsi="Times New Roman" w:cs="Times New Roman"/>
          <w:sz w:val="28"/>
          <w:szCs w:val="28"/>
        </w:rPr>
        <w:t xml:space="preserve">продемонстрировали в задании </w:t>
      </w:r>
      <w:r w:rsidRPr="00E67F82">
        <w:rPr>
          <w:rFonts w:ascii="Times New Roman" w:hAnsi="Times New Roman" w:cs="Times New Roman"/>
          <w:b/>
          <w:sz w:val="28"/>
          <w:szCs w:val="28"/>
        </w:rPr>
        <w:t xml:space="preserve">№ 1 </w:t>
      </w:r>
      <w:r w:rsidR="00406BBE">
        <w:rPr>
          <w:rFonts w:ascii="Times New Roman" w:hAnsi="Times New Roman" w:cs="Times New Roman"/>
          <w:b/>
          <w:sz w:val="28"/>
          <w:szCs w:val="28"/>
        </w:rPr>
        <w:t xml:space="preserve">- </w:t>
      </w:r>
      <w:r w:rsidRPr="00E67F82">
        <w:rPr>
          <w:rFonts w:ascii="Times New Roman" w:hAnsi="Times New Roman" w:cs="Times New Roman"/>
          <w:sz w:val="28"/>
          <w:szCs w:val="28"/>
        </w:rPr>
        <w:t xml:space="preserve">на умение находить в тексте конкретные сведения, факты, заданные в явном виде; в задании </w:t>
      </w:r>
      <w:r w:rsidRPr="00E67F82">
        <w:rPr>
          <w:rFonts w:ascii="Times New Roman" w:hAnsi="Times New Roman" w:cs="Times New Roman"/>
          <w:b/>
          <w:sz w:val="28"/>
          <w:szCs w:val="28"/>
        </w:rPr>
        <w:t>№ 8</w:t>
      </w:r>
      <w:r w:rsidR="00406BBE">
        <w:rPr>
          <w:rFonts w:ascii="Times New Roman" w:hAnsi="Times New Roman" w:cs="Times New Roman"/>
          <w:sz w:val="28"/>
          <w:szCs w:val="28"/>
        </w:rPr>
        <w:t xml:space="preserve">– на </w:t>
      </w:r>
      <w:r w:rsidRPr="00E67F82">
        <w:rPr>
          <w:rFonts w:ascii="Times New Roman" w:hAnsi="Times New Roman" w:cs="Times New Roman"/>
          <w:sz w:val="28"/>
          <w:szCs w:val="28"/>
        </w:rPr>
        <w:t>умение соотносить информацию из разных частей текста, сопоставлять основные текстовые и внетекстовые компоненты.</w:t>
      </w:r>
    </w:p>
    <w:p w:rsidR="001656B7" w:rsidRDefault="001656B7" w:rsidP="001656B7">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Результаты мониторингав образовательных организациях</w:t>
      </w:r>
    </w:p>
    <w:p w:rsidR="00BF2E53" w:rsidRDefault="00BF2E53" w:rsidP="001656B7">
      <w:pPr>
        <w:spacing w:after="0" w:line="360" w:lineRule="auto"/>
        <w:jc w:val="center"/>
        <w:rPr>
          <w:rFonts w:ascii="Times New Roman" w:hAnsi="Times New Roman" w:cs="Times New Roman"/>
          <w:b/>
          <w:i/>
          <w:sz w:val="28"/>
          <w:szCs w:val="28"/>
        </w:rPr>
      </w:pPr>
      <w:r w:rsidRPr="00E91B7A">
        <w:rPr>
          <w:rFonts w:ascii="Times New Roman" w:hAnsi="Times New Roman" w:cs="Times New Roman"/>
          <w:b/>
          <w:i/>
          <w:sz w:val="28"/>
          <w:szCs w:val="28"/>
        </w:rPr>
        <w:t xml:space="preserve"> с </w:t>
      </w:r>
      <w:r>
        <w:rPr>
          <w:rFonts w:ascii="Times New Roman" w:hAnsi="Times New Roman" w:cs="Times New Roman"/>
          <w:b/>
          <w:i/>
          <w:sz w:val="28"/>
          <w:szCs w:val="28"/>
        </w:rPr>
        <w:t xml:space="preserve">низкими образовательными </w:t>
      </w:r>
      <w:r w:rsidRPr="00E91B7A">
        <w:rPr>
          <w:rFonts w:ascii="Times New Roman" w:hAnsi="Times New Roman" w:cs="Times New Roman"/>
          <w:b/>
          <w:i/>
          <w:sz w:val="28"/>
          <w:szCs w:val="28"/>
        </w:rPr>
        <w:t>результат</w:t>
      </w:r>
      <w:r>
        <w:rPr>
          <w:rFonts w:ascii="Times New Roman" w:hAnsi="Times New Roman" w:cs="Times New Roman"/>
          <w:b/>
          <w:i/>
          <w:sz w:val="28"/>
          <w:szCs w:val="28"/>
        </w:rPr>
        <w:t>ами</w:t>
      </w:r>
    </w:p>
    <w:p w:rsidR="001656B7" w:rsidRPr="00D22194" w:rsidRDefault="001656B7" w:rsidP="001656B7">
      <w:pPr>
        <w:spacing w:line="360" w:lineRule="auto"/>
        <w:ind w:firstLine="709"/>
        <w:jc w:val="both"/>
        <w:rPr>
          <w:rFonts w:ascii="Times New Roman" w:hAnsi="Times New Roman" w:cs="Times New Roman"/>
          <w:sz w:val="28"/>
          <w:szCs w:val="28"/>
        </w:rPr>
      </w:pPr>
      <w:r w:rsidRPr="00ED0BDF">
        <w:rPr>
          <w:rFonts w:ascii="Times New Roman" w:hAnsi="Times New Roman" w:cs="Times New Roman"/>
          <w:sz w:val="28"/>
          <w:szCs w:val="28"/>
        </w:rPr>
        <w:t>В г.Северобайкальск в диагностике приняли участие 5 ОО, в том числе 2 общеобразовательные организации с низкими образовательными результатами</w:t>
      </w:r>
      <w:r>
        <w:rPr>
          <w:rFonts w:ascii="Times New Roman" w:hAnsi="Times New Roman" w:cs="Times New Roman"/>
          <w:sz w:val="28"/>
          <w:szCs w:val="28"/>
        </w:rPr>
        <w:t xml:space="preserve"> (2019 г.). На</w:t>
      </w:r>
      <w:r w:rsidRPr="00ED0BDF">
        <w:rPr>
          <w:rFonts w:ascii="Times New Roman" w:hAnsi="Times New Roman" w:cs="Times New Roman"/>
          <w:sz w:val="28"/>
          <w:szCs w:val="28"/>
        </w:rPr>
        <w:t xml:space="preserve"> диаграмме видно, что абсолютная успеваемость и качество знаний в ОО с низкими образовательными результатами ниже, чем в других ОО, принявших участие в мониторинге на 1,55% и 16,59% соответственно.</w:t>
      </w:r>
    </w:p>
    <w:p w:rsidR="001656B7" w:rsidRDefault="001656B7" w:rsidP="00BF2E53">
      <w:pPr>
        <w:spacing w:after="0"/>
        <w:jc w:val="center"/>
        <w:rPr>
          <w:rFonts w:ascii="Times New Roman" w:hAnsi="Times New Roman" w:cs="Times New Roman"/>
          <w:b/>
          <w:i/>
          <w:sz w:val="28"/>
          <w:szCs w:val="28"/>
        </w:rPr>
      </w:pPr>
    </w:p>
    <w:p w:rsidR="00BF2E53" w:rsidRDefault="00BF2E53" w:rsidP="00BF2E53">
      <w:pPr>
        <w:spacing w:after="0"/>
        <w:jc w:val="center"/>
        <w:rPr>
          <w:rFonts w:ascii="Times New Roman" w:hAnsi="Times New Roman" w:cs="Times New Roman"/>
          <w:b/>
          <w:i/>
          <w:sz w:val="28"/>
          <w:szCs w:val="28"/>
        </w:rPr>
      </w:pPr>
      <w:r w:rsidRPr="00E67F82">
        <w:rPr>
          <w:rFonts w:ascii="Times New Roman" w:hAnsi="Times New Roman" w:cs="Times New Roman"/>
          <w:b/>
          <w:i/>
          <w:noProof/>
          <w:sz w:val="28"/>
          <w:szCs w:val="28"/>
          <w:lang w:eastAsia="ru-RU"/>
        </w:rPr>
        <w:lastRenderedPageBreak/>
        <w:drawing>
          <wp:inline distT="0" distB="0" distL="0" distR="0">
            <wp:extent cx="5562600" cy="2164080"/>
            <wp:effectExtent l="0" t="0" r="0" b="0"/>
            <wp:docPr id="128"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BF2E53" w:rsidRPr="00D404DB" w:rsidRDefault="00BF2E53" w:rsidP="00BF2E53">
      <w:pPr>
        <w:spacing w:after="0"/>
        <w:jc w:val="center"/>
        <w:rPr>
          <w:rFonts w:ascii="Times New Roman" w:hAnsi="Times New Roman" w:cs="Times New Roman"/>
          <w:b/>
          <w:i/>
          <w:sz w:val="28"/>
          <w:szCs w:val="28"/>
        </w:rPr>
      </w:pPr>
    </w:p>
    <w:p w:rsidR="00BF2E53" w:rsidRDefault="00BF2E53" w:rsidP="00BF2E53">
      <w:pPr>
        <w:jc w:val="center"/>
        <w:rPr>
          <w:sz w:val="28"/>
          <w:szCs w:val="28"/>
        </w:rPr>
      </w:pPr>
      <w:r w:rsidRPr="00E91B7A">
        <w:rPr>
          <w:rFonts w:ascii="Times New Roman" w:hAnsi="Times New Roman" w:cs="Times New Roman"/>
          <w:b/>
          <w:i/>
          <w:sz w:val="28"/>
          <w:szCs w:val="28"/>
        </w:rPr>
        <w:t xml:space="preserve">Сравнение </w:t>
      </w:r>
      <w:r>
        <w:rPr>
          <w:rFonts w:ascii="Times New Roman" w:hAnsi="Times New Roman" w:cs="Times New Roman"/>
          <w:b/>
          <w:i/>
          <w:sz w:val="28"/>
          <w:szCs w:val="28"/>
        </w:rPr>
        <w:t xml:space="preserve">результатов мониторинга по </w:t>
      </w:r>
      <w:r w:rsidR="008C1D4B">
        <w:rPr>
          <w:rFonts w:ascii="Times New Roman" w:hAnsi="Times New Roman" w:cs="Times New Roman"/>
          <w:b/>
          <w:i/>
          <w:sz w:val="28"/>
          <w:szCs w:val="28"/>
        </w:rPr>
        <w:t>диагностике грамотности чтения</w:t>
      </w:r>
      <w:r w:rsidR="00406BBE">
        <w:rPr>
          <w:rFonts w:ascii="Times New Roman" w:hAnsi="Times New Roman" w:cs="Times New Roman"/>
          <w:b/>
          <w:i/>
          <w:sz w:val="28"/>
          <w:szCs w:val="28"/>
        </w:rPr>
        <w:t>за 2019 и</w:t>
      </w:r>
      <w:r w:rsidRPr="00E91B7A">
        <w:rPr>
          <w:rFonts w:ascii="Times New Roman" w:hAnsi="Times New Roman" w:cs="Times New Roman"/>
          <w:b/>
          <w:i/>
          <w:sz w:val="28"/>
          <w:szCs w:val="28"/>
        </w:rPr>
        <w:t xml:space="preserve"> 2020 гг.</w:t>
      </w:r>
    </w:p>
    <w:p w:rsidR="00BF2E53" w:rsidRDefault="00BF2E53" w:rsidP="00BF2E53">
      <w:pPr>
        <w:jc w:val="center"/>
        <w:rPr>
          <w:sz w:val="28"/>
          <w:szCs w:val="28"/>
          <w:highlight w:val="yellow"/>
        </w:rPr>
      </w:pPr>
      <w:r w:rsidRPr="00ED0BDF">
        <w:rPr>
          <w:noProof/>
          <w:sz w:val="28"/>
          <w:szCs w:val="28"/>
          <w:lang w:eastAsia="ru-RU"/>
        </w:rPr>
        <w:drawing>
          <wp:inline distT="0" distB="0" distL="0" distR="0">
            <wp:extent cx="5362575" cy="2505075"/>
            <wp:effectExtent l="19050" t="0" r="9525" b="0"/>
            <wp:docPr id="129"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BF2E53" w:rsidRPr="00ED0BDF" w:rsidRDefault="00BF2E53" w:rsidP="00917ED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w:t>
      </w:r>
      <w:r w:rsidRPr="00ED0BDF">
        <w:rPr>
          <w:rFonts w:ascii="Times New Roman" w:hAnsi="Times New Roman" w:cs="Times New Roman"/>
          <w:sz w:val="28"/>
          <w:szCs w:val="28"/>
        </w:rPr>
        <w:t xml:space="preserve"> данной диаграмме видно, что абсолютная успеваемость и качество знаний учащихся </w:t>
      </w:r>
      <w:r>
        <w:rPr>
          <w:rFonts w:ascii="Times New Roman" w:hAnsi="Times New Roman" w:cs="Times New Roman"/>
          <w:sz w:val="28"/>
          <w:szCs w:val="28"/>
        </w:rPr>
        <w:t>муниципалитета</w:t>
      </w:r>
      <w:r w:rsidRPr="00ED0BDF">
        <w:rPr>
          <w:rFonts w:ascii="Times New Roman" w:hAnsi="Times New Roman" w:cs="Times New Roman"/>
          <w:sz w:val="28"/>
          <w:szCs w:val="28"/>
        </w:rPr>
        <w:t xml:space="preserve"> по результатам 2020 г. выше показателей учащихся </w:t>
      </w:r>
      <w:r>
        <w:rPr>
          <w:rFonts w:ascii="Times New Roman" w:hAnsi="Times New Roman" w:cs="Times New Roman"/>
          <w:sz w:val="28"/>
          <w:szCs w:val="28"/>
        </w:rPr>
        <w:t>муниципалитета</w:t>
      </w:r>
      <w:r w:rsidRPr="00ED0BDF">
        <w:rPr>
          <w:rFonts w:ascii="Times New Roman" w:hAnsi="Times New Roman" w:cs="Times New Roman"/>
          <w:sz w:val="28"/>
          <w:szCs w:val="28"/>
        </w:rPr>
        <w:t xml:space="preserve"> в 2019 г на 29,53% и 41,07% соответственно.</w:t>
      </w:r>
    </w:p>
    <w:p w:rsidR="00BF2E53" w:rsidRPr="00ED0BDF" w:rsidRDefault="00BF2E53" w:rsidP="00917ED7">
      <w:pPr>
        <w:spacing w:after="0" w:line="360" w:lineRule="auto"/>
        <w:jc w:val="center"/>
        <w:rPr>
          <w:rFonts w:ascii="Times New Roman" w:hAnsi="Times New Roman" w:cs="Times New Roman"/>
          <w:b/>
          <w:i/>
          <w:sz w:val="28"/>
          <w:szCs w:val="28"/>
        </w:rPr>
      </w:pPr>
      <w:r w:rsidRPr="00ED0BDF">
        <w:rPr>
          <w:rFonts w:ascii="Times New Roman" w:hAnsi="Times New Roman" w:cs="Times New Roman"/>
          <w:b/>
          <w:i/>
          <w:sz w:val="28"/>
          <w:szCs w:val="28"/>
        </w:rPr>
        <w:t>Выводы и рекомендации</w:t>
      </w:r>
    </w:p>
    <w:p w:rsidR="00BF2E53" w:rsidRDefault="00BF2E53" w:rsidP="00917ED7">
      <w:pPr>
        <w:spacing w:after="0" w:line="360" w:lineRule="auto"/>
        <w:ind w:firstLine="708"/>
        <w:jc w:val="both"/>
        <w:rPr>
          <w:rFonts w:ascii="Times New Roman" w:hAnsi="Times New Roman" w:cs="Times New Roman"/>
          <w:sz w:val="28"/>
          <w:szCs w:val="28"/>
        </w:rPr>
      </w:pPr>
      <w:r w:rsidRPr="00ED0BDF">
        <w:rPr>
          <w:rFonts w:ascii="Times New Roman" w:hAnsi="Times New Roman" w:cs="Times New Roman"/>
          <w:b/>
          <w:i/>
          <w:sz w:val="28"/>
          <w:szCs w:val="28"/>
        </w:rPr>
        <w:t xml:space="preserve">Выводы: </w:t>
      </w:r>
      <w:r w:rsidRPr="00ED0BDF">
        <w:rPr>
          <w:rFonts w:ascii="Times New Roman" w:hAnsi="Times New Roman" w:cs="Times New Roman"/>
          <w:sz w:val="28"/>
          <w:szCs w:val="28"/>
        </w:rPr>
        <w:t>Из проверяемых умений наиболее освоенными у учащихся являютс</w:t>
      </w:r>
      <w:r w:rsidR="00406BBE">
        <w:rPr>
          <w:rFonts w:ascii="Times New Roman" w:hAnsi="Times New Roman" w:cs="Times New Roman"/>
          <w:sz w:val="28"/>
          <w:szCs w:val="28"/>
        </w:rPr>
        <w:t xml:space="preserve">я умения определять </w:t>
      </w:r>
      <w:r w:rsidRPr="00ED0BDF">
        <w:rPr>
          <w:rFonts w:ascii="Times New Roman" w:hAnsi="Times New Roman" w:cs="Times New Roman"/>
          <w:sz w:val="28"/>
          <w:szCs w:val="28"/>
        </w:rPr>
        <w:t>лексическое зна</w:t>
      </w:r>
      <w:r>
        <w:rPr>
          <w:rFonts w:ascii="Times New Roman" w:hAnsi="Times New Roman" w:cs="Times New Roman"/>
          <w:sz w:val="28"/>
          <w:szCs w:val="28"/>
        </w:rPr>
        <w:t xml:space="preserve">чение слова (словосочетания) в </w:t>
      </w:r>
      <w:r w:rsidRPr="00ED0BDF">
        <w:rPr>
          <w:rFonts w:ascii="Times New Roman" w:hAnsi="Times New Roman" w:cs="Times New Roman"/>
          <w:sz w:val="28"/>
          <w:szCs w:val="28"/>
        </w:rPr>
        <w:t>тексте. К недостаточно освоенным чит</w:t>
      </w:r>
      <w:r>
        <w:rPr>
          <w:rFonts w:ascii="Times New Roman" w:hAnsi="Times New Roman" w:cs="Times New Roman"/>
          <w:sz w:val="28"/>
          <w:szCs w:val="28"/>
        </w:rPr>
        <w:t>ательским умениям по данным</w:t>
      </w:r>
      <w:r w:rsidRPr="00ED0BDF">
        <w:rPr>
          <w:rFonts w:ascii="Times New Roman" w:hAnsi="Times New Roman" w:cs="Times New Roman"/>
          <w:sz w:val="28"/>
          <w:szCs w:val="28"/>
        </w:rPr>
        <w:t xml:space="preserve"> диагностики относ</w:t>
      </w:r>
      <w:r>
        <w:rPr>
          <w:rFonts w:ascii="Times New Roman" w:hAnsi="Times New Roman" w:cs="Times New Roman"/>
          <w:sz w:val="28"/>
          <w:szCs w:val="28"/>
        </w:rPr>
        <w:t>я</w:t>
      </w:r>
      <w:r w:rsidRPr="00ED0BDF">
        <w:rPr>
          <w:rFonts w:ascii="Times New Roman" w:hAnsi="Times New Roman" w:cs="Times New Roman"/>
          <w:sz w:val="28"/>
          <w:szCs w:val="28"/>
        </w:rPr>
        <w:t>тся умени</w:t>
      </w:r>
      <w:r>
        <w:rPr>
          <w:rFonts w:ascii="Times New Roman" w:hAnsi="Times New Roman" w:cs="Times New Roman"/>
          <w:sz w:val="28"/>
          <w:szCs w:val="28"/>
        </w:rPr>
        <w:t>я</w:t>
      </w:r>
      <w:r w:rsidRPr="00ED0BDF">
        <w:rPr>
          <w:rFonts w:ascii="Times New Roman" w:hAnsi="Times New Roman" w:cs="Times New Roman"/>
          <w:sz w:val="28"/>
          <w:szCs w:val="28"/>
        </w:rPr>
        <w:t xml:space="preserve"> обобщать информацию из разных частей текста, находить в тексте конкретные сведения, факты, заданные в явном виде, соотносить информацию из разных частей текста, сопоставлять основные текстовые и внетекстовые компоненты.</w:t>
      </w:r>
    </w:p>
    <w:p w:rsidR="00BF2E53" w:rsidRPr="002C1657" w:rsidRDefault="00BF2E53" w:rsidP="00917ED7">
      <w:pPr>
        <w:spacing w:after="0" w:line="360" w:lineRule="auto"/>
        <w:ind w:firstLine="708"/>
        <w:jc w:val="both"/>
        <w:rPr>
          <w:b/>
          <w:i/>
          <w:sz w:val="28"/>
          <w:szCs w:val="28"/>
        </w:rPr>
      </w:pPr>
      <w:r w:rsidRPr="002C1657">
        <w:rPr>
          <w:rFonts w:ascii="Times New Roman" w:eastAsia="Times New Roman" w:hAnsi="Times New Roman" w:cs="Times New Roman"/>
          <w:sz w:val="28"/>
          <w:szCs w:val="28"/>
        </w:rPr>
        <w:lastRenderedPageBreak/>
        <w:t xml:space="preserve">По результатам диагностики по количеству </w:t>
      </w:r>
      <w:r>
        <w:rPr>
          <w:rFonts w:ascii="Times New Roman" w:eastAsia="Times New Roman" w:hAnsi="Times New Roman" w:cs="Times New Roman"/>
          <w:sz w:val="28"/>
          <w:szCs w:val="28"/>
        </w:rPr>
        <w:t xml:space="preserve">набранных баллов нами выделено </w:t>
      </w:r>
      <w:r w:rsidRPr="002C1657">
        <w:rPr>
          <w:rFonts w:ascii="Times New Roman" w:eastAsia="Times New Roman" w:hAnsi="Times New Roman" w:cs="Times New Roman"/>
          <w:sz w:val="28"/>
          <w:szCs w:val="28"/>
        </w:rPr>
        <w:t>три уровня читательской грамотности</w:t>
      </w:r>
      <w:r>
        <w:rPr>
          <w:rFonts w:ascii="Times New Roman" w:eastAsia="Times New Roman" w:hAnsi="Times New Roman" w:cs="Times New Roman"/>
          <w:sz w:val="28"/>
          <w:szCs w:val="28"/>
        </w:rPr>
        <w:t xml:space="preserve"> обучающихся: низкий, средний и высокий.</w:t>
      </w:r>
    </w:p>
    <w:tbl>
      <w:tblPr>
        <w:tblW w:w="93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1720"/>
        <w:gridCol w:w="2320"/>
        <w:gridCol w:w="2400"/>
      </w:tblGrid>
      <w:tr w:rsidR="00BF2E53" w:rsidRPr="00617BCE" w:rsidTr="000F17AD">
        <w:trPr>
          <w:trHeight w:val="300"/>
        </w:trPr>
        <w:tc>
          <w:tcPr>
            <w:tcW w:w="2940" w:type="dxa"/>
            <w:shd w:val="clear" w:color="auto" w:fill="auto"/>
            <w:noWrap/>
            <w:vAlign w:val="bottom"/>
            <w:hideMark/>
          </w:tcPr>
          <w:p w:rsidR="00BF2E53" w:rsidRPr="00617BCE" w:rsidRDefault="00BF2E53" w:rsidP="000F17AD">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МО</w:t>
            </w:r>
          </w:p>
        </w:tc>
        <w:tc>
          <w:tcPr>
            <w:tcW w:w="1720" w:type="dxa"/>
            <w:shd w:val="clear" w:color="auto" w:fill="auto"/>
            <w:noWrap/>
            <w:vAlign w:val="bottom"/>
            <w:hideMark/>
          </w:tcPr>
          <w:p w:rsidR="00BF2E53" w:rsidRPr="00617BCE" w:rsidRDefault="00BF2E53" w:rsidP="000F17AD">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НИЗКИЙ</w:t>
            </w:r>
            <w:r>
              <w:rPr>
                <w:rFonts w:ascii="Times New Roman" w:eastAsia="Times New Roman" w:hAnsi="Times New Roman" w:cs="Times New Roman"/>
                <w:b/>
                <w:color w:val="000000"/>
                <w:sz w:val="24"/>
                <w:szCs w:val="24"/>
              </w:rPr>
              <w:t>, %</w:t>
            </w:r>
          </w:p>
        </w:tc>
        <w:tc>
          <w:tcPr>
            <w:tcW w:w="2320" w:type="dxa"/>
            <w:shd w:val="clear" w:color="auto" w:fill="auto"/>
            <w:noWrap/>
            <w:vAlign w:val="bottom"/>
            <w:hideMark/>
          </w:tcPr>
          <w:p w:rsidR="00BF2E53" w:rsidRPr="00617BCE" w:rsidRDefault="00BF2E53" w:rsidP="000F17AD">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СРЕДНИЙ</w:t>
            </w:r>
            <w:r>
              <w:rPr>
                <w:rFonts w:ascii="Times New Roman" w:eastAsia="Times New Roman" w:hAnsi="Times New Roman" w:cs="Times New Roman"/>
                <w:b/>
                <w:color w:val="000000"/>
                <w:sz w:val="24"/>
                <w:szCs w:val="24"/>
              </w:rPr>
              <w:t>, %</w:t>
            </w:r>
          </w:p>
        </w:tc>
        <w:tc>
          <w:tcPr>
            <w:tcW w:w="2400" w:type="dxa"/>
            <w:shd w:val="clear" w:color="auto" w:fill="auto"/>
            <w:noWrap/>
            <w:vAlign w:val="bottom"/>
            <w:hideMark/>
          </w:tcPr>
          <w:p w:rsidR="00BF2E53" w:rsidRPr="00617BCE" w:rsidRDefault="00BF2E53" w:rsidP="000F17AD">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ВЫСОКИЙ</w:t>
            </w:r>
            <w:r>
              <w:rPr>
                <w:rFonts w:ascii="Times New Roman" w:eastAsia="Times New Roman" w:hAnsi="Times New Roman" w:cs="Times New Roman"/>
                <w:b/>
                <w:color w:val="000000"/>
                <w:sz w:val="24"/>
                <w:szCs w:val="24"/>
              </w:rPr>
              <w:t>, %</w:t>
            </w:r>
          </w:p>
        </w:tc>
      </w:tr>
      <w:tr w:rsidR="00BF2E53" w:rsidRPr="00617BCE" w:rsidTr="000F17AD">
        <w:trPr>
          <w:trHeight w:val="300"/>
        </w:trPr>
        <w:tc>
          <w:tcPr>
            <w:tcW w:w="2940" w:type="dxa"/>
            <w:shd w:val="clear" w:color="auto" w:fill="auto"/>
            <w:noWrap/>
            <w:vAlign w:val="bottom"/>
            <w:hideMark/>
          </w:tcPr>
          <w:p w:rsidR="00BF2E53" w:rsidRPr="00617BCE" w:rsidRDefault="00BF2E53" w:rsidP="000F17A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 Бурятия</w:t>
            </w:r>
          </w:p>
        </w:tc>
        <w:tc>
          <w:tcPr>
            <w:tcW w:w="1720" w:type="dxa"/>
            <w:shd w:val="clear" w:color="auto" w:fill="auto"/>
            <w:noWrap/>
            <w:vAlign w:val="bottom"/>
            <w:hideMark/>
          </w:tcPr>
          <w:p w:rsidR="00BF2E53" w:rsidRPr="00617BCE" w:rsidRDefault="00BF2E53" w:rsidP="000F17A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16,24</w:t>
            </w:r>
          </w:p>
        </w:tc>
        <w:tc>
          <w:tcPr>
            <w:tcW w:w="2320" w:type="dxa"/>
            <w:shd w:val="clear" w:color="auto" w:fill="auto"/>
            <w:noWrap/>
            <w:vAlign w:val="bottom"/>
            <w:hideMark/>
          </w:tcPr>
          <w:p w:rsidR="00BF2E53" w:rsidRPr="00617BCE" w:rsidRDefault="00BF2E53" w:rsidP="000F17A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w:t>
            </w:r>
          </w:p>
        </w:tc>
        <w:tc>
          <w:tcPr>
            <w:tcW w:w="2400" w:type="dxa"/>
            <w:shd w:val="clear" w:color="auto" w:fill="auto"/>
            <w:noWrap/>
            <w:vAlign w:val="bottom"/>
            <w:hideMark/>
          </w:tcPr>
          <w:p w:rsidR="00BF2E53" w:rsidRPr="00617BCE" w:rsidRDefault="00BF2E53" w:rsidP="000F17A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29,21</w:t>
            </w:r>
          </w:p>
        </w:tc>
      </w:tr>
      <w:tr w:rsidR="00BF2E53" w:rsidRPr="00617BCE" w:rsidTr="000F17AD">
        <w:trPr>
          <w:trHeight w:val="300"/>
        </w:trPr>
        <w:tc>
          <w:tcPr>
            <w:tcW w:w="2940" w:type="dxa"/>
            <w:shd w:val="clear" w:color="auto" w:fill="auto"/>
            <w:noWrap/>
            <w:vAlign w:val="bottom"/>
            <w:hideMark/>
          </w:tcPr>
          <w:p w:rsidR="00BF2E53" w:rsidRPr="00617BCE" w:rsidRDefault="00BF2E53" w:rsidP="000F17A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г.Северобайкальск</w:t>
            </w:r>
          </w:p>
        </w:tc>
        <w:tc>
          <w:tcPr>
            <w:tcW w:w="1720" w:type="dxa"/>
            <w:shd w:val="clear" w:color="auto" w:fill="auto"/>
            <w:noWrap/>
            <w:vAlign w:val="bottom"/>
            <w:hideMark/>
          </w:tcPr>
          <w:p w:rsidR="00BF2E53" w:rsidRPr="00617BCE" w:rsidRDefault="00BF2E53" w:rsidP="000F17A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4,88</w:t>
            </w:r>
          </w:p>
        </w:tc>
        <w:tc>
          <w:tcPr>
            <w:tcW w:w="2320" w:type="dxa"/>
            <w:shd w:val="clear" w:color="auto" w:fill="auto"/>
            <w:noWrap/>
            <w:vAlign w:val="bottom"/>
            <w:hideMark/>
          </w:tcPr>
          <w:p w:rsidR="00BF2E53" w:rsidRPr="00617BCE" w:rsidRDefault="00BF2E53" w:rsidP="000F17A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51,22</w:t>
            </w:r>
          </w:p>
        </w:tc>
        <w:tc>
          <w:tcPr>
            <w:tcW w:w="2400" w:type="dxa"/>
            <w:shd w:val="clear" w:color="auto" w:fill="auto"/>
            <w:noWrap/>
            <w:vAlign w:val="bottom"/>
            <w:hideMark/>
          </w:tcPr>
          <w:p w:rsidR="00BF2E53" w:rsidRPr="00617BCE" w:rsidRDefault="00BF2E53" w:rsidP="000F17A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43,9</w:t>
            </w:r>
          </w:p>
        </w:tc>
      </w:tr>
    </w:tbl>
    <w:p w:rsidR="00BF2E53" w:rsidRDefault="00BF2E53" w:rsidP="00BF2E53">
      <w:pPr>
        <w:spacing w:after="0" w:line="240" w:lineRule="auto"/>
        <w:ind w:firstLine="567"/>
        <w:jc w:val="both"/>
        <w:rPr>
          <w:rFonts w:ascii="Times New Roman" w:eastAsia="Times New Roman" w:hAnsi="Times New Roman" w:cs="Times New Roman"/>
          <w:sz w:val="28"/>
          <w:szCs w:val="28"/>
        </w:rPr>
      </w:pPr>
    </w:p>
    <w:p w:rsidR="00BF2E53" w:rsidRDefault="00BF2E53" w:rsidP="00BF2E53">
      <w:pPr>
        <w:spacing w:after="0" w:line="360" w:lineRule="auto"/>
        <w:ind w:firstLine="567"/>
        <w:jc w:val="both"/>
        <w:rPr>
          <w:rFonts w:ascii="Times New Roman" w:eastAsia="Times New Roman" w:hAnsi="Times New Roman" w:cs="Times New Roman"/>
          <w:sz w:val="28"/>
          <w:szCs w:val="28"/>
        </w:rPr>
      </w:pPr>
      <w:r w:rsidRPr="006774CE">
        <w:rPr>
          <w:rFonts w:ascii="Times New Roman" w:eastAsia="Times New Roman" w:hAnsi="Times New Roman" w:cs="Times New Roman"/>
          <w:sz w:val="28"/>
          <w:szCs w:val="28"/>
        </w:rPr>
        <w:t>Таким образом, из представленных данных видно, что 4,88% учащихся 9-х классов школ района продемонстрировали низкий уровень сформированности читательских умений, что на 11,36% меньше, чем по республике. Немногим более половины учащихся показали средний уровень,</w:t>
      </w:r>
      <w:r>
        <w:rPr>
          <w:rFonts w:ascii="Times New Roman" w:eastAsia="Times New Roman" w:hAnsi="Times New Roman" w:cs="Times New Roman"/>
          <w:sz w:val="28"/>
          <w:szCs w:val="28"/>
        </w:rPr>
        <w:t xml:space="preserve"> что </w:t>
      </w:r>
      <w:r w:rsidR="00406BBE">
        <w:rPr>
          <w:rFonts w:ascii="Times New Roman" w:eastAsia="Times New Roman" w:hAnsi="Times New Roman" w:cs="Times New Roman"/>
          <w:sz w:val="28"/>
          <w:szCs w:val="28"/>
        </w:rPr>
        <w:t xml:space="preserve">почти </w:t>
      </w:r>
      <w:r>
        <w:rPr>
          <w:rFonts w:ascii="Times New Roman" w:eastAsia="Times New Roman" w:hAnsi="Times New Roman" w:cs="Times New Roman"/>
          <w:sz w:val="28"/>
          <w:szCs w:val="28"/>
        </w:rPr>
        <w:t>сопоставимо с показателями по республике</w:t>
      </w:r>
      <w:r w:rsidRPr="006774CE">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43,9</w:t>
      </w:r>
      <w:r w:rsidRPr="006774CE">
        <w:rPr>
          <w:rFonts w:ascii="Times New Roman" w:eastAsia="Times New Roman" w:hAnsi="Times New Roman" w:cs="Times New Roman"/>
          <w:sz w:val="28"/>
          <w:szCs w:val="28"/>
        </w:rPr>
        <w:t>% - высокий</w:t>
      </w:r>
      <w:r>
        <w:rPr>
          <w:rFonts w:ascii="Times New Roman" w:eastAsia="Times New Roman" w:hAnsi="Times New Roman" w:cs="Times New Roman"/>
          <w:sz w:val="28"/>
          <w:szCs w:val="28"/>
        </w:rPr>
        <w:t xml:space="preserve"> уровень читательской грамотности</w:t>
      </w:r>
      <w:r w:rsidR="00406BBE">
        <w:rPr>
          <w:rFonts w:ascii="Times New Roman" w:eastAsia="Times New Roman" w:hAnsi="Times New Roman" w:cs="Times New Roman"/>
          <w:sz w:val="28"/>
          <w:szCs w:val="28"/>
        </w:rPr>
        <w:t>, что значительно превышает республиканские показатели</w:t>
      </w:r>
      <w:r w:rsidRPr="006774CE">
        <w:rPr>
          <w:rFonts w:ascii="Times New Roman" w:eastAsia="Times New Roman" w:hAnsi="Times New Roman" w:cs="Times New Roman"/>
          <w:sz w:val="28"/>
          <w:szCs w:val="28"/>
        </w:rPr>
        <w:t>.</w:t>
      </w:r>
    </w:p>
    <w:p w:rsidR="00BF2E53" w:rsidRDefault="00BF2E53" w:rsidP="00BF2E53">
      <w:pPr>
        <w:spacing w:after="0" w:line="360" w:lineRule="auto"/>
        <w:jc w:val="both"/>
      </w:pPr>
      <w:r>
        <w:rPr>
          <w:rFonts w:ascii="Times New Roman" w:hAnsi="Times New Roman" w:cs="Times New Roman"/>
          <w:b/>
          <w:i/>
          <w:sz w:val="28"/>
          <w:szCs w:val="28"/>
        </w:rPr>
        <w:t>Рекомендации:</w:t>
      </w:r>
    </w:p>
    <w:p w:rsidR="00BF2E53" w:rsidRPr="00DF43A3" w:rsidRDefault="00BF2E53" w:rsidP="00BF2E53">
      <w:pPr>
        <w:spacing w:before="100" w:beforeAutospacing="1" w:after="0" w:line="36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Муниципальному</w:t>
      </w:r>
      <w:r w:rsidRPr="00DF43A3">
        <w:rPr>
          <w:rFonts w:ascii="Times New Roman" w:eastAsia="Times New Roman" w:hAnsi="Times New Roman" w:cs="Times New Roman"/>
          <w:sz w:val="28"/>
          <w:szCs w:val="28"/>
          <w:lang w:eastAsia="ru-RU"/>
        </w:rPr>
        <w:t xml:space="preserve"> и школьным методическим объединениям полученные в ходе исследования результаты необходимо использовать:</w:t>
      </w:r>
    </w:p>
    <w:p w:rsidR="00BF2E53" w:rsidRPr="00DF43A3" w:rsidRDefault="00BF2E53" w:rsidP="00BF2E53">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в качеств</w:t>
      </w:r>
      <w:r>
        <w:rPr>
          <w:rFonts w:ascii="Times New Roman" w:eastAsia="Times New Roman" w:hAnsi="Times New Roman" w:cs="Times New Roman"/>
          <w:sz w:val="28"/>
          <w:szCs w:val="28"/>
          <w:lang w:eastAsia="ru-RU"/>
        </w:rPr>
        <w:t>е индикаторов сформированности</w:t>
      </w:r>
      <w:r w:rsidRPr="00DF43A3">
        <w:rPr>
          <w:rFonts w:ascii="Times New Roman" w:eastAsia="Times New Roman" w:hAnsi="Times New Roman" w:cs="Times New Roman"/>
          <w:sz w:val="28"/>
          <w:szCs w:val="28"/>
          <w:lang w:eastAsia="ru-RU"/>
        </w:rPr>
        <w:t>умений в области осознанного чтения и работы с информацией;</w:t>
      </w:r>
    </w:p>
    <w:p w:rsidR="00BF2E53" w:rsidRPr="00DF43A3" w:rsidRDefault="00BF2E53" w:rsidP="00BF2E53">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BF2E53" w:rsidRPr="00DF43A3" w:rsidRDefault="00BF2E53" w:rsidP="00BF2E53">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анализа и дальнейшей работы по повышению </w:t>
      </w:r>
      <w:r>
        <w:rPr>
          <w:rFonts w:ascii="Times New Roman" w:eastAsia="Times New Roman" w:hAnsi="Times New Roman" w:cs="Times New Roman"/>
          <w:sz w:val="28"/>
          <w:szCs w:val="28"/>
          <w:lang w:eastAsia="ru-RU"/>
        </w:rPr>
        <w:t>грамотности чтения обучающихся</w:t>
      </w:r>
      <w:r w:rsidRPr="00DF43A3">
        <w:rPr>
          <w:rFonts w:ascii="Times New Roman" w:eastAsia="Times New Roman" w:hAnsi="Times New Roman" w:cs="Times New Roman"/>
          <w:sz w:val="28"/>
          <w:szCs w:val="28"/>
          <w:lang w:eastAsia="ru-RU"/>
        </w:rPr>
        <w:t xml:space="preserve">; </w:t>
      </w:r>
    </w:p>
    <w:p w:rsidR="00BF2E53" w:rsidRPr="00DF43A3" w:rsidRDefault="00BF2E53" w:rsidP="00BF2E53">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для принятия управленческих решений на уровне муниципалитета, направленных на повышение качества образования в образовательных организациях с низкими результатами;</w:t>
      </w:r>
    </w:p>
    <w:p w:rsidR="00BF2E53" w:rsidRPr="00A0531B" w:rsidRDefault="00BF2E53" w:rsidP="00BF2E53">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ознакомления родителей учащихся </w:t>
      </w:r>
      <w:r>
        <w:rPr>
          <w:rFonts w:ascii="Times New Roman" w:eastAsia="Times New Roman" w:hAnsi="Times New Roman" w:cs="Times New Roman"/>
          <w:sz w:val="28"/>
          <w:szCs w:val="28"/>
          <w:lang w:eastAsia="ru-RU"/>
        </w:rPr>
        <w:t>9</w:t>
      </w:r>
      <w:r w:rsidRPr="00DF43A3">
        <w:rPr>
          <w:rFonts w:ascii="Times New Roman" w:eastAsia="Times New Roman" w:hAnsi="Times New Roman" w:cs="Times New Roman"/>
          <w:sz w:val="28"/>
          <w:szCs w:val="28"/>
          <w:lang w:eastAsia="ru-RU"/>
        </w:rPr>
        <w:t xml:space="preserve"> класса.</w:t>
      </w:r>
    </w:p>
    <w:p w:rsidR="00BF2E53" w:rsidRDefault="00BF2E53" w:rsidP="00BF2E53">
      <w:pPr>
        <w:pStyle w:val="ae"/>
        <w:spacing w:line="360" w:lineRule="auto"/>
        <w:ind w:left="0"/>
        <w:rPr>
          <w:rFonts w:ascii="Times New Roman" w:hAnsi="Times New Roman" w:cs="Times New Roman"/>
          <w:sz w:val="28"/>
          <w:szCs w:val="28"/>
        </w:rPr>
      </w:pPr>
      <w:r w:rsidRPr="00AD0607">
        <w:rPr>
          <w:rFonts w:ascii="Times New Roman" w:hAnsi="Times New Roman" w:cs="Times New Roman"/>
          <w:sz w:val="28"/>
          <w:szCs w:val="28"/>
        </w:rPr>
        <w:t xml:space="preserve">При формировании читательских умений необходимо: </w:t>
      </w:r>
    </w:p>
    <w:p w:rsidR="00BF2E53" w:rsidRPr="00360146" w:rsidRDefault="00BF2E53" w:rsidP="00BF2E53">
      <w:pPr>
        <w:pStyle w:val="ae"/>
        <w:numPr>
          <w:ilvl w:val="0"/>
          <w:numId w:val="19"/>
        </w:numPr>
        <w:spacing w:after="0" w:line="360" w:lineRule="auto"/>
        <w:ind w:left="0"/>
        <w:jc w:val="both"/>
        <w:rPr>
          <w:rFonts w:ascii="Times New Roman" w:hAnsi="Times New Roman" w:cs="Times New Roman"/>
          <w:sz w:val="28"/>
          <w:szCs w:val="28"/>
        </w:rPr>
      </w:pPr>
      <w:r w:rsidRPr="00360146">
        <w:rPr>
          <w:rFonts w:ascii="Times New Roman" w:hAnsi="Times New Roman" w:cs="Times New Roman"/>
          <w:sz w:val="28"/>
          <w:szCs w:val="28"/>
        </w:rPr>
        <w:t>включать задания, для выполнения которых требуется находить в тексте конкретные сведения, факты, заданные в явном виде;</w:t>
      </w:r>
    </w:p>
    <w:p w:rsidR="00BF2E53" w:rsidRPr="00EC756E" w:rsidRDefault="00BF2E53" w:rsidP="00BF2E53">
      <w:pPr>
        <w:pStyle w:val="ae"/>
        <w:numPr>
          <w:ilvl w:val="0"/>
          <w:numId w:val="21"/>
        </w:numPr>
        <w:spacing w:after="200" w:line="360" w:lineRule="auto"/>
        <w:ind w:left="0"/>
        <w:rPr>
          <w:rFonts w:ascii="Times New Roman" w:hAnsi="Times New Roman" w:cs="Times New Roman"/>
          <w:sz w:val="28"/>
          <w:szCs w:val="28"/>
        </w:rPr>
      </w:pPr>
      <w:r w:rsidRPr="00EC756E">
        <w:rPr>
          <w:rFonts w:ascii="Times New Roman" w:hAnsi="Times New Roman" w:cs="Times New Roman"/>
          <w:sz w:val="28"/>
          <w:szCs w:val="28"/>
        </w:rPr>
        <w:lastRenderedPageBreak/>
        <w:t>использовать тексты различных видов, в том числе схемы, таблицы, графики, учить работать с затекстовой информацией (сноски, приложения и т.д.);</w:t>
      </w:r>
    </w:p>
    <w:p w:rsidR="00BF2E53" w:rsidRPr="00EC756E" w:rsidRDefault="00BF2E53" w:rsidP="00BF2E53">
      <w:pPr>
        <w:pStyle w:val="ae"/>
        <w:numPr>
          <w:ilvl w:val="0"/>
          <w:numId w:val="21"/>
        </w:numPr>
        <w:spacing w:after="200" w:line="360" w:lineRule="auto"/>
        <w:ind w:left="0"/>
        <w:rPr>
          <w:rFonts w:ascii="Times New Roman" w:hAnsi="Times New Roman" w:cs="Times New Roman"/>
          <w:sz w:val="28"/>
          <w:szCs w:val="28"/>
        </w:rPr>
      </w:pPr>
      <w:r w:rsidRPr="00EC756E">
        <w:rPr>
          <w:rFonts w:ascii="Times New Roman" w:hAnsi="Times New Roman" w:cs="Times New Roman"/>
          <w:sz w:val="28"/>
          <w:szCs w:val="28"/>
        </w:rPr>
        <w:t>использовать задания, построенные на сопоставлении информации из нескольких источников;</w:t>
      </w:r>
    </w:p>
    <w:p w:rsidR="00BF2E53" w:rsidRPr="00EC756E" w:rsidRDefault="00BF2E53" w:rsidP="00BF2E53">
      <w:pPr>
        <w:pStyle w:val="ae"/>
        <w:numPr>
          <w:ilvl w:val="0"/>
          <w:numId w:val="18"/>
        </w:numPr>
        <w:spacing w:after="0" w:line="360" w:lineRule="auto"/>
        <w:ind w:left="0"/>
        <w:jc w:val="both"/>
        <w:rPr>
          <w:rFonts w:ascii="Times New Roman" w:hAnsi="Times New Roman" w:cs="Times New Roman"/>
          <w:b/>
          <w:i/>
          <w:sz w:val="28"/>
          <w:szCs w:val="28"/>
        </w:rPr>
      </w:pPr>
      <w:r w:rsidRPr="00EC756E">
        <w:rPr>
          <w:rFonts w:ascii="Times New Roman" w:hAnsi="Times New Roman" w:cs="Times New Roman"/>
          <w:sz w:val="28"/>
          <w:szCs w:val="28"/>
        </w:rPr>
        <w:t>обучать различным видам чтения.</w:t>
      </w:r>
    </w:p>
    <w:p w:rsidR="00BF2E53" w:rsidRDefault="00BF2E53" w:rsidP="00BF2E53">
      <w:pPr>
        <w:spacing w:after="0" w:line="360" w:lineRule="auto"/>
        <w:jc w:val="both"/>
        <w:rPr>
          <w:rFonts w:ascii="Times New Roman" w:hAnsi="Times New Roman" w:cs="Times New Roman"/>
          <w:sz w:val="28"/>
          <w:szCs w:val="28"/>
        </w:rPr>
      </w:pPr>
    </w:p>
    <w:p w:rsidR="00406BBE" w:rsidRDefault="00406BBE" w:rsidP="00BF2E53">
      <w:pPr>
        <w:spacing w:after="0" w:line="360" w:lineRule="auto"/>
        <w:jc w:val="both"/>
        <w:rPr>
          <w:rFonts w:ascii="Times New Roman" w:hAnsi="Times New Roman" w:cs="Times New Roman"/>
          <w:sz w:val="28"/>
          <w:szCs w:val="28"/>
        </w:rPr>
      </w:pPr>
    </w:p>
    <w:p w:rsidR="00406BBE" w:rsidRDefault="00406BBE" w:rsidP="00BF2E53">
      <w:pPr>
        <w:spacing w:after="0" w:line="360" w:lineRule="auto"/>
        <w:jc w:val="both"/>
        <w:rPr>
          <w:rFonts w:ascii="Times New Roman" w:hAnsi="Times New Roman" w:cs="Times New Roman"/>
          <w:sz w:val="28"/>
          <w:szCs w:val="28"/>
        </w:rPr>
      </w:pPr>
    </w:p>
    <w:p w:rsidR="00406BBE" w:rsidRDefault="00406BBE" w:rsidP="00BF2E53">
      <w:pPr>
        <w:spacing w:after="0" w:line="360" w:lineRule="auto"/>
        <w:jc w:val="both"/>
        <w:rPr>
          <w:rFonts w:ascii="Times New Roman" w:hAnsi="Times New Roman" w:cs="Times New Roman"/>
          <w:sz w:val="28"/>
          <w:szCs w:val="28"/>
        </w:rPr>
      </w:pPr>
    </w:p>
    <w:p w:rsidR="00406BBE" w:rsidRDefault="00406BBE" w:rsidP="00BF2E53">
      <w:pPr>
        <w:spacing w:after="0" w:line="360" w:lineRule="auto"/>
        <w:jc w:val="both"/>
        <w:rPr>
          <w:rFonts w:ascii="Times New Roman" w:hAnsi="Times New Roman" w:cs="Times New Roman"/>
          <w:sz w:val="28"/>
          <w:szCs w:val="28"/>
        </w:rPr>
      </w:pPr>
    </w:p>
    <w:p w:rsidR="00406BBE" w:rsidRDefault="00406BBE" w:rsidP="00BF2E53">
      <w:pPr>
        <w:spacing w:after="0" w:line="360" w:lineRule="auto"/>
        <w:jc w:val="both"/>
        <w:rPr>
          <w:rFonts w:ascii="Times New Roman" w:hAnsi="Times New Roman" w:cs="Times New Roman"/>
          <w:sz w:val="28"/>
          <w:szCs w:val="28"/>
        </w:rPr>
      </w:pPr>
    </w:p>
    <w:p w:rsidR="00406BBE" w:rsidRDefault="00406BBE" w:rsidP="00BF2E53">
      <w:pPr>
        <w:spacing w:after="0" w:line="360" w:lineRule="auto"/>
        <w:jc w:val="both"/>
        <w:rPr>
          <w:rFonts w:ascii="Times New Roman" w:hAnsi="Times New Roman" w:cs="Times New Roman"/>
          <w:sz w:val="28"/>
          <w:szCs w:val="28"/>
        </w:rPr>
      </w:pPr>
    </w:p>
    <w:p w:rsidR="00406BBE" w:rsidRDefault="00406BBE" w:rsidP="00BF2E53">
      <w:pPr>
        <w:spacing w:after="0" w:line="360" w:lineRule="auto"/>
        <w:jc w:val="both"/>
        <w:rPr>
          <w:rFonts w:ascii="Times New Roman" w:hAnsi="Times New Roman" w:cs="Times New Roman"/>
          <w:sz w:val="28"/>
          <w:szCs w:val="28"/>
        </w:rPr>
      </w:pPr>
    </w:p>
    <w:p w:rsidR="00406BBE" w:rsidRDefault="00406BBE" w:rsidP="00BF2E53">
      <w:pPr>
        <w:spacing w:after="0" w:line="360" w:lineRule="auto"/>
        <w:jc w:val="both"/>
        <w:rPr>
          <w:rFonts w:ascii="Times New Roman" w:hAnsi="Times New Roman" w:cs="Times New Roman"/>
          <w:sz w:val="28"/>
          <w:szCs w:val="28"/>
        </w:rPr>
      </w:pPr>
    </w:p>
    <w:p w:rsidR="00406BBE" w:rsidRDefault="00406BBE" w:rsidP="00BF2E53">
      <w:pPr>
        <w:spacing w:after="0" w:line="360" w:lineRule="auto"/>
        <w:jc w:val="both"/>
        <w:rPr>
          <w:rFonts w:ascii="Times New Roman" w:hAnsi="Times New Roman" w:cs="Times New Roman"/>
          <w:sz w:val="28"/>
          <w:szCs w:val="28"/>
        </w:rPr>
      </w:pPr>
    </w:p>
    <w:p w:rsidR="00406BBE" w:rsidRDefault="00406BBE" w:rsidP="00BF2E53">
      <w:pPr>
        <w:spacing w:after="0" w:line="360" w:lineRule="auto"/>
        <w:jc w:val="both"/>
        <w:rPr>
          <w:rFonts w:ascii="Times New Roman" w:hAnsi="Times New Roman" w:cs="Times New Roman"/>
          <w:sz w:val="28"/>
          <w:szCs w:val="28"/>
        </w:rPr>
      </w:pPr>
    </w:p>
    <w:p w:rsidR="00406BBE" w:rsidRDefault="00406BBE" w:rsidP="00BF2E53">
      <w:pPr>
        <w:spacing w:after="0" w:line="360" w:lineRule="auto"/>
        <w:jc w:val="both"/>
        <w:rPr>
          <w:rFonts w:ascii="Times New Roman" w:hAnsi="Times New Roman" w:cs="Times New Roman"/>
          <w:sz w:val="28"/>
          <w:szCs w:val="28"/>
        </w:rPr>
      </w:pPr>
    </w:p>
    <w:p w:rsidR="00406BBE" w:rsidRDefault="00406BBE" w:rsidP="00BF2E53">
      <w:pPr>
        <w:spacing w:after="0" w:line="360" w:lineRule="auto"/>
        <w:jc w:val="both"/>
        <w:rPr>
          <w:rFonts w:ascii="Times New Roman" w:hAnsi="Times New Roman" w:cs="Times New Roman"/>
          <w:sz w:val="28"/>
          <w:szCs w:val="28"/>
        </w:rPr>
      </w:pPr>
    </w:p>
    <w:p w:rsidR="00406BBE" w:rsidRDefault="00406BBE" w:rsidP="00BF2E53">
      <w:pPr>
        <w:spacing w:after="0" w:line="360" w:lineRule="auto"/>
        <w:jc w:val="both"/>
        <w:rPr>
          <w:rFonts w:ascii="Times New Roman" w:hAnsi="Times New Roman" w:cs="Times New Roman"/>
          <w:sz w:val="28"/>
          <w:szCs w:val="28"/>
        </w:rPr>
      </w:pPr>
    </w:p>
    <w:p w:rsidR="00406BBE" w:rsidRDefault="00406BBE" w:rsidP="00BF2E53">
      <w:pPr>
        <w:spacing w:after="0" w:line="360" w:lineRule="auto"/>
        <w:jc w:val="both"/>
        <w:rPr>
          <w:rFonts w:ascii="Times New Roman" w:hAnsi="Times New Roman" w:cs="Times New Roman"/>
          <w:sz w:val="28"/>
          <w:szCs w:val="28"/>
        </w:rPr>
      </w:pPr>
    </w:p>
    <w:p w:rsidR="00406BBE" w:rsidRDefault="00406BBE" w:rsidP="00BF2E53">
      <w:pPr>
        <w:spacing w:after="0" w:line="360" w:lineRule="auto"/>
        <w:jc w:val="both"/>
        <w:rPr>
          <w:rFonts w:ascii="Times New Roman" w:hAnsi="Times New Roman" w:cs="Times New Roman"/>
          <w:sz w:val="28"/>
          <w:szCs w:val="28"/>
        </w:rPr>
      </w:pPr>
    </w:p>
    <w:p w:rsidR="00406BBE" w:rsidRDefault="00406BBE" w:rsidP="00BF2E53">
      <w:pPr>
        <w:spacing w:after="0" w:line="360" w:lineRule="auto"/>
        <w:jc w:val="both"/>
        <w:rPr>
          <w:rFonts w:ascii="Times New Roman" w:hAnsi="Times New Roman" w:cs="Times New Roman"/>
          <w:sz w:val="28"/>
          <w:szCs w:val="28"/>
        </w:rPr>
      </w:pPr>
    </w:p>
    <w:p w:rsidR="00406BBE" w:rsidRDefault="00406BBE" w:rsidP="00BF2E53">
      <w:pPr>
        <w:spacing w:after="0" w:line="360" w:lineRule="auto"/>
        <w:jc w:val="both"/>
        <w:rPr>
          <w:rFonts w:ascii="Times New Roman" w:hAnsi="Times New Roman" w:cs="Times New Roman"/>
          <w:sz w:val="28"/>
          <w:szCs w:val="28"/>
        </w:rPr>
      </w:pPr>
    </w:p>
    <w:p w:rsidR="00406BBE" w:rsidRDefault="00406BBE" w:rsidP="00BF2E53">
      <w:pPr>
        <w:spacing w:after="0" w:line="360" w:lineRule="auto"/>
        <w:jc w:val="both"/>
        <w:rPr>
          <w:rFonts w:ascii="Times New Roman" w:hAnsi="Times New Roman" w:cs="Times New Roman"/>
          <w:sz w:val="28"/>
          <w:szCs w:val="28"/>
        </w:rPr>
      </w:pPr>
    </w:p>
    <w:p w:rsidR="00406BBE" w:rsidRDefault="00406BBE" w:rsidP="00BF2E53">
      <w:pPr>
        <w:spacing w:after="0" w:line="360" w:lineRule="auto"/>
        <w:jc w:val="both"/>
        <w:rPr>
          <w:rFonts w:ascii="Times New Roman" w:hAnsi="Times New Roman" w:cs="Times New Roman"/>
          <w:sz w:val="28"/>
          <w:szCs w:val="28"/>
        </w:rPr>
      </w:pPr>
    </w:p>
    <w:p w:rsidR="00406BBE" w:rsidRDefault="00406BBE" w:rsidP="00BF2E53">
      <w:pPr>
        <w:spacing w:after="0" w:line="360" w:lineRule="auto"/>
        <w:jc w:val="both"/>
        <w:rPr>
          <w:rFonts w:ascii="Times New Roman" w:hAnsi="Times New Roman" w:cs="Times New Roman"/>
          <w:sz w:val="28"/>
          <w:szCs w:val="28"/>
        </w:rPr>
      </w:pPr>
    </w:p>
    <w:p w:rsidR="008C1D4B" w:rsidRDefault="008C1D4B" w:rsidP="00BF2E53">
      <w:pPr>
        <w:spacing w:after="0" w:line="360" w:lineRule="auto"/>
        <w:jc w:val="both"/>
        <w:rPr>
          <w:rFonts w:ascii="Times New Roman" w:hAnsi="Times New Roman" w:cs="Times New Roman"/>
          <w:sz w:val="28"/>
          <w:szCs w:val="28"/>
        </w:rPr>
      </w:pPr>
    </w:p>
    <w:p w:rsidR="008C1D4B" w:rsidRDefault="008C1D4B" w:rsidP="00BF2E53">
      <w:pPr>
        <w:spacing w:after="0" w:line="360" w:lineRule="auto"/>
        <w:jc w:val="both"/>
        <w:rPr>
          <w:rFonts w:ascii="Times New Roman" w:hAnsi="Times New Roman" w:cs="Times New Roman"/>
          <w:sz w:val="28"/>
          <w:szCs w:val="28"/>
        </w:rPr>
      </w:pPr>
    </w:p>
    <w:p w:rsidR="008C1D4B" w:rsidRDefault="008C1D4B" w:rsidP="00BF2E53">
      <w:pPr>
        <w:spacing w:after="0" w:line="360" w:lineRule="auto"/>
        <w:jc w:val="both"/>
        <w:rPr>
          <w:rFonts w:ascii="Times New Roman" w:hAnsi="Times New Roman" w:cs="Times New Roman"/>
          <w:sz w:val="28"/>
          <w:szCs w:val="28"/>
        </w:rPr>
      </w:pPr>
    </w:p>
    <w:p w:rsidR="008C1D4B" w:rsidRDefault="008C1D4B" w:rsidP="00BF2E53">
      <w:pPr>
        <w:spacing w:after="0" w:line="360" w:lineRule="auto"/>
        <w:jc w:val="both"/>
        <w:rPr>
          <w:rFonts w:ascii="Times New Roman" w:hAnsi="Times New Roman" w:cs="Times New Roman"/>
          <w:sz w:val="28"/>
          <w:szCs w:val="28"/>
        </w:rPr>
      </w:pPr>
    </w:p>
    <w:p w:rsidR="00BF2E53" w:rsidRDefault="00BF2E53" w:rsidP="00BF2E53">
      <w:pPr>
        <w:jc w:val="center"/>
        <w:rPr>
          <w:rFonts w:ascii="Times New Roman" w:hAnsi="Times New Roman"/>
          <w:b/>
          <w:sz w:val="28"/>
          <w:szCs w:val="28"/>
        </w:rPr>
      </w:pPr>
      <w:r>
        <w:rPr>
          <w:rFonts w:ascii="Times New Roman" w:hAnsi="Times New Roman"/>
          <w:b/>
          <w:sz w:val="28"/>
          <w:szCs w:val="28"/>
        </w:rPr>
        <w:lastRenderedPageBreak/>
        <w:t>Основные результаты исследования по г.Улан-Удэ</w:t>
      </w:r>
    </w:p>
    <w:p w:rsidR="00BF2E53" w:rsidRDefault="00BF2E53" w:rsidP="00406BBE">
      <w:pPr>
        <w:spacing w:after="0" w:line="360" w:lineRule="auto"/>
        <w:ind w:firstLine="708"/>
        <w:jc w:val="both"/>
        <w:rPr>
          <w:rFonts w:ascii="Times New Roman" w:hAnsi="Times New Roman" w:cs="Times New Roman"/>
          <w:sz w:val="28"/>
          <w:szCs w:val="28"/>
        </w:rPr>
      </w:pPr>
      <w:r w:rsidRPr="007F1D90">
        <w:rPr>
          <w:rFonts w:ascii="Times New Roman" w:hAnsi="Times New Roman" w:cs="Times New Roman"/>
          <w:sz w:val="28"/>
          <w:szCs w:val="28"/>
        </w:rPr>
        <w:t xml:space="preserve">В </w:t>
      </w:r>
      <w:r>
        <w:rPr>
          <w:rFonts w:ascii="Times New Roman" w:hAnsi="Times New Roman" w:cs="Times New Roman"/>
          <w:sz w:val="28"/>
          <w:szCs w:val="28"/>
        </w:rPr>
        <w:t xml:space="preserve">г.Улан-Удэ в </w:t>
      </w:r>
      <w:r w:rsidRPr="007F1D90">
        <w:rPr>
          <w:rFonts w:ascii="Times New Roman" w:hAnsi="Times New Roman" w:cs="Times New Roman"/>
          <w:sz w:val="28"/>
          <w:szCs w:val="28"/>
        </w:rPr>
        <w:t>диагно</w:t>
      </w:r>
      <w:r w:rsidR="00406BBE">
        <w:rPr>
          <w:rFonts w:ascii="Times New Roman" w:hAnsi="Times New Roman" w:cs="Times New Roman"/>
          <w:sz w:val="28"/>
          <w:szCs w:val="28"/>
        </w:rPr>
        <w:t>стике грамотности чтения принял</w:t>
      </w:r>
      <w:r w:rsidRPr="007F1D90">
        <w:rPr>
          <w:rFonts w:ascii="Times New Roman" w:hAnsi="Times New Roman" w:cs="Times New Roman"/>
          <w:sz w:val="28"/>
          <w:szCs w:val="28"/>
        </w:rPr>
        <w:t xml:space="preserve"> участие </w:t>
      </w:r>
      <w:r w:rsidRPr="00D97CB1">
        <w:rPr>
          <w:rFonts w:ascii="Times New Roman" w:hAnsi="Times New Roman" w:cs="Times New Roman"/>
          <w:sz w:val="28"/>
          <w:szCs w:val="28"/>
        </w:rPr>
        <w:t>4841 учащийся 9-х классов из 56 общеобразовательных организаций (</w:t>
      </w:r>
      <w:r w:rsidR="00406BBE">
        <w:rPr>
          <w:rFonts w:ascii="Times New Roman" w:hAnsi="Times New Roman" w:cs="Times New Roman"/>
          <w:sz w:val="28"/>
          <w:szCs w:val="28"/>
        </w:rPr>
        <w:t xml:space="preserve">из </w:t>
      </w:r>
      <w:r w:rsidRPr="00D97CB1">
        <w:rPr>
          <w:rFonts w:ascii="Times New Roman" w:hAnsi="Times New Roman" w:cs="Times New Roman"/>
          <w:sz w:val="28"/>
          <w:szCs w:val="28"/>
        </w:rPr>
        <w:t xml:space="preserve">46 городских ОО, </w:t>
      </w:r>
      <w:r w:rsidR="00406BBE">
        <w:rPr>
          <w:rFonts w:ascii="Times New Roman" w:hAnsi="Times New Roman" w:cs="Times New Roman"/>
          <w:sz w:val="28"/>
          <w:szCs w:val="28"/>
        </w:rPr>
        <w:t xml:space="preserve">из </w:t>
      </w:r>
      <w:r w:rsidRPr="00D97CB1">
        <w:rPr>
          <w:rFonts w:ascii="Times New Roman" w:hAnsi="Times New Roman" w:cs="Times New Roman"/>
          <w:sz w:val="28"/>
          <w:szCs w:val="28"/>
        </w:rPr>
        <w:t>10 городских статусных ОО), в том числе 844 участника из городских статусных школ (17,43% от общего числа участников города).</w:t>
      </w:r>
    </w:p>
    <w:p w:rsidR="00406BBE" w:rsidRDefault="00406BBE"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Статистика по отметкам выглядит следующим образом:</w:t>
      </w:r>
    </w:p>
    <w:p w:rsidR="00BF2E53" w:rsidRDefault="00BF2E53" w:rsidP="00BF2E53">
      <w:pPr>
        <w:jc w:val="both"/>
        <w:rPr>
          <w:rFonts w:ascii="Times New Roman" w:hAnsi="Times New Roman" w:cs="Times New Roman"/>
          <w:sz w:val="28"/>
          <w:szCs w:val="28"/>
        </w:rPr>
      </w:pPr>
      <w:r w:rsidRPr="00D97CB1">
        <w:rPr>
          <w:rFonts w:ascii="Times New Roman" w:hAnsi="Times New Roman" w:cs="Times New Roman"/>
          <w:noProof/>
          <w:sz w:val="28"/>
          <w:szCs w:val="28"/>
          <w:lang w:eastAsia="ru-RU"/>
        </w:rPr>
        <w:drawing>
          <wp:inline distT="0" distB="0" distL="0" distR="0">
            <wp:extent cx="5600700" cy="2743200"/>
            <wp:effectExtent l="19050" t="0" r="19050" b="0"/>
            <wp:docPr id="13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rsidR="00BF2E53" w:rsidRDefault="00BF2E53" w:rsidP="00406B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Количество «2» в муниципалитете ниже среднересп</w:t>
      </w:r>
      <w:r w:rsidR="00406BBE">
        <w:rPr>
          <w:rFonts w:ascii="Times New Roman" w:hAnsi="Times New Roman" w:cs="Times New Roman"/>
          <w:sz w:val="28"/>
          <w:szCs w:val="28"/>
        </w:rPr>
        <w:t>убликанского значения на 2,94%; к</w:t>
      </w:r>
      <w:r>
        <w:rPr>
          <w:rFonts w:ascii="Times New Roman" w:hAnsi="Times New Roman" w:cs="Times New Roman"/>
          <w:sz w:val="28"/>
          <w:szCs w:val="28"/>
        </w:rPr>
        <w:t>оличество «3» в муниципалитете ниже среднереспубликанского значения на 5,72%;</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«4» в муниципалитете выше среднереспубликанского значения на 7,6%;</w:t>
      </w:r>
      <w:r w:rsidR="00406BBE">
        <w:rPr>
          <w:rFonts w:ascii="Times New Roman" w:hAnsi="Times New Roman" w:cs="Times New Roman"/>
          <w:sz w:val="28"/>
          <w:szCs w:val="28"/>
        </w:rPr>
        <w:t xml:space="preserve"> к</w:t>
      </w:r>
      <w:r>
        <w:rPr>
          <w:rFonts w:ascii="Times New Roman" w:hAnsi="Times New Roman" w:cs="Times New Roman"/>
          <w:sz w:val="28"/>
          <w:szCs w:val="28"/>
        </w:rPr>
        <w:t>оличество «5» в муниципалитете выше среднереспубликанского значения на 1,05%.</w:t>
      </w:r>
    </w:p>
    <w:p w:rsidR="00BF2E53" w:rsidRPr="007F1D90" w:rsidRDefault="00BF2E53" w:rsidP="00BF2E53">
      <w:pPr>
        <w:jc w:val="both"/>
        <w:rPr>
          <w:rFonts w:ascii="Times New Roman" w:hAnsi="Times New Roman" w:cs="Times New Roman"/>
          <w:sz w:val="28"/>
          <w:szCs w:val="28"/>
        </w:rPr>
      </w:pPr>
      <w:r w:rsidRPr="00440FC7">
        <w:rPr>
          <w:rFonts w:ascii="Times New Roman" w:hAnsi="Times New Roman" w:cs="Times New Roman"/>
          <w:noProof/>
          <w:sz w:val="28"/>
          <w:szCs w:val="28"/>
          <w:lang w:eastAsia="ru-RU"/>
        </w:rPr>
        <w:drawing>
          <wp:inline distT="0" distB="0" distL="0" distR="0">
            <wp:extent cx="5600700" cy="2390775"/>
            <wp:effectExtent l="19050" t="0" r="19050" b="0"/>
            <wp:docPr id="13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rsidR="00BF2E53" w:rsidRDefault="00BF2E53" w:rsidP="00917ED7">
      <w:pPr>
        <w:spacing w:after="0" w:line="360" w:lineRule="auto"/>
        <w:ind w:firstLine="708"/>
        <w:jc w:val="both"/>
        <w:rPr>
          <w:sz w:val="28"/>
          <w:szCs w:val="28"/>
        </w:rPr>
      </w:pPr>
      <w:r w:rsidRPr="00BC26F9">
        <w:rPr>
          <w:rFonts w:ascii="Times New Roman" w:hAnsi="Times New Roman" w:cs="Times New Roman"/>
          <w:sz w:val="28"/>
          <w:szCs w:val="28"/>
        </w:rPr>
        <w:lastRenderedPageBreak/>
        <w:t>Из диаграммы видно, что абсолютная успеваемость и качество знаний по муниципалитету выше показателей региона на 2,9</w:t>
      </w:r>
      <w:r>
        <w:rPr>
          <w:rFonts w:ascii="Times New Roman" w:hAnsi="Times New Roman" w:cs="Times New Roman"/>
          <w:sz w:val="28"/>
          <w:szCs w:val="28"/>
        </w:rPr>
        <w:t>4</w:t>
      </w:r>
      <w:r w:rsidRPr="00BC26F9">
        <w:rPr>
          <w:rFonts w:ascii="Times New Roman" w:hAnsi="Times New Roman" w:cs="Times New Roman"/>
          <w:sz w:val="28"/>
          <w:szCs w:val="28"/>
        </w:rPr>
        <w:t>% и на 8,65% соответственно.</w:t>
      </w:r>
      <w:r w:rsidRPr="00520269">
        <w:rPr>
          <w:rFonts w:ascii="Times New Roman" w:hAnsi="Times New Roman" w:cs="Times New Roman"/>
          <w:sz w:val="28"/>
          <w:szCs w:val="28"/>
        </w:rPr>
        <w:t xml:space="preserve">Результаты выполнения заданий по муниципалитету и по региону </w:t>
      </w:r>
      <w:r w:rsidR="00406BBE">
        <w:rPr>
          <w:rFonts w:ascii="Times New Roman" w:hAnsi="Times New Roman" w:cs="Times New Roman"/>
          <w:sz w:val="28"/>
          <w:szCs w:val="28"/>
        </w:rPr>
        <w:t>представлены</w:t>
      </w:r>
      <w:r w:rsidRPr="00520269">
        <w:rPr>
          <w:rFonts w:ascii="Times New Roman" w:hAnsi="Times New Roman" w:cs="Times New Roman"/>
          <w:sz w:val="28"/>
          <w:szCs w:val="28"/>
        </w:rPr>
        <w:t xml:space="preserve"> на графике ниже</w:t>
      </w:r>
      <w:r w:rsidRPr="00520269">
        <w:rPr>
          <w:sz w:val="28"/>
          <w:szCs w:val="28"/>
        </w:rPr>
        <w:t>.</w:t>
      </w:r>
    </w:p>
    <w:p w:rsidR="00BF2E53" w:rsidRPr="00520269" w:rsidRDefault="00BF2E53" w:rsidP="00BF2E53">
      <w:pPr>
        <w:spacing w:after="0"/>
        <w:jc w:val="both"/>
        <w:rPr>
          <w:sz w:val="28"/>
          <w:szCs w:val="28"/>
        </w:rPr>
      </w:pPr>
      <w:r w:rsidRPr="00EA51FB">
        <w:rPr>
          <w:noProof/>
          <w:sz w:val="28"/>
          <w:szCs w:val="28"/>
          <w:lang w:eastAsia="ru-RU"/>
        </w:rPr>
        <w:drawing>
          <wp:inline distT="0" distB="0" distL="0" distR="0">
            <wp:extent cx="5600700" cy="2743200"/>
            <wp:effectExtent l="19050" t="0" r="19050" b="0"/>
            <wp:docPr id="13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rsidR="00BF2E53" w:rsidRDefault="00BF2E53" w:rsidP="00BF2E53"/>
    <w:p w:rsidR="00BF2E53" w:rsidRPr="00647D93" w:rsidRDefault="00BF2E53" w:rsidP="00406BBE">
      <w:pPr>
        <w:spacing w:after="0" w:line="360" w:lineRule="auto"/>
        <w:ind w:firstLine="708"/>
        <w:jc w:val="both"/>
        <w:rPr>
          <w:rFonts w:ascii="Times New Roman" w:hAnsi="Times New Roman" w:cs="Times New Roman"/>
          <w:sz w:val="28"/>
          <w:szCs w:val="28"/>
        </w:rPr>
      </w:pPr>
      <w:r w:rsidRPr="00EA51FB">
        <w:rPr>
          <w:rFonts w:ascii="Times New Roman" w:hAnsi="Times New Roman" w:cs="Times New Roman"/>
          <w:sz w:val="28"/>
          <w:szCs w:val="28"/>
        </w:rPr>
        <w:t xml:space="preserve">Результаты выполнения </w:t>
      </w:r>
      <w:r>
        <w:rPr>
          <w:rFonts w:ascii="Times New Roman" w:hAnsi="Times New Roman" w:cs="Times New Roman"/>
          <w:sz w:val="28"/>
          <w:szCs w:val="28"/>
        </w:rPr>
        <w:t xml:space="preserve">большей части </w:t>
      </w:r>
      <w:r w:rsidRPr="00EA51FB">
        <w:rPr>
          <w:rFonts w:ascii="Times New Roman" w:hAnsi="Times New Roman" w:cs="Times New Roman"/>
          <w:sz w:val="28"/>
          <w:szCs w:val="28"/>
        </w:rPr>
        <w:t xml:space="preserve">заданий учащимися по муниципалитету </w:t>
      </w:r>
      <w:r w:rsidR="00406BBE">
        <w:rPr>
          <w:rFonts w:ascii="Times New Roman" w:hAnsi="Times New Roman" w:cs="Times New Roman"/>
          <w:sz w:val="28"/>
          <w:szCs w:val="28"/>
        </w:rPr>
        <w:t xml:space="preserve">в целом </w:t>
      </w:r>
      <w:r w:rsidRPr="00EA51FB">
        <w:rPr>
          <w:rFonts w:ascii="Times New Roman" w:hAnsi="Times New Roman" w:cs="Times New Roman"/>
          <w:sz w:val="28"/>
          <w:szCs w:val="28"/>
        </w:rPr>
        <w:t xml:space="preserve">выше, чем по региону.Трудности вызвали задания под </w:t>
      </w:r>
      <w:r w:rsidRPr="00EA51FB">
        <w:rPr>
          <w:rFonts w:ascii="Times New Roman" w:hAnsi="Times New Roman" w:cs="Times New Roman"/>
          <w:b/>
          <w:sz w:val="28"/>
          <w:szCs w:val="28"/>
        </w:rPr>
        <w:t>№ 5</w:t>
      </w:r>
      <w:r w:rsidR="00406BBE">
        <w:rPr>
          <w:rFonts w:ascii="Times New Roman" w:hAnsi="Times New Roman" w:cs="Times New Roman"/>
          <w:sz w:val="28"/>
          <w:szCs w:val="28"/>
        </w:rPr>
        <w:t>, где проверялось умение</w:t>
      </w:r>
      <w:r w:rsidRPr="00EA51FB">
        <w:rPr>
          <w:rFonts w:ascii="Times New Roman" w:hAnsi="Times New Roman" w:cs="Times New Roman"/>
          <w:sz w:val="28"/>
          <w:szCs w:val="28"/>
        </w:rPr>
        <w:t xml:space="preserve"> формулировать выводы, основываясь на тексте; находить аргументы, подтверждающие вывод; задание </w:t>
      </w:r>
      <w:r w:rsidRPr="00EA51FB">
        <w:rPr>
          <w:rFonts w:ascii="Times New Roman" w:hAnsi="Times New Roman" w:cs="Times New Roman"/>
          <w:b/>
          <w:sz w:val="28"/>
          <w:szCs w:val="28"/>
        </w:rPr>
        <w:t>№ 6</w:t>
      </w:r>
      <w:r w:rsidR="00406BBE">
        <w:rPr>
          <w:rFonts w:ascii="Times New Roman" w:hAnsi="Times New Roman" w:cs="Times New Roman"/>
          <w:sz w:val="28"/>
          <w:szCs w:val="28"/>
        </w:rPr>
        <w:t xml:space="preserve">- </w:t>
      </w:r>
      <w:r w:rsidRPr="00EA51FB">
        <w:rPr>
          <w:rFonts w:ascii="Times New Roman" w:hAnsi="Times New Roman" w:cs="Times New Roman"/>
          <w:sz w:val="28"/>
          <w:szCs w:val="28"/>
        </w:rPr>
        <w:t>на умение обобщать информацию из разных частей текста.</w:t>
      </w:r>
    </w:p>
    <w:p w:rsidR="00BF2E53" w:rsidRDefault="001656B7" w:rsidP="001656B7">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Результаты мониторингав образовательных организациях</w:t>
      </w:r>
    </w:p>
    <w:p w:rsidR="00BF2E53" w:rsidRDefault="00BF2E53" w:rsidP="001656B7">
      <w:pPr>
        <w:spacing w:after="0" w:line="360" w:lineRule="auto"/>
        <w:jc w:val="center"/>
        <w:rPr>
          <w:rFonts w:ascii="Times New Roman" w:hAnsi="Times New Roman" w:cs="Times New Roman"/>
          <w:b/>
          <w:i/>
          <w:sz w:val="28"/>
          <w:szCs w:val="28"/>
        </w:rPr>
      </w:pPr>
      <w:r w:rsidRPr="00E91B7A">
        <w:rPr>
          <w:rFonts w:ascii="Times New Roman" w:hAnsi="Times New Roman" w:cs="Times New Roman"/>
          <w:b/>
          <w:i/>
          <w:sz w:val="28"/>
          <w:szCs w:val="28"/>
        </w:rPr>
        <w:t xml:space="preserve"> с признаками необъективности результатов</w:t>
      </w:r>
      <w:r w:rsidR="00406BBE">
        <w:rPr>
          <w:rFonts w:ascii="Times New Roman" w:hAnsi="Times New Roman" w:cs="Times New Roman"/>
          <w:b/>
          <w:i/>
          <w:sz w:val="28"/>
          <w:szCs w:val="28"/>
        </w:rPr>
        <w:t xml:space="preserve"> и с низкими образовательными результатами</w:t>
      </w:r>
    </w:p>
    <w:p w:rsidR="001656B7" w:rsidRPr="001656B7" w:rsidRDefault="001656B7" w:rsidP="001656B7">
      <w:pPr>
        <w:spacing w:line="360" w:lineRule="auto"/>
        <w:ind w:firstLine="709"/>
        <w:jc w:val="both"/>
        <w:rPr>
          <w:rFonts w:ascii="Times New Roman" w:hAnsi="Times New Roman" w:cs="Times New Roman"/>
          <w:sz w:val="28"/>
          <w:szCs w:val="28"/>
        </w:rPr>
      </w:pPr>
      <w:r w:rsidRPr="00345015">
        <w:rPr>
          <w:rFonts w:ascii="Times New Roman" w:hAnsi="Times New Roman" w:cs="Times New Roman"/>
          <w:sz w:val="28"/>
          <w:szCs w:val="28"/>
        </w:rPr>
        <w:t xml:space="preserve">В г.Улан-Удэ в диагностике приняли участие 56 ОО, в том числе одна общеобразовательная организация с признаками необъективности результатов (2019 г.) и 4 общеобразовательные организации с низкими образовательными результатами (2019 г.). На данной диаграмме видно, что абсолютная успеваемость и качество знаний в ОО с признаками необъективности результатов и в ОО с низкими образовательными результатами ниже, чем в других ОО, принявших участие в мониторинге. </w:t>
      </w:r>
    </w:p>
    <w:p w:rsidR="00BF2E53" w:rsidRDefault="00BF2E53" w:rsidP="00BF2E53">
      <w:pPr>
        <w:spacing w:after="0"/>
        <w:jc w:val="center"/>
        <w:rPr>
          <w:sz w:val="28"/>
          <w:szCs w:val="28"/>
          <w:highlight w:val="yellow"/>
        </w:rPr>
      </w:pPr>
      <w:r w:rsidRPr="00345015">
        <w:rPr>
          <w:rFonts w:ascii="Times New Roman" w:hAnsi="Times New Roman" w:cs="Times New Roman"/>
          <w:b/>
          <w:i/>
          <w:noProof/>
          <w:sz w:val="28"/>
          <w:szCs w:val="28"/>
          <w:lang w:eastAsia="ru-RU"/>
        </w:rPr>
        <w:lastRenderedPageBreak/>
        <w:drawing>
          <wp:inline distT="0" distB="0" distL="0" distR="0">
            <wp:extent cx="5743575" cy="2466975"/>
            <wp:effectExtent l="19050" t="0" r="9525" b="0"/>
            <wp:docPr id="13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rsidR="00BF2E53" w:rsidRDefault="00BF2E53" w:rsidP="00BF2E53">
      <w:pPr>
        <w:spacing w:after="0"/>
        <w:jc w:val="center"/>
        <w:rPr>
          <w:sz w:val="28"/>
          <w:szCs w:val="28"/>
          <w:highlight w:val="yellow"/>
        </w:rPr>
      </w:pPr>
    </w:p>
    <w:p w:rsidR="00BF2E53" w:rsidRDefault="00BF2E53" w:rsidP="00BF2E53">
      <w:pPr>
        <w:jc w:val="center"/>
        <w:rPr>
          <w:rFonts w:ascii="Times New Roman" w:hAnsi="Times New Roman" w:cs="Times New Roman"/>
          <w:b/>
          <w:i/>
          <w:sz w:val="28"/>
          <w:szCs w:val="28"/>
        </w:rPr>
      </w:pPr>
      <w:r w:rsidRPr="00E91B7A">
        <w:rPr>
          <w:rFonts w:ascii="Times New Roman" w:hAnsi="Times New Roman" w:cs="Times New Roman"/>
          <w:b/>
          <w:i/>
          <w:sz w:val="28"/>
          <w:szCs w:val="28"/>
        </w:rPr>
        <w:t xml:space="preserve">Сравнение </w:t>
      </w:r>
      <w:r>
        <w:rPr>
          <w:rFonts w:ascii="Times New Roman" w:hAnsi="Times New Roman" w:cs="Times New Roman"/>
          <w:b/>
          <w:i/>
          <w:sz w:val="28"/>
          <w:szCs w:val="28"/>
        </w:rPr>
        <w:t xml:space="preserve">результатов мониторинга по </w:t>
      </w:r>
      <w:r w:rsidR="008C1D4B">
        <w:rPr>
          <w:rFonts w:ascii="Times New Roman" w:hAnsi="Times New Roman" w:cs="Times New Roman"/>
          <w:b/>
          <w:i/>
          <w:sz w:val="28"/>
          <w:szCs w:val="28"/>
        </w:rPr>
        <w:t>диагностике грамотности чтения</w:t>
      </w:r>
      <w:r w:rsidR="00406BBE">
        <w:rPr>
          <w:rFonts w:ascii="Times New Roman" w:hAnsi="Times New Roman" w:cs="Times New Roman"/>
          <w:b/>
          <w:i/>
          <w:sz w:val="28"/>
          <w:szCs w:val="28"/>
        </w:rPr>
        <w:t xml:space="preserve">за 2019 и </w:t>
      </w:r>
      <w:r w:rsidRPr="00E91B7A">
        <w:rPr>
          <w:rFonts w:ascii="Times New Roman" w:hAnsi="Times New Roman" w:cs="Times New Roman"/>
          <w:b/>
          <w:i/>
          <w:sz w:val="28"/>
          <w:szCs w:val="28"/>
        </w:rPr>
        <w:t>2020 гг.</w:t>
      </w:r>
    </w:p>
    <w:p w:rsidR="00BF2E53" w:rsidRDefault="00BF2E53" w:rsidP="00BF2E53">
      <w:pPr>
        <w:jc w:val="center"/>
        <w:rPr>
          <w:sz w:val="28"/>
          <w:szCs w:val="28"/>
          <w:highlight w:val="yellow"/>
        </w:rPr>
      </w:pPr>
      <w:r w:rsidRPr="00BC26F9">
        <w:rPr>
          <w:noProof/>
          <w:sz w:val="28"/>
          <w:szCs w:val="28"/>
          <w:lang w:eastAsia="ru-RU"/>
        </w:rPr>
        <w:drawing>
          <wp:inline distT="0" distB="0" distL="0" distR="0">
            <wp:extent cx="5657850" cy="2400300"/>
            <wp:effectExtent l="19050" t="0" r="19050" b="0"/>
            <wp:docPr id="13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BF2E53" w:rsidRPr="00BC26F9" w:rsidRDefault="00BF2E53" w:rsidP="00917ED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w:t>
      </w:r>
      <w:r w:rsidRPr="00BC26F9">
        <w:rPr>
          <w:rFonts w:ascii="Times New Roman" w:hAnsi="Times New Roman" w:cs="Times New Roman"/>
          <w:sz w:val="28"/>
          <w:szCs w:val="28"/>
        </w:rPr>
        <w:t xml:space="preserve"> данной диаграмме видно, что абсолютная успеваемость и</w:t>
      </w:r>
      <w:r w:rsidR="00406BBE">
        <w:rPr>
          <w:rFonts w:ascii="Times New Roman" w:hAnsi="Times New Roman" w:cs="Times New Roman"/>
          <w:sz w:val="28"/>
          <w:szCs w:val="28"/>
        </w:rPr>
        <w:t xml:space="preserve"> качество знаний учащихся</w:t>
      </w:r>
      <w:r w:rsidRPr="00BC26F9">
        <w:rPr>
          <w:rFonts w:ascii="Times New Roman" w:hAnsi="Times New Roman" w:cs="Times New Roman"/>
          <w:sz w:val="28"/>
          <w:szCs w:val="28"/>
        </w:rPr>
        <w:t xml:space="preserve"> по результатам 2020 г. </w:t>
      </w:r>
      <w:r w:rsidR="00406BBE">
        <w:rPr>
          <w:rFonts w:ascii="Times New Roman" w:hAnsi="Times New Roman" w:cs="Times New Roman"/>
          <w:sz w:val="28"/>
          <w:szCs w:val="28"/>
        </w:rPr>
        <w:t xml:space="preserve">выше показателей учащихся </w:t>
      </w:r>
      <w:r>
        <w:rPr>
          <w:rFonts w:ascii="Times New Roman" w:hAnsi="Times New Roman" w:cs="Times New Roman"/>
          <w:sz w:val="28"/>
          <w:szCs w:val="28"/>
        </w:rPr>
        <w:t>муниципалитета</w:t>
      </w:r>
      <w:r w:rsidRPr="00BC26F9">
        <w:rPr>
          <w:rFonts w:ascii="Times New Roman" w:hAnsi="Times New Roman" w:cs="Times New Roman"/>
          <w:sz w:val="28"/>
          <w:szCs w:val="28"/>
        </w:rPr>
        <w:t xml:space="preserve"> в 2019 г на 32,35% и 30,87% соответственно.</w:t>
      </w:r>
    </w:p>
    <w:p w:rsidR="00BF2E53" w:rsidRPr="00BC26F9" w:rsidRDefault="00BF2E53" w:rsidP="00917ED7">
      <w:pPr>
        <w:spacing w:after="0" w:line="360" w:lineRule="auto"/>
        <w:jc w:val="center"/>
        <w:rPr>
          <w:rFonts w:ascii="Times New Roman" w:hAnsi="Times New Roman" w:cs="Times New Roman"/>
          <w:b/>
          <w:i/>
          <w:sz w:val="28"/>
          <w:szCs w:val="28"/>
        </w:rPr>
      </w:pPr>
      <w:r w:rsidRPr="00BC26F9">
        <w:rPr>
          <w:rFonts w:ascii="Times New Roman" w:hAnsi="Times New Roman" w:cs="Times New Roman"/>
          <w:b/>
          <w:i/>
          <w:sz w:val="28"/>
          <w:szCs w:val="28"/>
        </w:rPr>
        <w:t>Выводы и рекомендации</w:t>
      </w:r>
    </w:p>
    <w:p w:rsidR="00BF2E53" w:rsidRPr="00513762" w:rsidRDefault="00BF2E53" w:rsidP="00917ED7">
      <w:pPr>
        <w:spacing w:after="0" w:line="360" w:lineRule="auto"/>
        <w:ind w:firstLine="708"/>
        <w:jc w:val="both"/>
        <w:rPr>
          <w:rFonts w:ascii="Times New Roman" w:hAnsi="Times New Roman" w:cs="Times New Roman"/>
          <w:sz w:val="28"/>
          <w:szCs w:val="28"/>
        </w:rPr>
      </w:pPr>
      <w:r w:rsidRPr="00345015">
        <w:rPr>
          <w:rFonts w:ascii="Times New Roman" w:hAnsi="Times New Roman" w:cs="Times New Roman"/>
          <w:b/>
          <w:i/>
          <w:sz w:val="28"/>
          <w:szCs w:val="28"/>
        </w:rPr>
        <w:t xml:space="preserve">Выводы: </w:t>
      </w:r>
      <w:r w:rsidRPr="00345015">
        <w:rPr>
          <w:rFonts w:ascii="Times New Roman" w:hAnsi="Times New Roman" w:cs="Times New Roman"/>
          <w:sz w:val="28"/>
          <w:szCs w:val="28"/>
        </w:rPr>
        <w:t>Из проверяемых умений наиболее освоенными у учащихся являются умения находить в тексте конкретные сведения, факты, заданные в явном виде</w:t>
      </w:r>
      <w:r w:rsidRPr="00345015">
        <w:rPr>
          <w:rFonts w:ascii="Times New Roman" w:hAnsi="Times New Roman" w:cs="Times New Roman"/>
          <w:sz w:val="24"/>
          <w:szCs w:val="24"/>
        </w:rPr>
        <w:t xml:space="preserve">. </w:t>
      </w:r>
      <w:r w:rsidRPr="00345015">
        <w:rPr>
          <w:rFonts w:ascii="Times New Roman" w:hAnsi="Times New Roman" w:cs="Times New Roman"/>
          <w:sz w:val="28"/>
          <w:szCs w:val="28"/>
        </w:rPr>
        <w:t>К недостаточно освоенным читательским умениям по результатам данной диагностики относится умение обобщать информацию из разных частей текста, формулировать выводы, основываясь на тексте; находить аргументы, подтверждающие вывод.</w:t>
      </w:r>
    </w:p>
    <w:p w:rsidR="00BF2E53" w:rsidRPr="002C1657" w:rsidRDefault="00BF2E53" w:rsidP="00917ED7">
      <w:pPr>
        <w:spacing w:after="0" w:line="360" w:lineRule="auto"/>
        <w:ind w:firstLine="708"/>
        <w:jc w:val="both"/>
        <w:rPr>
          <w:b/>
          <w:i/>
          <w:sz w:val="28"/>
          <w:szCs w:val="28"/>
        </w:rPr>
      </w:pPr>
      <w:r w:rsidRPr="002C1657">
        <w:rPr>
          <w:rFonts w:ascii="Times New Roman" w:eastAsia="Times New Roman" w:hAnsi="Times New Roman" w:cs="Times New Roman"/>
          <w:sz w:val="28"/>
          <w:szCs w:val="28"/>
        </w:rPr>
        <w:lastRenderedPageBreak/>
        <w:t xml:space="preserve">По результатам диагностики по количеству </w:t>
      </w:r>
      <w:r>
        <w:rPr>
          <w:rFonts w:ascii="Times New Roman" w:eastAsia="Times New Roman" w:hAnsi="Times New Roman" w:cs="Times New Roman"/>
          <w:sz w:val="28"/>
          <w:szCs w:val="28"/>
        </w:rPr>
        <w:t xml:space="preserve">набранных баллов нами выделено </w:t>
      </w:r>
      <w:r w:rsidRPr="002C1657">
        <w:rPr>
          <w:rFonts w:ascii="Times New Roman" w:eastAsia="Times New Roman" w:hAnsi="Times New Roman" w:cs="Times New Roman"/>
          <w:sz w:val="28"/>
          <w:szCs w:val="28"/>
        </w:rPr>
        <w:t>три уровня читательской грамотности</w:t>
      </w:r>
      <w:r>
        <w:rPr>
          <w:rFonts w:ascii="Times New Roman" w:eastAsia="Times New Roman" w:hAnsi="Times New Roman" w:cs="Times New Roman"/>
          <w:sz w:val="28"/>
          <w:szCs w:val="28"/>
        </w:rPr>
        <w:t xml:space="preserve"> обучающихся: низкий, средний и высокий.</w:t>
      </w:r>
    </w:p>
    <w:tbl>
      <w:tblPr>
        <w:tblW w:w="86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1720"/>
        <w:gridCol w:w="2018"/>
        <w:gridCol w:w="1984"/>
      </w:tblGrid>
      <w:tr w:rsidR="00BF2E53" w:rsidRPr="00617BCE" w:rsidTr="00670137">
        <w:trPr>
          <w:trHeight w:val="300"/>
        </w:trPr>
        <w:tc>
          <w:tcPr>
            <w:tcW w:w="2940" w:type="dxa"/>
            <w:shd w:val="clear" w:color="auto" w:fill="auto"/>
            <w:noWrap/>
            <w:vAlign w:val="bottom"/>
            <w:hideMark/>
          </w:tcPr>
          <w:p w:rsidR="00BF2E53" w:rsidRPr="00617BCE" w:rsidRDefault="00BF2E53" w:rsidP="000F17AD">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МО</w:t>
            </w:r>
          </w:p>
        </w:tc>
        <w:tc>
          <w:tcPr>
            <w:tcW w:w="1720" w:type="dxa"/>
            <w:shd w:val="clear" w:color="auto" w:fill="auto"/>
            <w:noWrap/>
            <w:vAlign w:val="bottom"/>
            <w:hideMark/>
          </w:tcPr>
          <w:p w:rsidR="00BF2E53" w:rsidRPr="00617BCE" w:rsidRDefault="00BF2E53" w:rsidP="000F17AD">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НИЗКИЙ</w:t>
            </w:r>
            <w:r>
              <w:rPr>
                <w:rFonts w:ascii="Times New Roman" w:eastAsia="Times New Roman" w:hAnsi="Times New Roman" w:cs="Times New Roman"/>
                <w:b/>
                <w:color w:val="000000"/>
                <w:sz w:val="24"/>
                <w:szCs w:val="24"/>
              </w:rPr>
              <w:t>, %</w:t>
            </w:r>
          </w:p>
        </w:tc>
        <w:tc>
          <w:tcPr>
            <w:tcW w:w="2018" w:type="dxa"/>
            <w:shd w:val="clear" w:color="auto" w:fill="auto"/>
            <w:noWrap/>
            <w:vAlign w:val="bottom"/>
            <w:hideMark/>
          </w:tcPr>
          <w:p w:rsidR="00BF2E53" w:rsidRPr="00617BCE" w:rsidRDefault="00BF2E53" w:rsidP="000F17AD">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СРЕДНИЙ</w:t>
            </w:r>
            <w:r>
              <w:rPr>
                <w:rFonts w:ascii="Times New Roman" w:eastAsia="Times New Roman" w:hAnsi="Times New Roman" w:cs="Times New Roman"/>
                <w:b/>
                <w:color w:val="000000"/>
                <w:sz w:val="24"/>
                <w:szCs w:val="24"/>
              </w:rPr>
              <w:t>, %</w:t>
            </w:r>
          </w:p>
        </w:tc>
        <w:tc>
          <w:tcPr>
            <w:tcW w:w="1984" w:type="dxa"/>
            <w:shd w:val="clear" w:color="auto" w:fill="auto"/>
            <w:noWrap/>
            <w:vAlign w:val="bottom"/>
            <w:hideMark/>
          </w:tcPr>
          <w:p w:rsidR="00BF2E53" w:rsidRPr="00617BCE" w:rsidRDefault="00BF2E53" w:rsidP="000F17AD">
            <w:pPr>
              <w:spacing w:after="0" w:line="240" w:lineRule="auto"/>
              <w:rPr>
                <w:rFonts w:ascii="Times New Roman" w:eastAsia="Times New Roman" w:hAnsi="Times New Roman" w:cs="Times New Roman"/>
                <w:b/>
                <w:color w:val="000000"/>
                <w:sz w:val="24"/>
                <w:szCs w:val="24"/>
              </w:rPr>
            </w:pPr>
            <w:r w:rsidRPr="00A90428">
              <w:rPr>
                <w:rFonts w:ascii="Times New Roman" w:eastAsia="Times New Roman" w:hAnsi="Times New Roman" w:cs="Times New Roman"/>
                <w:b/>
                <w:color w:val="000000"/>
                <w:sz w:val="24"/>
                <w:szCs w:val="24"/>
              </w:rPr>
              <w:t>ВЫСОКИЙ</w:t>
            </w:r>
            <w:r>
              <w:rPr>
                <w:rFonts w:ascii="Times New Roman" w:eastAsia="Times New Roman" w:hAnsi="Times New Roman" w:cs="Times New Roman"/>
                <w:b/>
                <w:color w:val="000000"/>
                <w:sz w:val="24"/>
                <w:szCs w:val="24"/>
              </w:rPr>
              <w:t>, %</w:t>
            </w:r>
          </w:p>
        </w:tc>
      </w:tr>
      <w:tr w:rsidR="00BF2E53" w:rsidRPr="00617BCE" w:rsidTr="00670137">
        <w:trPr>
          <w:trHeight w:val="300"/>
        </w:trPr>
        <w:tc>
          <w:tcPr>
            <w:tcW w:w="2940" w:type="dxa"/>
            <w:shd w:val="clear" w:color="auto" w:fill="auto"/>
            <w:noWrap/>
            <w:vAlign w:val="bottom"/>
            <w:hideMark/>
          </w:tcPr>
          <w:p w:rsidR="00BF2E53" w:rsidRPr="00617BCE" w:rsidRDefault="00BF2E53" w:rsidP="000F17A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 Бурятия</w:t>
            </w:r>
          </w:p>
        </w:tc>
        <w:tc>
          <w:tcPr>
            <w:tcW w:w="1720" w:type="dxa"/>
            <w:shd w:val="clear" w:color="auto" w:fill="auto"/>
            <w:noWrap/>
            <w:vAlign w:val="bottom"/>
            <w:hideMark/>
          </w:tcPr>
          <w:p w:rsidR="00BF2E53" w:rsidRPr="00617BCE" w:rsidRDefault="00BF2E53" w:rsidP="000F17A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16,24</w:t>
            </w:r>
          </w:p>
        </w:tc>
        <w:tc>
          <w:tcPr>
            <w:tcW w:w="2018" w:type="dxa"/>
            <w:shd w:val="clear" w:color="auto" w:fill="auto"/>
            <w:noWrap/>
            <w:vAlign w:val="bottom"/>
            <w:hideMark/>
          </w:tcPr>
          <w:p w:rsidR="00BF2E53" w:rsidRPr="00617BCE" w:rsidRDefault="00BF2E53" w:rsidP="000F17A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w:t>
            </w:r>
          </w:p>
        </w:tc>
        <w:tc>
          <w:tcPr>
            <w:tcW w:w="1984" w:type="dxa"/>
            <w:shd w:val="clear" w:color="auto" w:fill="auto"/>
            <w:noWrap/>
            <w:vAlign w:val="bottom"/>
            <w:hideMark/>
          </w:tcPr>
          <w:p w:rsidR="00BF2E53" w:rsidRPr="00617BCE" w:rsidRDefault="00BF2E53" w:rsidP="000F17A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29,21</w:t>
            </w:r>
          </w:p>
        </w:tc>
      </w:tr>
      <w:tr w:rsidR="00BF2E53" w:rsidRPr="00617BCE" w:rsidTr="00670137">
        <w:trPr>
          <w:trHeight w:val="300"/>
        </w:trPr>
        <w:tc>
          <w:tcPr>
            <w:tcW w:w="2940" w:type="dxa"/>
            <w:shd w:val="clear" w:color="auto" w:fill="auto"/>
            <w:noWrap/>
            <w:vAlign w:val="bottom"/>
            <w:hideMark/>
          </w:tcPr>
          <w:p w:rsidR="00BF2E53" w:rsidRPr="00617BCE" w:rsidRDefault="00BF2E53" w:rsidP="000F17A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г.Улан-Удэ</w:t>
            </w:r>
          </w:p>
        </w:tc>
        <w:tc>
          <w:tcPr>
            <w:tcW w:w="1720" w:type="dxa"/>
            <w:shd w:val="clear" w:color="auto" w:fill="auto"/>
            <w:noWrap/>
            <w:vAlign w:val="bottom"/>
            <w:hideMark/>
          </w:tcPr>
          <w:p w:rsidR="00BF2E53" w:rsidRPr="00617BCE" w:rsidRDefault="00BF2E53" w:rsidP="000F17A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w:t>
            </w:r>
          </w:p>
        </w:tc>
        <w:tc>
          <w:tcPr>
            <w:tcW w:w="2018" w:type="dxa"/>
            <w:shd w:val="clear" w:color="auto" w:fill="auto"/>
            <w:noWrap/>
            <w:vAlign w:val="bottom"/>
            <w:hideMark/>
          </w:tcPr>
          <w:p w:rsidR="00BF2E53" w:rsidRPr="00617BCE" w:rsidRDefault="00BF2E53" w:rsidP="000F17A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48,83</w:t>
            </w:r>
          </w:p>
        </w:tc>
        <w:tc>
          <w:tcPr>
            <w:tcW w:w="1984" w:type="dxa"/>
            <w:shd w:val="clear" w:color="auto" w:fill="auto"/>
            <w:noWrap/>
            <w:vAlign w:val="bottom"/>
            <w:hideMark/>
          </w:tcPr>
          <w:p w:rsidR="00BF2E53" w:rsidRPr="00617BCE" w:rsidRDefault="00BF2E53" w:rsidP="000F17A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37,86</w:t>
            </w:r>
          </w:p>
        </w:tc>
      </w:tr>
    </w:tbl>
    <w:p w:rsidR="00BF2E53" w:rsidRDefault="00BF2E53" w:rsidP="00BF2E53">
      <w:pPr>
        <w:spacing w:after="0" w:line="240" w:lineRule="auto"/>
        <w:ind w:firstLine="567"/>
        <w:jc w:val="both"/>
        <w:rPr>
          <w:rFonts w:ascii="Times New Roman" w:eastAsia="Times New Roman" w:hAnsi="Times New Roman" w:cs="Times New Roman"/>
          <w:sz w:val="28"/>
          <w:szCs w:val="28"/>
        </w:rPr>
      </w:pPr>
    </w:p>
    <w:p w:rsidR="00BF2E53" w:rsidRDefault="00BF2E53" w:rsidP="00BF2E53">
      <w:pPr>
        <w:spacing w:after="0" w:line="360" w:lineRule="auto"/>
        <w:ind w:firstLine="567"/>
        <w:jc w:val="both"/>
        <w:rPr>
          <w:rFonts w:ascii="Times New Roman" w:eastAsia="Times New Roman" w:hAnsi="Times New Roman" w:cs="Times New Roman"/>
          <w:sz w:val="28"/>
          <w:szCs w:val="28"/>
        </w:rPr>
      </w:pPr>
      <w:r w:rsidRPr="00345015">
        <w:rPr>
          <w:rFonts w:ascii="Times New Roman" w:eastAsia="Times New Roman" w:hAnsi="Times New Roman" w:cs="Times New Roman"/>
          <w:sz w:val="28"/>
          <w:szCs w:val="28"/>
        </w:rPr>
        <w:t>Таким образом, из представленных данных видно, что 13,3% учащихся 9-х классов школ района продемонстрировали низкий уровень сформированности читательских умений, что на 2,94% меньше, чем по республике. Чуть менее половины учащихся показали средний уровень</w:t>
      </w:r>
      <w:r>
        <w:rPr>
          <w:rFonts w:ascii="Times New Roman" w:eastAsia="Times New Roman" w:hAnsi="Times New Roman" w:cs="Times New Roman"/>
          <w:sz w:val="28"/>
          <w:szCs w:val="28"/>
        </w:rPr>
        <w:t xml:space="preserve"> читательской грамотности</w:t>
      </w:r>
      <w:r w:rsidRPr="00345015">
        <w:rPr>
          <w:rFonts w:ascii="Times New Roman" w:eastAsia="Times New Roman" w:hAnsi="Times New Roman" w:cs="Times New Roman"/>
          <w:sz w:val="28"/>
          <w:szCs w:val="28"/>
        </w:rPr>
        <w:t xml:space="preserve"> и 37,86% - высокий.</w:t>
      </w:r>
    </w:p>
    <w:p w:rsidR="00BF2E53" w:rsidRDefault="00BF2E53" w:rsidP="00BF2E53">
      <w:pPr>
        <w:spacing w:after="0" w:line="360" w:lineRule="auto"/>
        <w:jc w:val="both"/>
      </w:pPr>
      <w:r>
        <w:rPr>
          <w:rFonts w:ascii="Times New Roman" w:hAnsi="Times New Roman" w:cs="Times New Roman"/>
          <w:b/>
          <w:i/>
          <w:sz w:val="28"/>
          <w:szCs w:val="28"/>
        </w:rPr>
        <w:t>Рекомендации:</w:t>
      </w:r>
    </w:p>
    <w:p w:rsidR="00BF2E53" w:rsidRPr="00DF43A3" w:rsidRDefault="00BF2E53" w:rsidP="00BF2E53">
      <w:pPr>
        <w:spacing w:before="100" w:beforeAutospacing="1" w:after="0" w:line="360" w:lineRule="auto"/>
        <w:ind w:firstLine="708"/>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Муниципальн</w:t>
      </w:r>
      <w:r>
        <w:rPr>
          <w:rFonts w:ascii="Times New Roman" w:eastAsia="Times New Roman" w:hAnsi="Times New Roman" w:cs="Times New Roman"/>
          <w:sz w:val="28"/>
          <w:szCs w:val="28"/>
          <w:lang w:eastAsia="ru-RU"/>
        </w:rPr>
        <w:t>ому</w:t>
      </w:r>
      <w:r w:rsidRPr="00DF43A3">
        <w:rPr>
          <w:rFonts w:ascii="Times New Roman" w:eastAsia="Times New Roman" w:hAnsi="Times New Roman" w:cs="Times New Roman"/>
          <w:sz w:val="28"/>
          <w:szCs w:val="28"/>
          <w:lang w:eastAsia="ru-RU"/>
        </w:rPr>
        <w:t xml:space="preserve"> и школьным методическим объединениям полученные в ходе исследования результаты необходимо использовать:</w:t>
      </w:r>
    </w:p>
    <w:p w:rsidR="00BF2E53" w:rsidRPr="00DF43A3" w:rsidRDefault="00BF2E53" w:rsidP="00BF2E53">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в качеств</w:t>
      </w:r>
      <w:r>
        <w:rPr>
          <w:rFonts w:ascii="Times New Roman" w:eastAsia="Times New Roman" w:hAnsi="Times New Roman" w:cs="Times New Roman"/>
          <w:sz w:val="28"/>
          <w:szCs w:val="28"/>
          <w:lang w:eastAsia="ru-RU"/>
        </w:rPr>
        <w:t>е индикаторов сформированности</w:t>
      </w:r>
      <w:r w:rsidRPr="00DF43A3">
        <w:rPr>
          <w:rFonts w:ascii="Times New Roman" w:eastAsia="Times New Roman" w:hAnsi="Times New Roman" w:cs="Times New Roman"/>
          <w:sz w:val="28"/>
          <w:szCs w:val="28"/>
          <w:lang w:eastAsia="ru-RU"/>
        </w:rPr>
        <w:t>умений в области осознанного чтения и работы с информацией;</w:t>
      </w:r>
    </w:p>
    <w:p w:rsidR="00BF2E53" w:rsidRPr="00DF43A3" w:rsidRDefault="00BF2E53" w:rsidP="00BF2E53">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BF2E53" w:rsidRPr="00DF43A3" w:rsidRDefault="00BF2E53" w:rsidP="00BF2E53">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анализа и дальнейшей работы по повышению </w:t>
      </w:r>
      <w:r>
        <w:rPr>
          <w:rFonts w:ascii="Times New Roman" w:eastAsia="Times New Roman" w:hAnsi="Times New Roman" w:cs="Times New Roman"/>
          <w:sz w:val="28"/>
          <w:szCs w:val="28"/>
          <w:lang w:eastAsia="ru-RU"/>
        </w:rPr>
        <w:t>грамотности чтения обучающихся</w:t>
      </w:r>
      <w:r w:rsidRPr="00DF43A3">
        <w:rPr>
          <w:rFonts w:ascii="Times New Roman" w:eastAsia="Times New Roman" w:hAnsi="Times New Roman" w:cs="Times New Roman"/>
          <w:sz w:val="28"/>
          <w:szCs w:val="28"/>
          <w:lang w:eastAsia="ru-RU"/>
        </w:rPr>
        <w:t xml:space="preserve">; </w:t>
      </w:r>
    </w:p>
    <w:p w:rsidR="00BF2E53" w:rsidRPr="00DF43A3" w:rsidRDefault="00BF2E53" w:rsidP="00BF2E53">
      <w:pPr>
        <w:numPr>
          <w:ilvl w:val="0"/>
          <w:numId w:val="20"/>
        </w:numPr>
        <w:spacing w:after="0" w:line="360" w:lineRule="auto"/>
        <w:ind w:left="0" w:firstLine="0"/>
        <w:contextualSpacing/>
        <w:jc w:val="both"/>
        <w:rPr>
          <w:rFonts w:ascii="Times New Roman" w:eastAsia="Times New Roman" w:hAnsi="Times New Roman" w:cs="Times New Roman"/>
          <w:sz w:val="28"/>
          <w:szCs w:val="28"/>
          <w:lang w:eastAsia="ru-RU"/>
        </w:rPr>
      </w:pPr>
      <w:r w:rsidRPr="00DF43A3">
        <w:rPr>
          <w:rFonts w:ascii="Times New Roman" w:eastAsia="Times New Roman" w:hAnsi="Times New Roman" w:cs="Times New Roman"/>
          <w:sz w:val="28"/>
          <w:szCs w:val="28"/>
          <w:lang w:eastAsia="ru-RU"/>
        </w:rPr>
        <w:t>для принятия управленческих решений на уровне муниципалитета, направленных на повышение качества образования в образовательных организациях с низкими результатами;</w:t>
      </w:r>
    </w:p>
    <w:p w:rsidR="00BF2E53" w:rsidRPr="00A0531B" w:rsidRDefault="00BF2E53" w:rsidP="00BF2E53">
      <w:pPr>
        <w:numPr>
          <w:ilvl w:val="0"/>
          <w:numId w:val="20"/>
        </w:numPr>
        <w:spacing w:after="0" w:line="360" w:lineRule="auto"/>
        <w:ind w:left="0" w:firstLine="0"/>
        <w:contextualSpacing/>
        <w:jc w:val="both"/>
        <w:rPr>
          <w:rFonts w:ascii="Times New Roman" w:eastAsia="Times New Roman" w:hAnsi="Times New Roman" w:cs="Times New Roman"/>
          <w:sz w:val="28"/>
          <w:szCs w:val="28"/>
          <w:u w:val="single"/>
          <w:lang w:eastAsia="ru-RU"/>
        </w:rPr>
      </w:pPr>
      <w:r w:rsidRPr="00DF43A3">
        <w:rPr>
          <w:rFonts w:ascii="Times New Roman" w:eastAsia="Times New Roman" w:hAnsi="Times New Roman" w:cs="Times New Roman"/>
          <w:sz w:val="28"/>
          <w:szCs w:val="28"/>
          <w:lang w:eastAsia="ru-RU"/>
        </w:rPr>
        <w:t xml:space="preserve">для ознакомления родителей учащихся </w:t>
      </w:r>
      <w:r>
        <w:rPr>
          <w:rFonts w:ascii="Times New Roman" w:eastAsia="Times New Roman" w:hAnsi="Times New Roman" w:cs="Times New Roman"/>
          <w:sz w:val="28"/>
          <w:szCs w:val="28"/>
          <w:lang w:eastAsia="ru-RU"/>
        </w:rPr>
        <w:t>9</w:t>
      </w:r>
      <w:r w:rsidRPr="00DF43A3">
        <w:rPr>
          <w:rFonts w:ascii="Times New Roman" w:eastAsia="Times New Roman" w:hAnsi="Times New Roman" w:cs="Times New Roman"/>
          <w:sz w:val="28"/>
          <w:szCs w:val="28"/>
          <w:lang w:eastAsia="ru-RU"/>
        </w:rPr>
        <w:t xml:space="preserve"> класса.</w:t>
      </w:r>
    </w:p>
    <w:p w:rsidR="00BF2E53" w:rsidRDefault="00BF2E53" w:rsidP="00BF2E53">
      <w:pPr>
        <w:spacing w:after="0" w:line="360" w:lineRule="auto"/>
        <w:jc w:val="both"/>
        <w:rPr>
          <w:rFonts w:ascii="Times New Roman" w:hAnsi="Times New Roman" w:cs="Times New Roman"/>
          <w:sz w:val="28"/>
          <w:szCs w:val="28"/>
        </w:rPr>
      </w:pPr>
      <w:r w:rsidRPr="00AD0607">
        <w:rPr>
          <w:rFonts w:ascii="Times New Roman" w:hAnsi="Times New Roman" w:cs="Times New Roman"/>
          <w:sz w:val="28"/>
          <w:szCs w:val="28"/>
        </w:rPr>
        <w:t xml:space="preserve">При формировании читательских умений необходимо: </w:t>
      </w:r>
    </w:p>
    <w:p w:rsidR="00BF2E53" w:rsidRPr="00EC756E" w:rsidRDefault="00BF2E53" w:rsidP="00BF2E53">
      <w:pPr>
        <w:pStyle w:val="ae"/>
        <w:numPr>
          <w:ilvl w:val="0"/>
          <w:numId w:val="21"/>
        </w:numPr>
        <w:spacing w:after="200" w:line="360" w:lineRule="auto"/>
        <w:ind w:left="0"/>
        <w:rPr>
          <w:rFonts w:ascii="Times New Roman" w:hAnsi="Times New Roman" w:cs="Times New Roman"/>
          <w:sz w:val="28"/>
          <w:szCs w:val="28"/>
        </w:rPr>
      </w:pPr>
      <w:r w:rsidRPr="00EC756E">
        <w:rPr>
          <w:rFonts w:ascii="Times New Roman" w:hAnsi="Times New Roman" w:cs="Times New Roman"/>
          <w:sz w:val="28"/>
          <w:szCs w:val="28"/>
        </w:rPr>
        <w:t>использовать тексты различных видов, в том числе схемы, таблицы, графики, учить работать с затекстовой информацией (сноски, приложения и т.д.);</w:t>
      </w:r>
    </w:p>
    <w:p w:rsidR="00BF2E53" w:rsidRDefault="00BF2E53" w:rsidP="00BF2E53">
      <w:pPr>
        <w:pStyle w:val="ae"/>
        <w:numPr>
          <w:ilvl w:val="0"/>
          <w:numId w:val="18"/>
        </w:numPr>
        <w:spacing w:after="0" w:line="360" w:lineRule="auto"/>
        <w:ind w:left="0"/>
        <w:jc w:val="both"/>
        <w:rPr>
          <w:rFonts w:ascii="Times New Roman" w:hAnsi="Times New Roman" w:cs="Times New Roman"/>
          <w:sz w:val="28"/>
          <w:szCs w:val="28"/>
        </w:rPr>
      </w:pPr>
      <w:r w:rsidRPr="00EC756E">
        <w:rPr>
          <w:rFonts w:ascii="Times New Roman" w:hAnsi="Times New Roman" w:cs="Times New Roman"/>
          <w:sz w:val="28"/>
          <w:szCs w:val="28"/>
        </w:rPr>
        <w:t>использовать задания, построенные на сопоставлении информации из нескольких источников;</w:t>
      </w:r>
    </w:p>
    <w:p w:rsidR="00BF2E53" w:rsidRDefault="00BF2E53" w:rsidP="00BF2E53">
      <w:pPr>
        <w:pStyle w:val="ae"/>
        <w:numPr>
          <w:ilvl w:val="0"/>
          <w:numId w:val="18"/>
        </w:numPr>
        <w:spacing w:after="0" w:line="360" w:lineRule="auto"/>
        <w:ind w:left="0"/>
        <w:jc w:val="both"/>
        <w:rPr>
          <w:rFonts w:ascii="Times New Roman" w:hAnsi="Times New Roman" w:cs="Times New Roman"/>
          <w:sz w:val="28"/>
          <w:szCs w:val="28"/>
        </w:rPr>
      </w:pPr>
      <w:r w:rsidRPr="00320C2E">
        <w:rPr>
          <w:rFonts w:ascii="Times New Roman" w:hAnsi="Times New Roman" w:cs="Times New Roman"/>
          <w:sz w:val="28"/>
          <w:szCs w:val="28"/>
        </w:rPr>
        <w:lastRenderedPageBreak/>
        <w:t>организовывать текстовую деятельность учащихся на основе заданий, требующих аргументировано, связно, логично формулировать вывод, используя информацию исходного текста;</w:t>
      </w:r>
    </w:p>
    <w:p w:rsidR="00BF2E53" w:rsidRPr="00EC756E" w:rsidRDefault="00BF2E53" w:rsidP="00BF2E53">
      <w:pPr>
        <w:pStyle w:val="ae"/>
        <w:numPr>
          <w:ilvl w:val="0"/>
          <w:numId w:val="19"/>
        </w:numPr>
        <w:spacing w:after="0" w:line="360" w:lineRule="auto"/>
        <w:ind w:left="0"/>
        <w:jc w:val="both"/>
        <w:rPr>
          <w:rFonts w:ascii="Times New Roman" w:hAnsi="Times New Roman" w:cs="Times New Roman"/>
          <w:sz w:val="28"/>
          <w:szCs w:val="28"/>
        </w:rPr>
      </w:pPr>
      <w:r w:rsidRPr="00EC756E">
        <w:rPr>
          <w:rFonts w:ascii="Times New Roman" w:hAnsi="Times New Roman" w:cs="Times New Roman"/>
          <w:sz w:val="28"/>
          <w:szCs w:val="28"/>
        </w:rPr>
        <w:t>включать задания, для выполнения которых требуется находить аргументы, подтверждающие вывод;</w:t>
      </w:r>
    </w:p>
    <w:p w:rsidR="00BF2E53" w:rsidRPr="00EC756E" w:rsidRDefault="00BF2E53" w:rsidP="00BF2E53">
      <w:pPr>
        <w:pStyle w:val="ae"/>
        <w:numPr>
          <w:ilvl w:val="0"/>
          <w:numId w:val="18"/>
        </w:numPr>
        <w:spacing w:after="0" w:line="360" w:lineRule="auto"/>
        <w:ind w:left="0"/>
        <w:jc w:val="both"/>
        <w:rPr>
          <w:rFonts w:ascii="Times New Roman" w:hAnsi="Times New Roman" w:cs="Times New Roman"/>
          <w:b/>
          <w:i/>
          <w:sz w:val="28"/>
          <w:szCs w:val="28"/>
        </w:rPr>
      </w:pPr>
      <w:r w:rsidRPr="00EC756E">
        <w:rPr>
          <w:rFonts w:ascii="Times New Roman" w:hAnsi="Times New Roman" w:cs="Times New Roman"/>
          <w:sz w:val="28"/>
          <w:szCs w:val="28"/>
        </w:rPr>
        <w:t>обучать различным видам чтения.</w:t>
      </w:r>
    </w:p>
    <w:p w:rsidR="00BF2E53" w:rsidRPr="004F5641" w:rsidRDefault="00BF2E53" w:rsidP="00BF2E53">
      <w:pPr>
        <w:pStyle w:val="ae"/>
        <w:spacing w:after="0" w:line="360" w:lineRule="auto"/>
        <w:ind w:left="0"/>
        <w:jc w:val="both"/>
        <w:rPr>
          <w:rFonts w:ascii="Times New Roman" w:hAnsi="Times New Roman" w:cs="Times New Roman"/>
          <w:b/>
          <w:i/>
          <w:sz w:val="28"/>
          <w:szCs w:val="28"/>
          <w:highlight w:val="yellow"/>
        </w:rPr>
      </w:pPr>
    </w:p>
    <w:p w:rsidR="00F06FEA" w:rsidRPr="00660975" w:rsidRDefault="00F06FEA" w:rsidP="00F06FEA">
      <w:pPr>
        <w:pStyle w:val="ae"/>
        <w:spacing w:after="0" w:line="360" w:lineRule="auto"/>
        <w:ind w:left="0"/>
        <w:jc w:val="both"/>
        <w:rPr>
          <w:rFonts w:ascii="Times New Roman" w:hAnsi="Times New Roman" w:cs="Times New Roman"/>
          <w:b/>
          <w:i/>
          <w:sz w:val="28"/>
          <w:szCs w:val="28"/>
          <w:highlight w:val="yellow"/>
        </w:rPr>
      </w:pPr>
    </w:p>
    <w:p w:rsidR="00927050" w:rsidRDefault="00927050" w:rsidP="00927050">
      <w:pPr>
        <w:pStyle w:val="ae"/>
        <w:spacing w:after="0" w:line="360" w:lineRule="auto"/>
        <w:ind w:left="0"/>
        <w:jc w:val="both"/>
        <w:rPr>
          <w:rFonts w:ascii="Times New Roman" w:hAnsi="Times New Roman" w:cs="Times New Roman"/>
          <w:b/>
          <w:i/>
          <w:sz w:val="28"/>
          <w:szCs w:val="28"/>
          <w:highlight w:val="yellow"/>
        </w:rPr>
      </w:pPr>
    </w:p>
    <w:p w:rsidR="00406BBE" w:rsidRDefault="00406BBE" w:rsidP="00927050">
      <w:pPr>
        <w:pStyle w:val="ae"/>
        <w:spacing w:after="0" w:line="360" w:lineRule="auto"/>
        <w:ind w:left="0"/>
        <w:jc w:val="both"/>
        <w:rPr>
          <w:rFonts w:ascii="Times New Roman" w:hAnsi="Times New Roman" w:cs="Times New Roman"/>
          <w:b/>
          <w:i/>
          <w:sz w:val="28"/>
          <w:szCs w:val="28"/>
          <w:highlight w:val="yellow"/>
        </w:rPr>
      </w:pPr>
    </w:p>
    <w:p w:rsidR="00406BBE" w:rsidRDefault="00406BBE" w:rsidP="00927050">
      <w:pPr>
        <w:pStyle w:val="ae"/>
        <w:spacing w:after="0" w:line="360" w:lineRule="auto"/>
        <w:ind w:left="0"/>
        <w:jc w:val="both"/>
        <w:rPr>
          <w:rFonts w:ascii="Times New Roman" w:hAnsi="Times New Roman" w:cs="Times New Roman"/>
          <w:b/>
          <w:i/>
          <w:sz w:val="28"/>
          <w:szCs w:val="28"/>
          <w:highlight w:val="yellow"/>
        </w:rPr>
      </w:pPr>
    </w:p>
    <w:p w:rsidR="00406BBE" w:rsidRDefault="00406BBE" w:rsidP="00927050">
      <w:pPr>
        <w:pStyle w:val="ae"/>
        <w:spacing w:after="0" w:line="360" w:lineRule="auto"/>
        <w:ind w:left="0"/>
        <w:jc w:val="both"/>
        <w:rPr>
          <w:rFonts w:ascii="Times New Roman" w:hAnsi="Times New Roman" w:cs="Times New Roman"/>
          <w:b/>
          <w:i/>
          <w:sz w:val="28"/>
          <w:szCs w:val="28"/>
          <w:highlight w:val="yellow"/>
        </w:rPr>
      </w:pPr>
    </w:p>
    <w:p w:rsidR="00406BBE" w:rsidRDefault="00406BBE" w:rsidP="00927050">
      <w:pPr>
        <w:pStyle w:val="ae"/>
        <w:spacing w:after="0" w:line="360" w:lineRule="auto"/>
        <w:ind w:left="0"/>
        <w:jc w:val="both"/>
        <w:rPr>
          <w:rFonts w:ascii="Times New Roman" w:hAnsi="Times New Roman" w:cs="Times New Roman"/>
          <w:b/>
          <w:i/>
          <w:sz w:val="28"/>
          <w:szCs w:val="28"/>
          <w:highlight w:val="yellow"/>
        </w:rPr>
      </w:pPr>
    </w:p>
    <w:p w:rsidR="00406BBE" w:rsidRDefault="00406BBE" w:rsidP="00927050">
      <w:pPr>
        <w:pStyle w:val="ae"/>
        <w:spacing w:after="0" w:line="360" w:lineRule="auto"/>
        <w:ind w:left="0"/>
        <w:jc w:val="both"/>
        <w:rPr>
          <w:rFonts w:ascii="Times New Roman" w:hAnsi="Times New Roman" w:cs="Times New Roman"/>
          <w:b/>
          <w:i/>
          <w:sz w:val="28"/>
          <w:szCs w:val="28"/>
          <w:highlight w:val="yellow"/>
        </w:rPr>
      </w:pPr>
    </w:p>
    <w:p w:rsidR="00406BBE" w:rsidRDefault="00406BBE" w:rsidP="00927050">
      <w:pPr>
        <w:pStyle w:val="ae"/>
        <w:spacing w:after="0" w:line="360" w:lineRule="auto"/>
        <w:ind w:left="0"/>
        <w:jc w:val="both"/>
        <w:rPr>
          <w:rFonts w:ascii="Times New Roman" w:hAnsi="Times New Roman" w:cs="Times New Roman"/>
          <w:b/>
          <w:i/>
          <w:sz w:val="28"/>
          <w:szCs w:val="28"/>
          <w:highlight w:val="yellow"/>
        </w:rPr>
      </w:pPr>
    </w:p>
    <w:p w:rsidR="00406BBE" w:rsidRDefault="00406BBE" w:rsidP="00927050">
      <w:pPr>
        <w:pStyle w:val="ae"/>
        <w:spacing w:after="0" w:line="360" w:lineRule="auto"/>
        <w:ind w:left="0"/>
        <w:jc w:val="both"/>
        <w:rPr>
          <w:rFonts w:ascii="Times New Roman" w:hAnsi="Times New Roman" w:cs="Times New Roman"/>
          <w:b/>
          <w:i/>
          <w:sz w:val="28"/>
          <w:szCs w:val="28"/>
          <w:highlight w:val="yellow"/>
        </w:rPr>
      </w:pPr>
    </w:p>
    <w:p w:rsidR="00406BBE" w:rsidRDefault="00406BBE" w:rsidP="00927050">
      <w:pPr>
        <w:pStyle w:val="ae"/>
        <w:spacing w:after="0" w:line="360" w:lineRule="auto"/>
        <w:ind w:left="0"/>
        <w:jc w:val="both"/>
        <w:rPr>
          <w:rFonts w:ascii="Times New Roman" w:hAnsi="Times New Roman" w:cs="Times New Roman"/>
          <w:b/>
          <w:i/>
          <w:sz w:val="28"/>
          <w:szCs w:val="28"/>
          <w:highlight w:val="yellow"/>
        </w:rPr>
      </w:pPr>
    </w:p>
    <w:p w:rsidR="00406BBE" w:rsidRDefault="00406BBE" w:rsidP="00927050">
      <w:pPr>
        <w:pStyle w:val="ae"/>
        <w:spacing w:after="0" w:line="360" w:lineRule="auto"/>
        <w:ind w:left="0"/>
        <w:jc w:val="both"/>
        <w:rPr>
          <w:rFonts w:ascii="Times New Roman" w:hAnsi="Times New Roman" w:cs="Times New Roman"/>
          <w:b/>
          <w:i/>
          <w:sz w:val="28"/>
          <w:szCs w:val="28"/>
          <w:highlight w:val="yellow"/>
        </w:rPr>
      </w:pPr>
    </w:p>
    <w:p w:rsidR="00406BBE" w:rsidRDefault="00406BBE" w:rsidP="00927050">
      <w:pPr>
        <w:pStyle w:val="ae"/>
        <w:spacing w:after="0" w:line="360" w:lineRule="auto"/>
        <w:ind w:left="0"/>
        <w:jc w:val="both"/>
        <w:rPr>
          <w:rFonts w:ascii="Times New Roman" w:hAnsi="Times New Roman" w:cs="Times New Roman"/>
          <w:b/>
          <w:i/>
          <w:sz w:val="28"/>
          <w:szCs w:val="28"/>
          <w:highlight w:val="yellow"/>
        </w:rPr>
      </w:pPr>
    </w:p>
    <w:p w:rsidR="00406BBE" w:rsidRDefault="00406BBE" w:rsidP="00927050">
      <w:pPr>
        <w:pStyle w:val="ae"/>
        <w:spacing w:after="0" w:line="360" w:lineRule="auto"/>
        <w:ind w:left="0"/>
        <w:jc w:val="both"/>
        <w:rPr>
          <w:rFonts w:ascii="Times New Roman" w:hAnsi="Times New Roman" w:cs="Times New Roman"/>
          <w:b/>
          <w:i/>
          <w:sz w:val="28"/>
          <w:szCs w:val="28"/>
          <w:highlight w:val="yellow"/>
        </w:rPr>
      </w:pPr>
    </w:p>
    <w:p w:rsidR="00406BBE" w:rsidRDefault="00406BBE" w:rsidP="00927050">
      <w:pPr>
        <w:pStyle w:val="ae"/>
        <w:spacing w:after="0" w:line="360" w:lineRule="auto"/>
        <w:ind w:left="0"/>
        <w:jc w:val="both"/>
        <w:rPr>
          <w:rFonts w:ascii="Times New Roman" w:hAnsi="Times New Roman" w:cs="Times New Roman"/>
          <w:b/>
          <w:i/>
          <w:sz w:val="28"/>
          <w:szCs w:val="28"/>
          <w:highlight w:val="yellow"/>
        </w:rPr>
      </w:pPr>
    </w:p>
    <w:p w:rsidR="00406BBE" w:rsidRDefault="00406BBE" w:rsidP="00927050">
      <w:pPr>
        <w:pStyle w:val="ae"/>
        <w:spacing w:after="0" w:line="360" w:lineRule="auto"/>
        <w:ind w:left="0"/>
        <w:jc w:val="both"/>
        <w:rPr>
          <w:rFonts w:ascii="Times New Roman" w:hAnsi="Times New Roman" w:cs="Times New Roman"/>
          <w:b/>
          <w:i/>
          <w:sz w:val="28"/>
          <w:szCs w:val="28"/>
          <w:highlight w:val="yellow"/>
        </w:rPr>
      </w:pPr>
    </w:p>
    <w:p w:rsidR="00406BBE" w:rsidRDefault="00406BBE" w:rsidP="00927050">
      <w:pPr>
        <w:pStyle w:val="ae"/>
        <w:spacing w:after="0" w:line="360" w:lineRule="auto"/>
        <w:ind w:left="0"/>
        <w:jc w:val="both"/>
        <w:rPr>
          <w:rFonts w:ascii="Times New Roman" w:hAnsi="Times New Roman" w:cs="Times New Roman"/>
          <w:b/>
          <w:i/>
          <w:sz w:val="28"/>
          <w:szCs w:val="28"/>
          <w:highlight w:val="yellow"/>
        </w:rPr>
      </w:pPr>
    </w:p>
    <w:p w:rsidR="00406BBE" w:rsidRDefault="00406BBE" w:rsidP="00927050">
      <w:pPr>
        <w:pStyle w:val="ae"/>
        <w:spacing w:after="0" w:line="360" w:lineRule="auto"/>
        <w:ind w:left="0"/>
        <w:jc w:val="both"/>
        <w:rPr>
          <w:rFonts w:ascii="Times New Roman" w:hAnsi="Times New Roman" w:cs="Times New Roman"/>
          <w:b/>
          <w:i/>
          <w:sz w:val="28"/>
          <w:szCs w:val="28"/>
          <w:highlight w:val="yellow"/>
        </w:rPr>
      </w:pPr>
    </w:p>
    <w:p w:rsidR="00406BBE" w:rsidRDefault="00406BBE" w:rsidP="00927050">
      <w:pPr>
        <w:pStyle w:val="ae"/>
        <w:spacing w:after="0" w:line="360" w:lineRule="auto"/>
        <w:ind w:left="0"/>
        <w:jc w:val="both"/>
        <w:rPr>
          <w:rFonts w:ascii="Times New Roman" w:hAnsi="Times New Roman" w:cs="Times New Roman"/>
          <w:b/>
          <w:i/>
          <w:sz w:val="28"/>
          <w:szCs w:val="28"/>
          <w:highlight w:val="yellow"/>
        </w:rPr>
      </w:pPr>
    </w:p>
    <w:p w:rsidR="008C1D4B" w:rsidRDefault="008C1D4B" w:rsidP="00927050">
      <w:pPr>
        <w:pStyle w:val="ae"/>
        <w:spacing w:after="0" w:line="360" w:lineRule="auto"/>
        <w:ind w:left="0"/>
        <w:jc w:val="both"/>
        <w:rPr>
          <w:rFonts w:ascii="Times New Roman" w:hAnsi="Times New Roman" w:cs="Times New Roman"/>
          <w:b/>
          <w:i/>
          <w:sz w:val="28"/>
          <w:szCs w:val="28"/>
          <w:highlight w:val="yellow"/>
        </w:rPr>
      </w:pPr>
    </w:p>
    <w:p w:rsidR="008C1D4B" w:rsidRDefault="008C1D4B" w:rsidP="00927050">
      <w:pPr>
        <w:pStyle w:val="ae"/>
        <w:spacing w:after="0" w:line="360" w:lineRule="auto"/>
        <w:ind w:left="0"/>
        <w:jc w:val="both"/>
        <w:rPr>
          <w:rFonts w:ascii="Times New Roman" w:hAnsi="Times New Roman" w:cs="Times New Roman"/>
          <w:b/>
          <w:i/>
          <w:sz w:val="28"/>
          <w:szCs w:val="28"/>
          <w:highlight w:val="yellow"/>
        </w:rPr>
      </w:pPr>
    </w:p>
    <w:p w:rsidR="008C1D4B" w:rsidRDefault="008C1D4B" w:rsidP="00927050">
      <w:pPr>
        <w:pStyle w:val="ae"/>
        <w:spacing w:after="0" w:line="360" w:lineRule="auto"/>
        <w:ind w:left="0"/>
        <w:jc w:val="both"/>
        <w:rPr>
          <w:rFonts w:ascii="Times New Roman" w:hAnsi="Times New Roman" w:cs="Times New Roman"/>
          <w:b/>
          <w:i/>
          <w:sz w:val="28"/>
          <w:szCs w:val="28"/>
          <w:highlight w:val="yellow"/>
        </w:rPr>
      </w:pPr>
    </w:p>
    <w:p w:rsidR="008C1D4B" w:rsidRDefault="008C1D4B" w:rsidP="00927050">
      <w:pPr>
        <w:pStyle w:val="ae"/>
        <w:spacing w:after="0" w:line="360" w:lineRule="auto"/>
        <w:ind w:left="0"/>
        <w:jc w:val="both"/>
        <w:rPr>
          <w:rFonts w:ascii="Times New Roman" w:hAnsi="Times New Roman" w:cs="Times New Roman"/>
          <w:b/>
          <w:i/>
          <w:sz w:val="28"/>
          <w:szCs w:val="28"/>
          <w:highlight w:val="yellow"/>
        </w:rPr>
      </w:pPr>
    </w:p>
    <w:p w:rsidR="008C1D4B" w:rsidRDefault="008C1D4B" w:rsidP="00927050">
      <w:pPr>
        <w:pStyle w:val="ae"/>
        <w:spacing w:after="0" w:line="360" w:lineRule="auto"/>
        <w:ind w:left="0"/>
        <w:jc w:val="both"/>
        <w:rPr>
          <w:rFonts w:ascii="Times New Roman" w:hAnsi="Times New Roman" w:cs="Times New Roman"/>
          <w:b/>
          <w:i/>
          <w:sz w:val="28"/>
          <w:szCs w:val="28"/>
          <w:highlight w:val="yellow"/>
        </w:rPr>
      </w:pPr>
    </w:p>
    <w:p w:rsidR="008C1D4B" w:rsidRPr="004F5641" w:rsidRDefault="008C1D4B" w:rsidP="00927050">
      <w:pPr>
        <w:pStyle w:val="ae"/>
        <w:spacing w:after="0" w:line="360" w:lineRule="auto"/>
        <w:ind w:left="0"/>
        <w:jc w:val="both"/>
        <w:rPr>
          <w:rFonts w:ascii="Times New Roman" w:hAnsi="Times New Roman" w:cs="Times New Roman"/>
          <w:b/>
          <w:i/>
          <w:sz w:val="28"/>
          <w:szCs w:val="28"/>
          <w:highlight w:val="yellow"/>
        </w:rPr>
      </w:pPr>
    </w:p>
    <w:p w:rsidR="00927050" w:rsidRPr="00090AED" w:rsidRDefault="00063812" w:rsidP="00406BBE">
      <w:pPr>
        <w:jc w:val="center"/>
        <w:rPr>
          <w:b/>
          <w:color w:val="002060"/>
          <w:sz w:val="28"/>
          <w:szCs w:val="28"/>
        </w:rPr>
      </w:pPr>
      <w:r>
        <w:rPr>
          <w:b/>
          <w:color w:val="002060"/>
          <w:sz w:val="28"/>
          <w:szCs w:val="28"/>
        </w:rPr>
        <w:lastRenderedPageBreak/>
        <w:t>ЗАКЛЮЧЕНИЕ</w:t>
      </w:r>
    </w:p>
    <w:p w:rsidR="00406BBE" w:rsidRDefault="00406BBE" w:rsidP="00406BBE">
      <w:pPr>
        <w:spacing w:after="0" w:line="360" w:lineRule="auto"/>
        <w:ind w:firstLine="709"/>
        <w:jc w:val="both"/>
        <w:rPr>
          <w:rFonts w:ascii="Times New Roman" w:hAnsi="Times New Roman" w:cs="Times New Roman"/>
          <w:sz w:val="28"/>
          <w:szCs w:val="28"/>
        </w:rPr>
      </w:pPr>
      <w:r w:rsidRPr="007A339C">
        <w:rPr>
          <w:rFonts w:ascii="Times New Roman" w:hAnsi="Times New Roman" w:cs="Times New Roman"/>
          <w:sz w:val="28"/>
          <w:szCs w:val="28"/>
        </w:rPr>
        <w:t>И</w:t>
      </w:r>
      <w:r>
        <w:rPr>
          <w:rFonts w:ascii="Times New Roman" w:hAnsi="Times New Roman" w:cs="Times New Roman"/>
          <w:sz w:val="28"/>
          <w:szCs w:val="28"/>
        </w:rPr>
        <w:t>сходя из данных, представленных выше, можно отметить, что и</w:t>
      </w:r>
      <w:r w:rsidRPr="007A339C">
        <w:rPr>
          <w:rFonts w:ascii="Times New Roman" w:hAnsi="Times New Roman" w:cs="Times New Roman"/>
          <w:sz w:val="28"/>
          <w:szCs w:val="28"/>
        </w:rPr>
        <w:t xml:space="preserve">з проверяемых умений наиболее освоенными у учащихся </w:t>
      </w:r>
      <w:r>
        <w:rPr>
          <w:rFonts w:ascii="Times New Roman" w:hAnsi="Times New Roman" w:cs="Times New Roman"/>
          <w:sz w:val="28"/>
          <w:szCs w:val="28"/>
        </w:rPr>
        <w:t xml:space="preserve">9-х классов общеобразовательных организаций Республики Бурятия </w:t>
      </w:r>
      <w:r w:rsidRPr="007A339C">
        <w:rPr>
          <w:rFonts w:ascii="Times New Roman" w:hAnsi="Times New Roman" w:cs="Times New Roman"/>
          <w:sz w:val="28"/>
          <w:szCs w:val="28"/>
        </w:rPr>
        <w:t xml:space="preserve">являются </w:t>
      </w:r>
      <w:r>
        <w:rPr>
          <w:rFonts w:ascii="Times New Roman" w:hAnsi="Times New Roman" w:cs="Times New Roman"/>
          <w:sz w:val="28"/>
          <w:szCs w:val="28"/>
        </w:rPr>
        <w:t xml:space="preserve">следующие </w:t>
      </w:r>
      <w:r w:rsidRPr="007A339C">
        <w:rPr>
          <w:rFonts w:ascii="Times New Roman" w:hAnsi="Times New Roman" w:cs="Times New Roman"/>
          <w:sz w:val="28"/>
          <w:szCs w:val="28"/>
        </w:rPr>
        <w:t>умени</w:t>
      </w:r>
      <w:r>
        <w:rPr>
          <w:rFonts w:ascii="Times New Roman" w:hAnsi="Times New Roman" w:cs="Times New Roman"/>
          <w:sz w:val="28"/>
          <w:szCs w:val="28"/>
        </w:rPr>
        <w:t>я: умение</w:t>
      </w:r>
      <w:r w:rsidRPr="007A339C">
        <w:rPr>
          <w:rFonts w:ascii="Times New Roman" w:hAnsi="Times New Roman" w:cs="Times New Roman"/>
          <w:sz w:val="28"/>
          <w:szCs w:val="28"/>
        </w:rPr>
        <w:t xml:space="preserve"> находить в тексте конкретные сведения, факты, заданные в явном виде, определять лексическое зна</w:t>
      </w:r>
      <w:r>
        <w:rPr>
          <w:rFonts w:ascii="Times New Roman" w:hAnsi="Times New Roman" w:cs="Times New Roman"/>
          <w:sz w:val="28"/>
          <w:szCs w:val="28"/>
        </w:rPr>
        <w:t xml:space="preserve">чение слова (словосочетания) в </w:t>
      </w:r>
      <w:r w:rsidRPr="007A339C">
        <w:rPr>
          <w:rFonts w:ascii="Times New Roman" w:hAnsi="Times New Roman" w:cs="Times New Roman"/>
          <w:sz w:val="28"/>
          <w:szCs w:val="28"/>
        </w:rPr>
        <w:t>тексте.</w:t>
      </w:r>
      <w:r w:rsidRPr="00A22D9E">
        <w:rPr>
          <w:rFonts w:ascii="Times New Roman" w:hAnsi="Times New Roman" w:cs="Times New Roman"/>
          <w:sz w:val="28"/>
          <w:szCs w:val="28"/>
        </w:rPr>
        <w:t>К недостаточно освоенным читательским умениям по результатам данной диагностики относятся умения обобщать информацию из разных частей текста</w:t>
      </w:r>
      <w:r>
        <w:rPr>
          <w:rFonts w:ascii="Times New Roman" w:hAnsi="Times New Roman" w:cs="Times New Roman"/>
          <w:sz w:val="28"/>
          <w:szCs w:val="28"/>
        </w:rPr>
        <w:t xml:space="preserve">, </w:t>
      </w:r>
      <w:r w:rsidRPr="00A22D9E">
        <w:rPr>
          <w:rFonts w:ascii="Times New Roman" w:hAnsi="Times New Roman" w:cs="Times New Roman"/>
          <w:sz w:val="28"/>
          <w:szCs w:val="28"/>
        </w:rPr>
        <w:t>формулировать выводы, основываясь на тексте; находить аргументы, подтверждающие вывод.</w:t>
      </w:r>
    </w:p>
    <w:p w:rsidR="00406BBE" w:rsidRPr="00406BBE" w:rsidRDefault="00406BBE" w:rsidP="00406BBE">
      <w:pPr>
        <w:spacing w:after="0" w:line="360" w:lineRule="auto"/>
        <w:ind w:firstLine="709"/>
        <w:jc w:val="both"/>
        <w:rPr>
          <w:b/>
          <w:i/>
          <w:sz w:val="28"/>
          <w:szCs w:val="28"/>
        </w:rPr>
      </w:pPr>
      <w:r>
        <w:rPr>
          <w:rFonts w:ascii="Times New Roman" w:eastAsia="Times New Roman" w:hAnsi="Times New Roman" w:cs="Times New Roman"/>
          <w:sz w:val="28"/>
          <w:szCs w:val="28"/>
        </w:rPr>
        <w:t>По результатам мониторинга качества знаний</w:t>
      </w:r>
      <w:r w:rsidRPr="00A22D9E">
        <w:rPr>
          <w:rFonts w:ascii="Times New Roman" w:eastAsia="Times New Roman" w:hAnsi="Times New Roman" w:cs="Times New Roman"/>
          <w:sz w:val="28"/>
          <w:szCs w:val="28"/>
        </w:rPr>
        <w:t xml:space="preserve"> по количеству набранных баллов нами выделено три уровня читательской грамотности обучающихся: низкий, средний и высокий.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897"/>
        <w:gridCol w:w="2249"/>
        <w:gridCol w:w="2358"/>
        <w:gridCol w:w="2392"/>
      </w:tblGrid>
      <w:tr w:rsidR="00406BBE" w:rsidRPr="00AC6696" w:rsidTr="00406BBE">
        <w:trPr>
          <w:trHeight w:val="366"/>
          <w:jc w:val="center"/>
        </w:trPr>
        <w:tc>
          <w:tcPr>
            <w:tcW w:w="1897" w:type="dxa"/>
            <w:shd w:val="clear" w:color="auto" w:fill="auto"/>
          </w:tcPr>
          <w:p w:rsidR="00406BBE" w:rsidRPr="00AC6696" w:rsidRDefault="00406BBE" w:rsidP="000A64A3">
            <w:pPr>
              <w:spacing w:after="0" w:line="360" w:lineRule="auto"/>
              <w:jc w:val="both"/>
              <w:rPr>
                <w:rFonts w:ascii="Times New Roman" w:hAnsi="Times New Roman" w:cs="Times New Roman"/>
                <w:b/>
                <w:sz w:val="24"/>
                <w:szCs w:val="24"/>
              </w:rPr>
            </w:pPr>
            <w:r w:rsidRPr="00AC6696">
              <w:rPr>
                <w:rFonts w:ascii="Times New Roman" w:hAnsi="Times New Roman" w:cs="Times New Roman"/>
                <w:b/>
                <w:sz w:val="24"/>
                <w:szCs w:val="24"/>
              </w:rPr>
              <w:t>Уровень подготовки</w:t>
            </w:r>
          </w:p>
        </w:tc>
        <w:tc>
          <w:tcPr>
            <w:tcW w:w="2249" w:type="dxa"/>
            <w:shd w:val="clear" w:color="auto" w:fill="auto"/>
          </w:tcPr>
          <w:p w:rsidR="00406BBE" w:rsidRPr="00AC6696" w:rsidRDefault="00406BBE" w:rsidP="000A64A3">
            <w:pPr>
              <w:spacing w:after="0" w:line="360" w:lineRule="auto"/>
              <w:jc w:val="both"/>
              <w:rPr>
                <w:rFonts w:ascii="Times New Roman" w:hAnsi="Times New Roman" w:cs="Times New Roman"/>
                <w:b/>
                <w:sz w:val="24"/>
                <w:szCs w:val="24"/>
              </w:rPr>
            </w:pPr>
            <w:r w:rsidRPr="00AC6696">
              <w:rPr>
                <w:rFonts w:ascii="Times New Roman" w:hAnsi="Times New Roman" w:cs="Times New Roman"/>
                <w:b/>
                <w:sz w:val="24"/>
                <w:szCs w:val="24"/>
              </w:rPr>
              <w:t>Низкий уровень</w:t>
            </w:r>
            <w:r>
              <w:rPr>
                <w:rFonts w:ascii="Times New Roman" w:hAnsi="Times New Roman" w:cs="Times New Roman"/>
                <w:b/>
                <w:sz w:val="24"/>
                <w:szCs w:val="24"/>
              </w:rPr>
              <w:t>, %</w:t>
            </w:r>
          </w:p>
        </w:tc>
        <w:tc>
          <w:tcPr>
            <w:tcW w:w="2358" w:type="dxa"/>
            <w:shd w:val="clear" w:color="auto" w:fill="auto"/>
          </w:tcPr>
          <w:p w:rsidR="00406BBE" w:rsidRPr="00AC6696" w:rsidRDefault="00406BBE" w:rsidP="000A64A3">
            <w:pPr>
              <w:spacing w:after="0" w:line="360" w:lineRule="auto"/>
              <w:jc w:val="both"/>
              <w:rPr>
                <w:rFonts w:ascii="Times New Roman" w:hAnsi="Times New Roman" w:cs="Times New Roman"/>
                <w:b/>
                <w:sz w:val="24"/>
                <w:szCs w:val="24"/>
              </w:rPr>
            </w:pPr>
            <w:r w:rsidRPr="00AC6696">
              <w:rPr>
                <w:rFonts w:ascii="Times New Roman" w:hAnsi="Times New Roman" w:cs="Times New Roman"/>
                <w:b/>
                <w:sz w:val="24"/>
                <w:szCs w:val="24"/>
              </w:rPr>
              <w:t>Средний уровень</w:t>
            </w:r>
            <w:r>
              <w:rPr>
                <w:rFonts w:ascii="Times New Roman" w:hAnsi="Times New Roman" w:cs="Times New Roman"/>
                <w:b/>
                <w:sz w:val="24"/>
                <w:szCs w:val="24"/>
              </w:rPr>
              <w:t>, %</w:t>
            </w:r>
          </w:p>
        </w:tc>
        <w:tc>
          <w:tcPr>
            <w:tcW w:w="2392" w:type="dxa"/>
            <w:shd w:val="clear" w:color="auto" w:fill="auto"/>
          </w:tcPr>
          <w:p w:rsidR="00406BBE" w:rsidRPr="00AC6696" w:rsidRDefault="00406BBE" w:rsidP="000A64A3">
            <w:pPr>
              <w:spacing w:after="0" w:line="360" w:lineRule="auto"/>
              <w:jc w:val="both"/>
              <w:rPr>
                <w:rFonts w:ascii="Times New Roman" w:hAnsi="Times New Roman" w:cs="Times New Roman"/>
                <w:b/>
                <w:sz w:val="24"/>
                <w:szCs w:val="24"/>
              </w:rPr>
            </w:pPr>
            <w:r w:rsidRPr="00AC6696">
              <w:rPr>
                <w:rFonts w:ascii="Times New Roman" w:hAnsi="Times New Roman" w:cs="Times New Roman"/>
                <w:b/>
                <w:sz w:val="24"/>
                <w:szCs w:val="24"/>
              </w:rPr>
              <w:t>Высокий уровень</w:t>
            </w:r>
            <w:r>
              <w:rPr>
                <w:rFonts w:ascii="Times New Roman" w:hAnsi="Times New Roman" w:cs="Times New Roman"/>
                <w:b/>
                <w:sz w:val="24"/>
                <w:szCs w:val="24"/>
              </w:rPr>
              <w:t>, %</w:t>
            </w:r>
          </w:p>
        </w:tc>
      </w:tr>
      <w:tr w:rsidR="00406BBE" w:rsidRPr="007B2689" w:rsidTr="00406BBE">
        <w:trPr>
          <w:trHeight w:val="324"/>
          <w:jc w:val="center"/>
        </w:trPr>
        <w:tc>
          <w:tcPr>
            <w:tcW w:w="1897" w:type="dxa"/>
            <w:shd w:val="clear" w:color="auto" w:fill="auto"/>
          </w:tcPr>
          <w:p w:rsidR="00406BBE" w:rsidRPr="00AC6696" w:rsidRDefault="00406BBE" w:rsidP="000A64A3">
            <w:pPr>
              <w:spacing w:after="0" w:line="360" w:lineRule="auto"/>
              <w:jc w:val="both"/>
              <w:rPr>
                <w:rFonts w:ascii="Times New Roman" w:hAnsi="Times New Roman" w:cs="Times New Roman"/>
                <w:sz w:val="24"/>
                <w:szCs w:val="24"/>
              </w:rPr>
            </w:pPr>
            <w:r w:rsidRPr="00AC6696">
              <w:rPr>
                <w:rFonts w:ascii="Times New Roman" w:hAnsi="Times New Roman" w:cs="Times New Roman"/>
                <w:sz w:val="24"/>
                <w:szCs w:val="24"/>
              </w:rPr>
              <w:t>Количество набранных баллов</w:t>
            </w:r>
          </w:p>
        </w:tc>
        <w:tc>
          <w:tcPr>
            <w:tcW w:w="2249" w:type="dxa"/>
            <w:shd w:val="clear" w:color="auto" w:fill="auto"/>
          </w:tcPr>
          <w:p w:rsidR="00406BBE" w:rsidRPr="00AC6696" w:rsidRDefault="00406BBE" w:rsidP="000A64A3">
            <w:pPr>
              <w:spacing w:after="0" w:line="360" w:lineRule="auto"/>
              <w:jc w:val="both"/>
              <w:rPr>
                <w:rFonts w:ascii="Times New Roman" w:hAnsi="Times New Roman" w:cs="Times New Roman"/>
                <w:sz w:val="24"/>
                <w:szCs w:val="24"/>
              </w:rPr>
            </w:pPr>
            <w:r w:rsidRPr="00AC6696">
              <w:rPr>
                <w:rFonts w:ascii="Times New Roman" w:hAnsi="Times New Roman" w:cs="Times New Roman"/>
                <w:sz w:val="24"/>
                <w:szCs w:val="24"/>
              </w:rPr>
              <w:t xml:space="preserve">0 – </w:t>
            </w:r>
            <w:r>
              <w:rPr>
                <w:rFonts w:ascii="Times New Roman" w:hAnsi="Times New Roman" w:cs="Times New Roman"/>
                <w:sz w:val="24"/>
                <w:szCs w:val="24"/>
              </w:rPr>
              <w:t>4</w:t>
            </w:r>
            <w:r w:rsidRPr="00AC6696">
              <w:rPr>
                <w:rFonts w:ascii="Times New Roman" w:hAnsi="Times New Roman" w:cs="Times New Roman"/>
                <w:sz w:val="24"/>
                <w:szCs w:val="24"/>
              </w:rPr>
              <w:t xml:space="preserve"> балл</w:t>
            </w:r>
            <w:r>
              <w:rPr>
                <w:rFonts w:ascii="Times New Roman" w:hAnsi="Times New Roman" w:cs="Times New Roman"/>
                <w:sz w:val="24"/>
                <w:szCs w:val="24"/>
              </w:rPr>
              <w:t>а</w:t>
            </w:r>
          </w:p>
        </w:tc>
        <w:tc>
          <w:tcPr>
            <w:tcW w:w="2358" w:type="dxa"/>
            <w:shd w:val="clear" w:color="auto" w:fill="auto"/>
          </w:tcPr>
          <w:p w:rsidR="00406BBE" w:rsidRPr="00AC6696" w:rsidRDefault="00406BBE" w:rsidP="000A64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w:t>
            </w:r>
            <w:r w:rsidRPr="00AC6696">
              <w:rPr>
                <w:rFonts w:ascii="Times New Roman" w:hAnsi="Times New Roman" w:cs="Times New Roman"/>
                <w:sz w:val="24"/>
                <w:szCs w:val="24"/>
              </w:rPr>
              <w:t xml:space="preserve"> –</w:t>
            </w:r>
            <w:r>
              <w:rPr>
                <w:rFonts w:ascii="Times New Roman" w:hAnsi="Times New Roman" w:cs="Times New Roman"/>
                <w:sz w:val="24"/>
                <w:szCs w:val="24"/>
              </w:rPr>
              <w:t xml:space="preserve"> 8 </w:t>
            </w:r>
            <w:r w:rsidRPr="00AC6696">
              <w:rPr>
                <w:rFonts w:ascii="Times New Roman" w:hAnsi="Times New Roman" w:cs="Times New Roman"/>
                <w:sz w:val="24"/>
                <w:szCs w:val="24"/>
              </w:rPr>
              <w:t>баллов</w:t>
            </w:r>
          </w:p>
        </w:tc>
        <w:tc>
          <w:tcPr>
            <w:tcW w:w="2392" w:type="dxa"/>
            <w:shd w:val="clear" w:color="auto" w:fill="auto"/>
          </w:tcPr>
          <w:p w:rsidR="00406BBE" w:rsidRPr="00AC6696" w:rsidRDefault="00406BBE" w:rsidP="000A64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w:t>
            </w:r>
            <w:r w:rsidRPr="00AC6696">
              <w:rPr>
                <w:rFonts w:ascii="Times New Roman" w:hAnsi="Times New Roman" w:cs="Times New Roman"/>
                <w:sz w:val="24"/>
                <w:szCs w:val="24"/>
              </w:rPr>
              <w:t>–1</w:t>
            </w:r>
            <w:r>
              <w:rPr>
                <w:rFonts w:ascii="Times New Roman" w:hAnsi="Times New Roman" w:cs="Times New Roman"/>
                <w:sz w:val="24"/>
                <w:szCs w:val="24"/>
              </w:rPr>
              <w:t>4</w:t>
            </w:r>
            <w:r w:rsidRPr="00AC6696">
              <w:rPr>
                <w:rFonts w:ascii="Times New Roman" w:hAnsi="Times New Roman" w:cs="Times New Roman"/>
                <w:sz w:val="24"/>
                <w:szCs w:val="24"/>
              </w:rPr>
              <w:t xml:space="preserve"> балл</w:t>
            </w:r>
            <w:r>
              <w:rPr>
                <w:rFonts w:ascii="Times New Roman" w:hAnsi="Times New Roman" w:cs="Times New Roman"/>
                <w:sz w:val="24"/>
                <w:szCs w:val="24"/>
              </w:rPr>
              <w:t>ов</w:t>
            </w:r>
          </w:p>
        </w:tc>
      </w:tr>
      <w:tr w:rsidR="00406BBE" w:rsidRPr="007B2689" w:rsidTr="00406BBE">
        <w:trPr>
          <w:trHeight w:val="324"/>
          <w:jc w:val="center"/>
        </w:trPr>
        <w:tc>
          <w:tcPr>
            <w:tcW w:w="1897" w:type="dxa"/>
            <w:shd w:val="clear" w:color="auto" w:fill="auto"/>
          </w:tcPr>
          <w:p w:rsidR="00406BBE" w:rsidRPr="00AC6696" w:rsidRDefault="00406BBE" w:rsidP="000A64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Республика Бурятия</w:t>
            </w:r>
          </w:p>
        </w:tc>
        <w:tc>
          <w:tcPr>
            <w:tcW w:w="2249" w:type="dxa"/>
            <w:shd w:val="clear" w:color="auto" w:fill="auto"/>
          </w:tcPr>
          <w:p w:rsidR="00406BBE" w:rsidRPr="00AC6696" w:rsidRDefault="00406BBE" w:rsidP="000A64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16,24</w:t>
            </w:r>
          </w:p>
        </w:tc>
        <w:tc>
          <w:tcPr>
            <w:tcW w:w="2358" w:type="dxa"/>
            <w:shd w:val="clear" w:color="auto" w:fill="auto"/>
          </w:tcPr>
          <w:p w:rsidR="00406BBE" w:rsidRDefault="00BE5A14" w:rsidP="000A64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54,</w:t>
            </w:r>
            <w:r w:rsidR="00406BBE">
              <w:rPr>
                <w:rFonts w:ascii="Times New Roman" w:hAnsi="Times New Roman" w:cs="Times New Roman"/>
                <w:sz w:val="24"/>
                <w:szCs w:val="24"/>
              </w:rPr>
              <w:t>55</w:t>
            </w:r>
          </w:p>
        </w:tc>
        <w:tc>
          <w:tcPr>
            <w:tcW w:w="2392" w:type="dxa"/>
            <w:shd w:val="clear" w:color="auto" w:fill="auto"/>
          </w:tcPr>
          <w:p w:rsidR="00406BBE" w:rsidRDefault="00406BBE" w:rsidP="000A64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29,21</w:t>
            </w:r>
          </w:p>
        </w:tc>
      </w:tr>
    </w:tbl>
    <w:p w:rsidR="00406BBE" w:rsidRDefault="00406BBE" w:rsidP="00406BBE">
      <w:pPr>
        <w:spacing w:after="0" w:line="360" w:lineRule="auto"/>
        <w:ind w:firstLine="567"/>
        <w:jc w:val="both"/>
        <w:rPr>
          <w:rFonts w:ascii="Times New Roman" w:eastAsia="Times New Roman" w:hAnsi="Times New Roman" w:cs="Times New Roman"/>
          <w:sz w:val="28"/>
          <w:szCs w:val="28"/>
        </w:rPr>
      </w:pPr>
    </w:p>
    <w:p w:rsidR="00406BBE" w:rsidRDefault="00406BBE" w:rsidP="00406BBE">
      <w:pPr>
        <w:spacing w:after="0" w:line="360" w:lineRule="auto"/>
        <w:ind w:firstLine="567"/>
        <w:jc w:val="both"/>
        <w:rPr>
          <w:rFonts w:ascii="Times New Roman" w:eastAsia="Times New Roman" w:hAnsi="Times New Roman" w:cs="Times New Roman"/>
          <w:sz w:val="28"/>
          <w:szCs w:val="28"/>
        </w:rPr>
      </w:pPr>
      <w:r w:rsidRPr="00300BE6">
        <w:rPr>
          <w:rFonts w:ascii="Times New Roman" w:eastAsia="Times New Roman" w:hAnsi="Times New Roman" w:cs="Times New Roman"/>
          <w:sz w:val="28"/>
          <w:szCs w:val="28"/>
        </w:rPr>
        <w:t>Из данной таблицы видно, что 16,24% учащихся 9-х классов Республики Бурятия продемонстрировали низкий уровень сформированности читательских умений.</w:t>
      </w:r>
      <w:r>
        <w:rPr>
          <w:rFonts w:ascii="Times New Roman" w:eastAsia="Times New Roman" w:hAnsi="Times New Roman" w:cs="Times New Roman"/>
          <w:sz w:val="28"/>
          <w:szCs w:val="28"/>
        </w:rPr>
        <w:t>Более половины учащихся (54,55%) - средний уровень подготовки, и менее трети (29,21%) – высокий уровень сформированности читательских умений.</w:t>
      </w:r>
    </w:p>
    <w:p w:rsidR="00300BE6" w:rsidRDefault="00660975" w:rsidP="00406BBE">
      <w:pPr>
        <w:pStyle w:val="ae"/>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При проверке </w:t>
      </w:r>
      <w:r w:rsidR="00300BE6">
        <w:rPr>
          <w:rFonts w:ascii="Times New Roman" w:hAnsi="Times New Roman" w:cs="Times New Roman"/>
          <w:sz w:val="28"/>
          <w:szCs w:val="28"/>
        </w:rPr>
        <w:t xml:space="preserve">тестов </w:t>
      </w:r>
      <w:r w:rsidR="00406BBE">
        <w:rPr>
          <w:rFonts w:ascii="Times New Roman" w:hAnsi="Times New Roman" w:cs="Times New Roman"/>
          <w:sz w:val="28"/>
          <w:szCs w:val="28"/>
        </w:rPr>
        <w:t xml:space="preserve">экспертами </w:t>
      </w:r>
      <w:r w:rsidR="00300BE6">
        <w:rPr>
          <w:rFonts w:ascii="Times New Roman" w:hAnsi="Times New Roman" w:cs="Times New Roman"/>
          <w:sz w:val="28"/>
          <w:szCs w:val="28"/>
        </w:rPr>
        <w:t xml:space="preserve">были </w:t>
      </w:r>
      <w:r w:rsidR="00406BBE">
        <w:rPr>
          <w:rFonts w:ascii="Times New Roman" w:hAnsi="Times New Roman" w:cs="Times New Roman"/>
          <w:sz w:val="28"/>
          <w:szCs w:val="28"/>
        </w:rPr>
        <w:t>отмечены</w:t>
      </w:r>
      <w:r w:rsidR="00300BE6">
        <w:rPr>
          <w:rFonts w:ascii="Times New Roman" w:hAnsi="Times New Roman" w:cs="Times New Roman"/>
          <w:sz w:val="28"/>
          <w:szCs w:val="28"/>
        </w:rPr>
        <w:t xml:space="preserve"> следующие ошибки</w:t>
      </w:r>
      <w:r w:rsidR="00406BBE">
        <w:rPr>
          <w:rFonts w:ascii="Times New Roman" w:hAnsi="Times New Roman" w:cs="Times New Roman"/>
          <w:sz w:val="28"/>
          <w:szCs w:val="28"/>
        </w:rPr>
        <w:t xml:space="preserve"> в ответах учащихся</w:t>
      </w:r>
      <w:r w:rsidR="00300BE6">
        <w:rPr>
          <w:rFonts w:ascii="Times New Roman" w:hAnsi="Times New Roman" w:cs="Times New Roman"/>
          <w:sz w:val="28"/>
          <w:szCs w:val="28"/>
        </w:rPr>
        <w:t>:</w:t>
      </w:r>
    </w:p>
    <w:p w:rsidR="00725F75" w:rsidRDefault="00406BBE" w:rsidP="008C1D4B">
      <w:pPr>
        <w:pStyle w:val="ae"/>
        <w:numPr>
          <w:ilvl w:val="0"/>
          <w:numId w:val="30"/>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некорректные</w:t>
      </w:r>
      <w:r w:rsidR="00725F75" w:rsidRPr="00292222">
        <w:rPr>
          <w:rFonts w:ascii="Times New Roman" w:hAnsi="Times New Roman" w:cs="Times New Roman"/>
          <w:sz w:val="28"/>
          <w:szCs w:val="28"/>
        </w:rPr>
        <w:t xml:space="preserve"> ответы</w:t>
      </w:r>
      <w:r w:rsidR="008C1D4B">
        <w:rPr>
          <w:rFonts w:ascii="Times New Roman" w:hAnsi="Times New Roman" w:cs="Times New Roman"/>
          <w:sz w:val="28"/>
          <w:szCs w:val="28"/>
        </w:rPr>
        <w:t>. Н</w:t>
      </w:r>
      <w:r>
        <w:rPr>
          <w:rFonts w:ascii="Times New Roman" w:hAnsi="Times New Roman" w:cs="Times New Roman"/>
          <w:sz w:val="28"/>
          <w:szCs w:val="28"/>
        </w:rPr>
        <w:t>апример, можно было встретить следующее: «в</w:t>
      </w:r>
      <w:r w:rsidR="00725F75" w:rsidRPr="00406BBE">
        <w:rPr>
          <w:rFonts w:ascii="Times New Roman" w:hAnsi="Times New Roman" w:cs="Times New Roman"/>
          <w:sz w:val="28"/>
          <w:szCs w:val="28"/>
        </w:rPr>
        <w:t xml:space="preserve"> пр</w:t>
      </w:r>
      <w:r w:rsidR="00293957">
        <w:rPr>
          <w:rFonts w:ascii="Times New Roman" w:hAnsi="Times New Roman" w:cs="Times New Roman"/>
          <w:sz w:val="28"/>
          <w:szCs w:val="28"/>
        </w:rPr>
        <w:t>едложении 9</w:t>
      </w:r>
      <w:r>
        <w:rPr>
          <w:rFonts w:ascii="Times New Roman" w:hAnsi="Times New Roman" w:cs="Times New Roman"/>
          <w:sz w:val="28"/>
          <w:szCs w:val="28"/>
        </w:rPr>
        <w:t xml:space="preserve"> написано об этом», хотя в</w:t>
      </w:r>
      <w:r w:rsidR="00725F75" w:rsidRPr="00406BBE">
        <w:rPr>
          <w:rFonts w:ascii="Times New Roman" w:hAnsi="Times New Roman" w:cs="Times New Roman"/>
          <w:sz w:val="28"/>
          <w:szCs w:val="28"/>
        </w:rPr>
        <w:t xml:space="preserve"> задании не говорится укажите номер предложения, </w:t>
      </w:r>
      <w:r>
        <w:rPr>
          <w:rFonts w:ascii="Times New Roman" w:hAnsi="Times New Roman" w:cs="Times New Roman"/>
          <w:sz w:val="28"/>
          <w:szCs w:val="28"/>
        </w:rPr>
        <w:t>а четко сказано «в</w:t>
      </w:r>
      <w:r w:rsidR="00725F75" w:rsidRPr="00406BBE">
        <w:rPr>
          <w:rFonts w:ascii="Times New Roman" w:hAnsi="Times New Roman" w:cs="Times New Roman"/>
          <w:sz w:val="28"/>
          <w:szCs w:val="28"/>
        </w:rPr>
        <w:t>ыберите основания…»</w:t>
      </w:r>
      <w:r w:rsidR="000A64A3">
        <w:rPr>
          <w:rFonts w:ascii="Times New Roman" w:hAnsi="Times New Roman" w:cs="Times New Roman"/>
          <w:sz w:val="28"/>
          <w:szCs w:val="28"/>
        </w:rPr>
        <w:t xml:space="preserve"> или вот:</w:t>
      </w:r>
    </w:p>
    <w:p w:rsidR="000A64A3" w:rsidRPr="00406BBE" w:rsidRDefault="00601EE1" w:rsidP="000A64A3">
      <w:pPr>
        <w:pStyle w:val="ae"/>
        <w:spacing w:after="0" w:line="360" w:lineRule="auto"/>
        <w:ind w:left="0"/>
        <w:jc w:val="both"/>
        <w:rPr>
          <w:rFonts w:ascii="Times New Roman" w:hAnsi="Times New Roman" w:cs="Times New Roman"/>
          <w:sz w:val="28"/>
          <w:szCs w:val="28"/>
        </w:rPr>
      </w:pPr>
      <w:r w:rsidRPr="00601EE1">
        <w:rPr>
          <w:noProof/>
          <w:lang w:eastAsia="ru-RU"/>
        </w:rPr>
        <w:lastRenderedPageBreak/>
        <w:pict>
          <v:oval id="_x0000_s1026" style="position:absolute;left:0;text-align:left;margin-left:166.35pt;margin-top:77.35pt;width:258pt;height:32.4pt;z-index:251656704" strokecolor="red">
            <v:fill opacity="0"/>
          </v:oval>
        </w:pict>
      </w:r>
      <w:r w:rsidR="000A64A3">
        <w:rPr>
          <w:noProof/>
          <w:lang w:eastAsia="ru-RU"/>
        </w:rPr>
        <w:drawing>
          <wp:inline distT="0" distB="0" distL="0" distR="0">
            <wp:extent cx="5774257" cy="16200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cstate="print"/>
                    <a:srcRect t="20297" r="1369" b="29703"/>
                    <a:stretch/>
                  </pic:blipFill>
                  <pic:spPr bwMode="auto">
                    <a:xfrm>
                      <a:off x="0" y="0"/>
                      <a:ext cx="5774257" cy="1620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25F75" w:rsidRDefault="00406BBE" w:rsidP="00406BBE">
      <w:pPr>
        <w:pStyle w:val="ae"/>
        <w:numPr>
          <w:ilvl w:val="0"/>
          <w:numId w:val="27"/>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о</w:t>
      </w:r>
      <w:r w:rsidR="00725F75" w:rsidRPr="00292222">
        <w:rPr>
          <w:rFonts w:ascii="Times New Roman" w:hAnsi="Times New Roman" w:cs="Times New Roman"/>
          <w:sz w:val="28"/>
          <w:szCs w:val="28"/>
        </w:rPr>
        <w:t xml:space="preserve">тветы </w:t>
      </w:r>
      <w:r>
        <w:rPr>
          <w:rFonts w:ascii="Times New Roman" w:hAnsi="Times New Roman" w:cs="Times New Roman"/>
          <w:sz w:val="28"/>
          <w:szCs w:val="28"/>
        </w:rPr>
        <w:t>учащихся не по представленным текстам, а</w:t>
      </w:r>
      <w:r w:rsidR="00725F75" w:rsidRPr="00292222">
        <w:rPr>
          <w:rFonts w:ascii="Times New Roman" w:hAnsi="Times New Roman" w:cs="Times New Roman"/>
          <w:sz w:val="28"/>
          <w:szCs w:val="28"/>
        </w:rPr>
        <w:t xml:space="preserve"> взяты из</w:t>
      </w:r>
      <w:r w:rsidR="00293957">
        <w:rPr>
          <w:rFonts w:ascii="Times New Roman" w:hAnsi="Times New Roman" w:cs="Times New Roman"/>
          <w:sz w:val="28"/>
          <w:szCs w:val="28"/>
        </w:rPr>
        <w:t xml:space="preserve"> сети «Интернет»:</w:t>
      </w:r>
    </w:p>
    <w:p w:rsidR="00293957" w:rsidRPr="00292222" w:rsidRDefault="00293957" w:rsidP="00293957">
      <w:pPr>
        <w:pStyle w:val="ae"/>
        <w:spacing w:after="0" w:line="360" w:lineRule="auto"/>
        <w:ind w:left="0"/>
        <w:jc w:val="both"/>
        <w:rPr>
          <w:rFonts w:ascii="Times New Roman" w:hAnsi="Times New Roman" w:cs="Times New Roman"/>
          <w:sz w:val="28"/>
          <w:szCs w:val="28"/>
        </w:rPr>
      </w:pPr>
      <w:r>
        <w:rPr>
          <w:noProof/>
          <w:lang w:eastAsia="ru-RU"/>
        </w:rPr>
        <w:drawing>
          <wp:inline distT="0" distB="0" distL="0" distR="0">
            <wp:extent cx="5730240" cy="15621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9" cstate="print"/>
                    <a:srcRect l="19241" t="30103" r="3795" b="43443"/>
                    <a:stretch/>
                  </pic:blipFill>
                  <pic:spPr bwMode="auto">
                    <a:xfrm>
                      <a:off x="0" y="0"/>
                      <a:ext cx="5730240" cy="15621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25F75" w:rsidRPr="00292222" w:rsidRDefault="008C1D4B" w:rsidP="00406BBE">
      <w:pPr>
        <w:pStyle w:val="ae"/>
        <w:numPr>
          <w:ilvl w:val="0"/>
          <w:numId w:val="27"/>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неумение конкретизировать: </w:t>
      </w:r>
      <w:r w:rsidR="00406BBE">
        <w:rPr>
          <w:rFonts w:ascii="Times New Roman" w:hAnsi="Times New Roman" w:cs="Times New Roman"/>
          <w:sz w:val="28"/>
          <w:szCs w:val="28"/>
        </w:rPr>
        <w:t>п</w:t>
      </w:r>
      <w:r w:rsidR="00725F75" w:rsidRPr="00292222">
        <w:rPr>
          <w:rFonts w:ascii="Times New Roman" w:hAnsi="Times New Roman" w:cs="Times New Roman"/>
          <w:sz w:val="28"/>
          <w:szCs w:val="28"/>
        </w:rPr>
        <w:t>ри указании микротемы</w:t>
      </w:r>
      <w:r w:rsidR="00406BBE">
        <w:rPr>
          <w:rFonts w:ascii="Times New Roman" w:hAnsi="Times New Roman" w:cs="Times New Roman"/>
          <w:sz w:val="28"/>
          <w:szCs w:val="28"/>
        </w:rPr>
        <w:t xml:space="preserve"> пишут</w:t>
      </w:r>
      <w:r w:rsidR="00725F75" w:rsidRPr="00292222">
        <w:rPr>
          <w:rFonts w:ascii="Times New Roman" w:hAnsi="Times New Roman" w:cs="Times New Roman"/>
          <w:sz w:val="28"/>
          <w:szCs w:val="28"/>
        </w:rPr>
        <w:t xml:space="preserve"> не основные причины, например, </w:t>
      </w:r>
      <w:r w:rsidR="00406BBE">
        <w:rPr>
          <w:rFonts w:ascii="Times New Roman" w:hAnsi="Times New Roman" w:cs="Times New Roman"/>
          <w:sz w:val="28"/>
          <w:szCs w:val="28"/>
        </w:rPr>
        <w:t>«</w:t>
      </w:r>
      <w:r w:rsidR="00725F75" w:rsidRPr="00292222">
        <w:rPr>
          <w:rFonts w:ascii="Times New Roman" w:hAnsi="Times New Roman" w:cs="Times New Roman"/>
          <w:sz w:val="28"/>
          <w:szCs w:val="28"/>
        </w:rPr>
        <w:t>приток врачей из других регионов</w:t>
      </w:r>
      <w:r w:rsidR="00406BBE">
        <w:rPr>
          <w:rFonts w:ascii="Times New Roman" w:hAnsi="Times New Roman" w:cs="Times New Roman"/>
          <w:sz w:val="28"/>
          <w:szCs w:val="28"/>
        </w:rPr>
        <w:t>», а</w:t>
      </w:r>
      <w:r w:rsidR="00293957">
        <w:rPr>
          <w:rFonts w:ascii="Times New Roman" w:hAnsi="Times New Roman" w:cs="Times New Roman"/>
          <w:sz w:val="28"/>
          <w:szCs w:val="28"/>
        </w:rPr>
        <w:t>следствие: «созданы госпитали»</w:t>
      </w:r>
      <w:r w:rsidR="00406BBE">
        <w:rPr>
          <w:rFonts w:ascii="Times New Roman" w:hAnsi="Times New Roman" w:cs="Times New Roman"/>
          <w:sz w:val="28"/>
          <w:szCs w:val="28"/>
        </w:rPr>
        <w:t>;</w:t>
      </w:r>
    </w:p>
    <w:p w:rsidR="008C1D4B" w:rsidRPr="00292222" w:rsidRDefault="008C1D4B" w:rsidP="008C1D4B">
      <w:pPr>
        <w:pStyle w:val="ae"/>
        <w:numPr>
          <w:ilvl w:val="0"/>
          <w:numId w:val="27"/>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п</w:t>
      </w:r>
      <w:r w:rsidRPr="00292222">
        <w:rPr>
          <w:rFonts w:ascii="Times New Roman" w:hAnsi="Times New Roman" w:cs="Times New Roman"/>
          <w:sz w:val="28"/>
          <w:szCs w:val="28"/>
        </w:rPr>
        <w:t xml:space="preserve">ри составлении планов и выборе микротем не ссылаются на текст, а пишут какие-то общие фразы типа «Бурятия в годы </w:t>
      </w:r>
      <w:r>
        <w:rPr>
          <w:rFonts w:ascii="Times New Roman" w:hAnsi="Times New Roman" w:cs="Times New Roman"/>
          <w:sz w:val="28"/>
          <w:szCs w:val="28"/>
        </w:rPr>
        <w:t>войны» или «Медицина в Бурятии»;</w:t>
      </w:r>
    </w:p>
    <w:p w:rsidR="00725F75" w:rsidRPr="00292222" w:rsidRDefault="00406BBE" w:rsidP="00406BBE">
      <w:pPr>
        <w:pStyle w:val="ae"/>
        <w:numPr>
          <w:ilvl w:val="0"/>
          <w:numId w:val="27"/>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часто встречаются бессмысленные предложения; слова и</w:t>
      </w:r>
      <w:r w:rsidR="00725F75" w:rsidRPr="00292222">
        <w:rPr>
          <w:rFonts w:ascii="Times New Roman" w:hAnsi="Times New Roman" w:cs="Times New Roman"/>
          <w:sz w:val="28"/>
          <w:szCs w:val="28"/>
        </w:rPr>
        <w:t xml:space="preserve"> словосочетания в</w:t>
      </w:r>
      <w:r>
        <w:rPr>
          <w:rFonts w:ascii="Times New Roman" w:hAnsi="Times New Roman" w:cs="Times New Roman"/>
          <w:sz w:val="28"/>
          <w:szCs w:val="28"/>
        </w:rPr>
        <w:t>ырываются из контекста. Например, пишут про б</w:t>
      </w:r>
      <w:r w:rsidR="00725F75" w:rsidRPr="00292222">
        <w:rPr>
          <w:rFonts w:ascii="Times New Roman" w:hAnsi="Times New Roman" w:cs="Times New Roman"/>
          <w:sz w:val="28"/>
          <w:szCs w:val="28"/>
        </w:rPr>
        <w:t>оевое крещ</w:t>
      </w:r>
      <w:r>
        <w:rPr>
          <w:rFonts w:ascii="Times New Roman" w:hAnsi="Times New Roman" w:cs="Times New Roman"/>
          <w:sz w:val="28"/>
          <w:szCs w:val="28"/>
        </w:rPr>
        <w:t>ение, а где и когда оно произошло, они не указывают;</w:t>
      </w:r>
    </w:p>
    <w:p w:rsidR="00406BBE" w:rsidRDefault="00406BBE" w:rsidP="00406BBE">
      <w:pPr>
        <w:pStyle w:val="ae"/>
        <w:numPr>
          <w:ilvl w:val="0"/>
          <w:numId w:val="27"/>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в</w:t>
      </w:r>
      <w:r w:rsidR="00725F75" w:rsidRPr="00292222">
        <w:rPr>
          <w:rFonts w:ascii="Times New Roman" w:hAnsi="Times New Roman" w:cs="Times New Roman"/>
          <w:sz w:val="28"/>
          <w:szCs w:val="28"/>
        </w:rPr>
        <w:t xml:space="preserve">место </w:t>
      </w:r>
      <w:r>
        <w:rPr>
          <w:rFonts w:ascii="Times New Roman" w:hAnsi="Times New Roman" w:cs="Times New Roman"/>
          <w:sz w:val="28"/>
          <w:szCs w:val="28"/>
        </w:rPr>
        <w:t>выделения микротем копируют весь текст;</w:t>
      </w:r>
    </w:p>
    <w:p w:rsidR="00725F75" w:rsidRPr="00292222" w:rsidRDefault="008C1D4B" w:rsidP="00406BBE">
      <w:pPr>
        <w:pStyle w:val="ae"/>
        <w:numPr>
          <w:ilvl w:val="0"/>
          <w:numId w:val="27"/>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фактические ошибки: </w:t>
      </w:r>
      <w:r w:rsidR="00406BBE">
        <w:rPr>
          <w:rFonts w:ascii="Times New Roman" w:hAnsi="Times New Roman" w:cs="Times New Roman"/>
          <w:sz w:val="28"/>
          <w:szCs w:val="28"/>
        </w:rPr>
        <w:t>н</w:t>
      </w:r>
      <w:r w:rsidR="00725F75" w:rsidRPr="00292222">
        <w:rPr>
          <w:rFonts w:ascii="Times New Roman" w:hAnsi="Times New Roman" w:cs="Times New Roman"/>
          <w:sz w:val="28"/>
          <w:szCs w:val="28"/>
        </w:rPr>
        <w:t xml:space="preserve">екоторые </w:t>
      </w:r>
      <w:r w:rsidR="00406BBE">
        <w:rPr>
          <w:rFonts w:ascii="Times New Roman" w:hAnsi="Times New Roman" w:cs="Times New Roman"/>
          <w:sz w:val="28"/>
          <w:szCs w:val="28"/>
        </w:rPr>
        <w:t xml:space="preserve">учащиеся </w:t>
      </w:r>
      <w:r w:rsidR="00725F75" w:rsidRPr="00292222">
        <w:rPr>
          <w:rFonts w:ascii="Times New Roman" w:hAnsi="Times New Roman" w:cs="Times New Roman"/>
          <w:sz w:val="28"/>
          <w:szCs w:val="28"/>
        </w:rPr>
        <w:t>пишут «Улан-Уд</w:t>
      </w:r>
      <w:r w:rsidR="00406BBE">
        <w:rPr>
          <w:rFonts w:ascii="Times New Roman" w:hAnsi="Times New Roman" w:cs="Times New Roman"/>
          <w:sz w:val="28"/>
          <w:szCs w:val="28"/>
        </w:rPr>
        <w:t>э – город-герой», что неверно. В тексте он назван «Город Победы»</w:t>
      </w:r>
      <w:r w:rsidR="00725F75" w:rsidRPr="00292222">
        <w:rPr>
          <w:rFonts w:ascii="Times New Roman" w:hAnsi="Times New Roman" w:cs="Times New Roman"/>
          <w:sz w:val="28"/>
          <w:szCs w:val="28"/>
        </w:rPr>
        <w:t>.</w:t>
      </w:r>
    </w:p>
    <w:p w:rsidR="00293957" w:rsidRDefault="008C1D4B" w:rsidP="00293957">
      <w:pPr>
        <w:pStyle w:val="ae"/>
        <w:numPr>
          <w:ilvl w:val="0"/>
          <w:numId w:val="27"/>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также </w:t>
      </w:r>
      <w:r w:rsidR="00406BBE">
        <w:rPr>
          <w:rFonts w:ascii="Times New Roman" w:hAnsi="Times New Roman" w:cs="Times New Roman"/>
          <w:sz w:val="28"/>
          <w:szCs w:val="28"/>
        </w:rPr>
        <w:t>ученики допускают значительное количество грамматических, пунктуационных и смысловых ошибок</w:t>
      </w:r>
      <w:r>
        <w:rPr>
          <w:rFonts w:ascii="Times New Roman" w:hAnsi="Times New Roman" w:cs="Times New Roman"/>
          <w:sz w:val="28"/>
          <w:szCs w:val="28"/>
        </w:rPr>
        <w:t>:</w:t>
      </w:r>
    </w:p>
    <w:p w:rsidR="00293957" w:rsidRPr="00293957" w:rsidRDefault="00293957" w:rsidP="00293957">
      <w:pPr>
        <w:pStyle w:val="ae"/>
        <w:spacing w:after="0" w:line="360" w:lineRule="auto"/>
        <w:ind w:left="0"/>
        <w:jc w:val="both"/>
        <w:rPr>
          <w:rFonts w:ascii="Times New Roman" w:hAnsi="Times New Roman" w:cs="Times New Roman"/>
          <w:sz w:val="28"/>
          <w:szCs w:val="28"/>
        </w:rPr>
      </w:pPr>
      <w:r>
        <w:rPr>
          <w:noProof/>
          <w:lang w:eastAsia="ru-RU"/>
        </w:rPr>
        <w:lastRenderedPageBreak/>
        <w:drawing>
          <wp:inline distT="0" distB="0" distL="0" distR="0">
            <wp:extent cx="5774055" cy="124968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srcRect l="19755" t="42873" r="1358" b="31129"/>
                    <a:stretch/>
                  </pic:blipFill>
                  <pic:spPr bwMode="auto">
                    <a:xfrm>
                      <a:off x="0" y="0"/>
                      <a:ext cx="5774055" cy="12496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056E0" w:rsidRDefault="005056E0" w:rsidP="005056E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w:t>
      </w:r>
      <w:r w:rsidRPr="00217C18">
        <w:rPr>
          <w:rFonts w:ascii="Times New Roman" w:hAnsi="Times New Roman" w:cs="Times New Roman"/>
          <w:sz w:val="28"/>
          <w:szCs w:val="28"/>
        </w:rPr>
        <w:t>евнимательное прочтение задания приводит к тому, что часть за</w:t>
      </w:r>
      <w:r>
        <w:rPr>
          <w:rFonts w:ascii="Times New Roman" w:hAnsi="Times New Roman" w:cs="Times New Roman"/>
          <w:sz w:val="28"/>
          <w:szCs w:val="28"/>
        </w:rPr>
        <w:t>дания оказывается невыполненной, например, н</w:t>
      </w:r>
      <w:r w:rsidRPr="00217C18">
        <w:rPr>
          <w:rFonts w:ascii="Times New Roman" w:hAnsi="Times New Roman" w:cs="Times New Roman"/>
          <w:sz w:val="28"/>
          <w:szCs w:val="28"/>
        </w:rPr>
        <w:t xml:space="preserve">ет примеров из прочитанного </w:t>
      </w:r>
      <w:r>
        <w:rPr>
          <w:rFonts w:ascii="Times New Roman" w:hAnsi="Times New Roman" w:cs="Times New Roman"/>
          <w:sz w:val="28"/>
          <w:szCs w:val="28"/>
        </w:rPr>
        <w:t>текста, школьники н</w:t>
      </w:r>
      <w:r w:rsidRPr="00217C18">
        <w:rPr>
          <w:rFonts w:ascii="Times New Roman" w:hAnsi="Times New Roman" w:cs="Times New Roman"/>
          <w:sz w:val="28"/>
          <w:szCs w:val="28"/>
        </w:rPr>
        <w:t xml:space="preserve">е умеют грамотно </w:t>
      </w:r>
      <w:r>
        <w:rPr>
          <w:rFonts w:ascii="Times New Roman" w:hAnsi="Times New Roman" w:cs="Times New Roman"/>
          <w:sz w:val="28"/>
          <w:szCs w:val="28"/>
        </w:rPr>
        <w:t>аргументировать собственное высказывание</w:t>
      </w:r>
      <w:r w:rsidRPr="00217C18">
        <w:rPr>
          <w:rFonts w:ascii="Times New Roman" w:hAnsi="Times New Roman" w:cs="Times New Roman"/>
          <w:sz w:val="28"/>
          <w:szCs w:val="28"/>
        </w:rPr>
        <w:t>, вместо этого переписывают предложенный текст;при выполнении заданий учащиеся допускают много орфографических, пунктуационных, грамматических ошибок.</w:t>
      </w:r>
    </w:p>
    <w:p w:rsidR="005056E0" w:rsidRPr="00546DB4" w:rsidRDefault="005056E0" w:rsidP="005056E0">
      <w:pPr>
        <w:autoSpaceDE w:val="0"/>
        <w:autoSpaceDN w:val="0"/>
        <w:adjustRightInd w:val="0"/>
        <w:spacing w:after="0" w:line="360" w:lineRule="auto"/>
        <w:ind w:firstLine="708"/>
        <w:jc w:val="both"/>
        <w:rPr>
          <w:rFonts w:ascii="Times New Roman" w:eastAsia="Times New Roman" w:hAnsi="Times New Roman" w:cs="Times New Roman"/>
          <w:sz w:val="28"/>
          <w:szCs w:val="28"/>
        </w:rPr>
      </w:pPr>
      <w:r w:rsidRPr="00546DB4">
        <w:rPr>
          <w:rFonts w:ascii="Times New Roman" w:eastAsia="Times New Roman" w:hAnsi="Times New Roman" w:cs="Times New Roman"/>
          <w:sz w:val="28"/>
          <w:szCs w:val="28"/>
        </w:rPr>
        <w:t>Ошибки, которые были допущены учащимися при выполнении з</w:t>
      </w:r>
      <w:r>
        <w:rPr>
          <w:rFonts w:ascii="Times New Roman" w:eastAsia="Times New Roman" w:hAnsi="Times New Roman" w:cs="Times New Roman"/>
          <w:sz w:val="28"/>
          <w:szCs w:val="28"/>
        </w:rPr>
        <w:t xml:space="preserve">аданий, связаны, на наш взгляд еще и с тем, что учащиеся </w:t>
      </w:r>
      <w:r w:rsidRPr="00546DB4">
        <w:rPr>
          <w:rFonts w:ascii="Times New Roman" w:eastAsia="Times New Roman" w:hAnsi="Times New Roman" w:cs="Times New Roman"/>
          <w:sz w:val="28"/>
          <w:szCs w:val="28"/>
        </w:rPr>
        <w:t>не умеют:</w:t>
      </w:r>
    </w:p>
    <w:p w:rsidR="005056E0" w:rsidRPr="00546DB4" w:rsidRDefault="005056E0" w:rsidP="005056E0">
      <w:pPr>
        <w:pStyle w:val="13"/>
        <w:numPr>
          <w:ilvl w:val="0"/>
          <w:numId w:val="9"/>
        </w:numPr>
        <w:spacing w:line="360" w:lineRule="auto"/>
        <w:ind w:left="0" w:firstLine="0"/>
        <w:jc w:val="both"/>
        <w:rPr>
          <w:rFonts w:eastAsia="Times New Roman"/>
          <w:sz w:val="28"/>
          <w:szCs w:val="28"/>
          <w:lang w:eastAsia="en-US"/>
        </w:rPr>
      </w:pPr>
      <w:r w:rsidRPr="00546DB4">
        <w:rPr>
          <w:rFonts w:eastAsia="Times New Roman"/>
          <w:sz w:val="28"/>
          <w:szCs w:val="28"/>
          <w:lang w:eastAsia="en-US"/>
        </w:rPr>
        <w:t>постоянно обращаться к тексту в поисках ответа на заданный вопрос;</w:t>
      </w:r>
    </w:p>
    <w:p w:rsidR="005056E0" w:rsidRPr="00546DB4" w:rsidRDefault="005056E0" w:rsidP="005056E0">
      <w:pPr>
        <w:pStyle w:val="13"/>
        <w:numPr>
          <w:ilvl w:val="0"/>
          <w:numId w:val="9"/>
        </w:numPr>
        <w:spacing w:line="360" w:lineRule="auto"/>
        <w:ind w:left="0" w:firstLine="0"/>
        <w:jc w:val="both"/>
        <w:rPr>
          <w:rFonts w:eastAsia="Times New Roman"/>
          <w:sz w:val="28"/>
          <w:szCs w:val="28"/>
          <w:lang w:eastAsia="en-US"/>
        </w:rPr>
      </w:pPr>
      <w:r w:rsidRPr="00546DB4">
        <w:rPr>
          <w:rFonts w:eastAsia="Times New Roman"/>
          <w:sz w:val="28"/>
          <w:szCs w:val="28"/>
          <w:lang w:eastAsia="en-US"/>
        </w:rPr>
        <w:t>выделять основную и второстепенную информацию; извлекать из текста единицы информации, объединенные общей темой;</w:t>
      </w:r>
    </w:p>
    <w:p w:rsidR="005056E0" w:rsidRPr="00546DB4" w:rsidRDefault="00601EE1" w:rsidP="005056E0">
      <w:pPr>
        <w:pStyle w:val="13"/>
        <w:numPr>
          <w:ilvl w:val="0"/>
          <w:numId w:val="9"/>
        </w:numPr>
        <w:spacing w:line="360" w:lineRule="auto"/>
        <w:ind w:left="0" w:firstLine="0"/>
        <w:jc w:val="both"/>
        <w:rPr>
          <w:rFonts w:eastAsia="Times New Roman"/>
          <w:sz w:val="28"/>
          <w:szCs w:val="28"/>
          <w:lang w:eastAsia="en-US"/>
        </w:rPr>
      </w:pPr>
      <w:r w:rsidRPr="00601EE1">
        <w:pict>
          <v:shapetype id="_x0000_t202" coordsize="21600,21600" o:spt="202" path="m,l,21600r21600,l21600,xe">
            <v:stroke joinstyle="miter"/>
            <v:path gradientshapeok="t" o:connecttype="rect"/>
          </v:shapetype>
          <v:shape id="_x0000_s1028" type="#_x0000_t202" style="position:absolute;left:0;text-align:left;margin-left:-21.2pt;margin-top:10.7pt;width:27pt;height:30pt;z-index:-251657728" stroked="f">
            <v:textbox style="layout-flow:vertical;mso-next-textbox:#_x0000_s1028">
              <w:txbxContent>
                <w:p w:rsidR="00982006" w:rsidRDefault="00982006" w:rsidP="008C1D4B">
                  <w:pPr>
                    <w:rPr>
                      <w:sz w:val="20"/>
                      <w:szCs w:val="20"/>
                    </w:rPr>
                  </w:pPr>
                </w:p>
              </w:txbxContent>
            </v:textbox>
          </v:shape>
        </w:pict>
      </w:r>
      <w:r w:rsidR="005056E0" w:rsidRPr="00546DB4">
        <w:rPr>
          <w:rFonts w:eastAsia="Times New Roman"/>
          <w:sz w:val="28"/>
          <w:szCs w:val="28"/>
          <w:lang w:eastAsia="en-US"/>
        </w:rPr>
        <w:t xml:space="preserve">формулировать логичные умозаключения на основе информации, приведенной в тексте, приобретенных знаний и собственного опыта; </w:t>
      </w:r>
    </w:p>
    <w:p w:rsidR="005056E0" w:rsidRPr="00546DB4" w:rsidRDefault="005056E0" w:rsidP="005056E0">
      <w:pPr>
        <w:pStyle w:val="13"/>
        <w:numPr>
          <w:ilvl w:val="0"/>
          <w:numId w:val="9"/>
        </w:numPr>
        <w:spacing w:line="360" w:lineRule="auto"/>
        <w:ind w:left="0" w:firstLine="0"/>
        <w:jc w:val="both"/>
        <w:rPr>
          <w:rFonts w:eastAsia="Times New Roman"/>
          <w:sz w:val="28"/>
          <w:szCs w:val="28"/>
          <w:lang w:eastAsia="en-US"/>
        </w:rPr>
      </w:pPr>
      <w:r w:rsidRPr="00546DB4">
        <w:rPr>
          <w:rFonts w:eastAsia="Times New Roman"/>
          <w:sz w:val="28"/>
          <w:szCs w:val="28"/>
          <w:lang w:eastAsia="en-US"/>
        </w:rPr>
        <w:t>излагать свои мысли в письменной форме;</w:t>
      </w:r>
    </w:p>
    <w:p w:rsidR="005056E0" w:rsidRPr="00546DB4" w:rsidRDefault="005056E0" w:rsidP="005056E0">
      <w:pPr>
        <w:pStyle w:val="13"/>
        <w:numPr>
          <w:ilvl w:val="0"/>
          <w:numId w:val="9"/>
        </w:numPr>
        <w:spacing w:line="360" w:lineRule="auto"/>
        <w:ind w:left="0" w:firstLine="0"/>
        <w:jc w:val="both"/>
        <w:rPr>
          <w:rFonts w:eastAsia="Times New Roman"/>
          <w:sz w:val="28"/>
          <w:szCs w:val="28"/>
          <w:lang w:eastAsia="en-US"/>
        </w:rPr>
      </w:pPr>
      <w:r w:rsidRPr="00546DB4">
        <w:rPr>
          <w:rFonts w:eastAsia="Times New Roman"/>
          <w:sz w:val="28"/>
          <w:szCs w:val="28"/>
          <w:lang w:eastAsia="en-US"/>
        </w:rPr>
        <w:t>высказывать свои оценочные суждения и аргументировать свою точку зрения о прочитанном тексте;</w:t>
      </w:r>
    </w:p>
    <w:p w:rsidR="005056E0" w:rsidRPr="00611C91" w:rsidRDefault="005056E0" w:rsidP="005056E0">
      <w:pPr>
        <w:pStyle w:val="13"/>
        <w:numPr>
          <w:ilvl w:val="0"/>
          <w:numId w:val="9"/>
        </w:numPr>
        <w:spacing w:line="360" w:lineRule="auto"/>
        <w:ind w:left="0" w:firstLine="0"/>
        <w:jc w:val="both"/>
        <w:rPr>
          <w:rFonts w:eastAsia="Times New Roman"/>
          <w:sz w:val="28"/>
          <w:szCs w:val="28"/>
          <w:lang w:eastAsia="en-US"/>
        </w:rPr>
      </w:pPr>
      <w:r w:rsidRPr="00546DB4">
        <w:rPr>
          <w:rFonts w:eastAsia="Times New Roman"/>
          <w:sz w:val="28"/>
          <w:szCs w:val="28"/>
          <w:lang w:eastAsia="en-US"/>
        </w:rPr>
        <w:t>формулировать ответы, требующие свободной формы высказывания собственного мнения.</w:t>
      </w:r>
      <w:r w:rsidR="00601EE1" w:rsidRPr="00601EE1">
        <w:pict>
          <v:shape id="_x0000_s1027" type="#_x0000_t202" style="position:absolute;left:0;text-align:left;margin-left:228.55pt;margin-top:27.05pt;width:34.5pt;height:25.5pt;z-index:251657728;mso-position-horizontal-relative:text;mso-position-vertical-relative:text" stroked="f">
            <v:textbox style="mso-next-textbox:#_x0000_s1027">
              <w:txbxContent>
                <w:p w:rsidR="00982006" w:rsidRDefault="00982006" w:rsidP="005056E0"/>
              </w:txbxContent>
            </v:textbox>
          </v:shape>
        </w:pict>
      </w:r>
    </w:p>
    <w:p w:rsidR="005056E0" w:rsidRPr="00CE7957" w:rsidRDefault="005056E0" w:rsidP="005056E0">
      <w:pPr>
        <w:spacing w:after="0" w:line="360" w:lineRule="auto"/>
        <w:ind w:firstLine="708"/>
        <w:jc w:val="center"/>
        <w:rPr>
          <w:rFonts w:ascii="Times New Roman" w:hAnsi="Times New Roman" w:cs="Times New Roman"/>
          <w:b/>
          <w:color w:val="0070C0"/>
          <w:sz w:val="28"/>
          <w:szCs w:val="28"/>
        </w:rPr>
      </w:pPr>
      <w:r w:rsidRPr="00CE7957">
        <w:rPr>
          <w:rFonts w:ascii="Times New Roman" w:hAnsi="Times New Roman" w:cs="Times New Roman"/>
          <w:b/>
          <w:color w:val="0070C0"/>
          <w:sz w:val="28"/>
          <w:szCs w:val="28"/>
        </w:rPr>
        <w:t>Выводы и рекоменда</w:t>
      </w:r>
      <w:r>
        <w:rPr>
          <w:rFonts w:ascii="Times New Roman" w:hAnsi="Times New Roman" w:cs="Times New Roman"/>
          <w:b/>
          <w:color w:val="0070C0"/>
          <w:sz w:val="28"/>
          <w:szCs w:val="28"/>
        </w:rPr>
        <w:t>ц</w:t>
      </w:r>
      <w:r w:rsidR="00670137">
        <w:rPr>
          <w:rFonts w:ascii="Times New Roman" w:hAnsi="Times New Roman" w:cs="Times New Roman"/>
          <w:b/>
          <w:color w:val="0070C0"/>
          <w:sz w:val="28"/>
          <w:szCs w:val="28"/>
        </w:rPr>
        <w:t>ии по результатам мониторингового</w:t>
      </w:r>
      <w:r w:rsidRPr="00CE7957">
        <w:rPr>
          <w:rFonts w:ascii="Times New Roman" w:hAnsi="Times New Roman" w:cs="Times New Roman"/>
          <w:b/>
          <w:color w:val="0070C0"/>
          <w:sz w:val="28"/>
          <w:szCs w:val="28"/>
        </w:rPr>
        <w:t>исс</w:t>
      </w:r>
      <w:r w:rsidR="00670137">
        <w:rPr>
          <w:rFonts w:ascii="Times New Roman" w:hAnsi="Times New Roman" w:cs="Times New Roman"/>
          <w:b/>
          <w:color w:val="0070C0"/>
          <w:sz w:val="28"/>
          <w:szCs w:val="28"/>
        </w:rPr>
        <w:t>ледования</w:t>
      </w:r>
    </w:p>
    <w:p w:rsidR="005056E0" w:rsidRPr="00CE7957" w:rsidRDefault="005056E0" w:rsidP="005056E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 Н</w:t>
      </w:r>
      <w:r w:rsidRPr="00CE7957">
        <w:rPr>
          <w:rFonts w:ascii="Times New Roman" w:hAnsi="Times New Roman" w:cs="Times New Roman"/>
          <w:sz w:val="28"/>
          <w:szCs w:val="28"/>
        </w:rPr>
        <w:t>еобходимо активное внедрение всистему обучения русскому языку проблемно-мотивированного, функционально</w:t>
      </w:r>
      <w:r>
        <w:rPr>
          <w:rFonts w:ascii="Times New Roman" w:hAnsi="Times New Roman" w:cs="Times New Roman"/>
          <w:sz w:val="28"/>
          <w:szCs w:val="28"/>
        </w:rPr>
        <w:t>-</w:t>
      </w:r>
      <w:r w:rsidRPr="00CE7957">
        <w:rPr>
          <w:rFonts w:ascii="Times New Roman" w:hAnsi="Times New Roman" w:cs="Times New Roman"/>
          <w:sz w:val="28"/>
          <w:szCs w:val="28"/>
        </w:rPr>
        <w:t>смыслового подхода при изучении всех уровней русского языка.</w:t>
      </w:r>
    </w:p>
    <w:p w:rsidR="005056E0" w:rsidRPr="00CE7957" w:rsidRDefault="005056E0" w:rsidP="005056E0">
      <w:pPr>
        <w:spacing w:after="0" w:line="360" w:lineRule="auto"/>
        <w:jc w:val="both"/>
        <w:rPr>
          <w:rFonts w:ascii="Times New Roman" w:hAnsi="Times New Roman" w:cs="Times New Roman"/>
          <w:sz w:val="28"/>
          <w:szCs w:val="28"/>
        </w:rPr>
      </w:pPr>
      <w:r w:rsidRPr="00CE7957">
        <w:rPr>
          <w:rFonts w:ascii="Times New Roman" w:hAnsi="Times New Roman" w:cs="Times New Roman"/>
          <w:sz w:val="28"/>
          <w:szCs w:val="28"/>
        </w:rPr>
        <w:t xml:space="preserve">2. На уроках русского языка в старших классах должно идти постоянноесовершенствование всех видов речевой деятельности в их взаимосвязи.При этом в процессе преподавания русского языка </w:t>
      </w:r>
      <w:r w:rsidRPr="00CE7957">
        <w:rPr>
          <w:rFonts w:ascii="Times New Roman" w:hAnsi="Times New Roman" w:cs="Times New Roman"/>
          <w:sz w:val="28"/>
          <w:szCs w:val="28"/>
        </w:rPr>
        <w:lastRenderedPageBreak/>
        <w:t>необходимо целенаправленноразвивать диалогическую и монологическую речь учащихся (как устную, так и письменну</w:t>
      </w:r>
      <w:r>
        <w:rPr>
          <w:rFonts w:ascii="Times New Roman" w:hAnsi="Times New Roman" w:cs="Times New Roman"/>
          <w:sz w:val="28"/>
          <w:szCs w:val="28"/>
        </w:rPr>
        <w:t>ю); формировать умение</w:t>
      </w:r>
      <w:r w:rsidRPr="00CE7957">
        <w:rPr>
          <w:rFonts w:ascii="Times New Roman" w:hAnsi="Times New Roman" w:cs="Times New Roman"/>
          <w:sz w:val="28"/>
          <w:szCs w:val="28"/>
        </w:rPr>
        <w:t xml:space="preserve"> рассуждать на предложенную тему, приводя различные способы аргументации собственных мыслей.</w:t>
      </w:r>
    </w:p>
    <w:p w:rsidR="005056E0" w:rsidRDefault="005056E0" w:rsidP="005056E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Итоги мониторинговнеобходимо </w:t>
      </w:r>
      <w:r w:rsidRPr="00CE7957">
        <w:rPr>
          <w:rFonts w:ascii="Times New Roman" w:hAnsi="Times New Roman" w:cs="Times New Roman"/>
          <w:sz w:val="28"/>
          <w:szCs w:val="28"/>
        </w:rPr>
        <w:t>проанализировать на заседаниях школьных методическихобъединений, разработать конкретные рекомендации учителям-предметникам по</w:t>
      </w:r>
      <w:r>
        <w:rPr>
          <w:rFonts w:ascii="Times New Roman" w:hAnsi="Times New Roman" w:cs="Times New Roman"/>
          <w:sz w:val="28"/>
          <w:szCs w:val="28"/>
        </w:rPr>
        <w:t xml:space="preserve"> ликвидации пробелов у </w:t>
      </w:r>
      <w:r w:rsidRPr="00CE7957">
        <w:rPr>
          <w:rFonts w:ascii="Times New Roman" w:hAnsi="Times New Roman" w:cs="Times New Roman"/>
          <w:sz w:val="28"/>
          <w:szCs w:val="28"/>
        </w:rPr>
        <w:t xml:space="preserve">учащихся, выявленных в ходе проведения </w:t>
      </w:r>
      <w:r>
        <w:rPr>
          <w:rFonts w:ascii="Times New Roman" w:hAnsi="Times New Roman" w:cs="Times New Roman"/>
          <w:sz w:val="28"/>
          <w:szCs w:val="28"/>
        </w:rPr>
        <w:t>исследования</w:t>
      </w:r>
      <w:r w:rsidRPr="00CE7957">
        <w:rPr>
          <w:rFonts w:ascii="Times New Roman" w:hAnsi="Times New Roman" w:cs="Times New Roman"/>
          <w:sz w:val="28"/>
          <w:szCs w:val="28"/>
        </w:rPr>
        <w:t xml:space="preserve">; </w:t>
      </w:r>
    </w:p>
    <w:p w:rsidR="005056E0" w:rsidRPr="00DA7645" w:rsidRDefault="005056E0" w:rsidP="00DA7645">
      <w:pPr>
        <w:autoSpaceDE w:val="0"/>
        <w:autoSpaceDN w:val="0"/>
        <w:adjustRightInd w:val="0"/>
        <w:spacing w:after="0" w:line="360" w:lineRule="auto"/>
        <w:jc w:val="both"/>
        <w:rPr>
          <w:rFonts w:ascii="Times New Roman" w:eastAsia="Times New Roman" w:hAnsi="Times New Roman" w:cs="Times New Roman"/>
          <w:i/>
          <w:sz w:val="28"/>
          <w:szCs w:val="28"/>
        </w:rPr>
      </w:pPr>
      <w:r>
        <w:rPr>
          <w:rFonts w:ascii="Times New Roman" w:hAnsi="Times New Roman" w:cs="Times New Roman"/>
          <w:sz w:val="28"/>
          <w:szCs w:val="28"/>
        </w:rPr>
        <w:t xml:space="preserve">4. </w:t>
      </w:r>
      <w:r w:rsidRPr="00DA7645">
        <w:rPr>
          <w:rFonts w:ascii="Times New Roman" w:eastAsia="Times New Roman" w:hAnsi="Times New Roman" w:cs="Times New Roman"/>
          <w:sz w:val="28"/>
          <w:szCs w:val="28"/>
        </w:rPr>
        <w:t>Для формирования у учащихся умения находить и извлекать информацию из текста рекомендуется предлагать на разных предмета</w:t>
      </w:r>
      <w:r w:rsidR="00DA7645">
        <w:rPr>
          <w:rFonts w:ascii="Times New Roman" w:eastAsia="Times New Roman" w:hAnsi="Times New Roman" w:cs="Times New Roman"/>
          <w:sz w:val="28"/>
          <w:szCs w:val="28"/>
        </w:rPr>
        <w:t>х задания, в которых необходимо</w:t>
      </w:r>
      <w:r w:rsidRPr="00DA7645">
        <w:rPr>
          <w:rFonts w:ascii="Times New Roman" w:eastAsia="Times New Roman" w:hAnsi="Times New Roman" w:cs="Times New Roman"/>
          <w:sz w:val="28"/>
          <w:szCs w:val="28"/>
        </w:rPr>
        <w:t xml:space="preserve"> после внимательного прочтения текста находить и вычленять в тексте фрагмент или фрагменты, требующиеся для ответа на заданный вопрос; выстраивать последовательность описываемых событий, делать простые выводы по содержанию текста; обнаруживать соответствие между частью текста и его общей идеей, сопоставлять информацию из разных частей текста;определять лексическое значение незнакомого слова (термина) не только по справочной литературе, но и на основе контекста.</w:t>
      </w:r>
    </w:p>
    <w:p w:rsidR="005056E0" w:rsidRPr="00DA7645" w:rsidRDefault="005056E0" w:rsidP="00DA7645">
      <w:pPr>
        <w:autoSpaceDE w:val="0"/>
        <w:autoSpaceDN w:val="0"/>
        <w:adjustRightInd w:val="0"/>
        <w:spacing w:after="0" w:line="360" w:lineRule="auto"/>
        <w:jc w:val="both"/>
        <w:rPr>
          <w:rFonts w:ascii="Times New Roman" w:eastAsia="Times New Roman" w:hAnsi="Times New Roman" w:cs="Times New Roman"/>
          <w:sz w:val="28"/>
          <w:szCs w:val="28"/>
        </w:rPr>
      </w:pPr>
      <w:r w:rsidRPr="00DA7645">
        <w:rPr>
          <w:rFonts w:ascii="Times New Roman" w:eastAsia="Times New Roman" w:hAnsi="Times New Roman" w:cs="Times New Roman"/>
          <w:sz w:val="28"/>
          <w:szCs w:val="28"/>
        </w:rPr>
        <w:t xml:space="preserve">5. Для формирования у учащихся читательского умения интегрировать и интерпретировать информацию текста рекомендуется предлагать </w:t>
      </w:r>
      <w:r w:rsidR="00DA7645">
        <w:rPr>
          <w:rFonts w:ascii="Times New Roman" w:eastAsia="Times New Roman" w:hAnsi="Times New Roman" w:cs="Times New Roman"/>
          <w:sz w:val="28"/>
          <w:szCs w:val="28"/>
        </w:rPr>
        <w:t xml:space="preserve">им задания, в которых требуется </w:t>
      </w:r>
      <w:r w:rsidRPr="00DA7645">
        <w:rPr>
          <w:rFonts w:ascii="Times New Roman" w:eastAsia="Times New Roman" w:hAnsi="Times New Roman" w:cs="Times New Roman"/>
          <w:sz w:val="28"/>
          <w:szCs w:val="28"/>
        </w:rPr>
        <w:t>выделять основную и второстепенную информацию, извлекать из текста единицы информации, объединенные общей темой; обнаруживать в тексте доводы в по</w:t>
      </w:r>
      <w:r w:rsidR="00DA7645">
        <w:rPr>
          <w:rFonts w:ascii="Times New Roman" w:eastAsia="Times New Roman" w:hAnsi="Times New Roman" w:cs="Times New Roman"/>
          <w:sz w:val="28"/>
          <w:szCs w:val="28"/>
        </w:rPr>
        <w:t>дтверждение выдвинутых тезисов;</w:t>
      </w:r>
      <w:r w:rsidRPr="00DA7645">
        <w:rPr>
          <w:rFonts w:ascii="Times New Roman" w:eastAsia="Times New Roman" w:hAnsi="Times New Roman" w:cs="Times New Roman"/>
          <w:sz w:val="28"/>
          <w:szCs w:val="28"/>
        </w:rPr>
        <w:t xml:space="preserve"> аргументировано, связно, последовательно отвечать на вопрос в письменной форме, используя информацию исходного текста; формировать на основе текста систему аргументов (доводов) для обоснования определенной позиции; сопоставлять разные точки зрения и разные источники информации по заданной теме;различать информацию, заданную в тексте, и информацию, которой учащиеся владеют на основе своего личного опыта.</w:t>
      </w:r>
    </w:p>
    <w:p w:rsidR="005056E0" w:rsidRPr="00DA7645" w:rsidRDefault="005056E0" w:rsidP="00DA7645">
      <w:pPr>
        <w:autoSpaceDE w:val="0"/>
        <w:autoSpaceDN w:val="0"/>
        <w:adjustRightInd w:val="0"/>
        <w:spacing w:after="0" w:line="360" w:lineRule="auto"/>
        <w:jc w:val="both"/>
        <w:rPr>
          <w:rFonts w:ascii="Times New Roman" w:eastAsia="Times New Roman" w:hAnsi="Times New Roman" w:cs="Times New Roman"/>
          <w:sz w:val="28"/>
          <w:szCs w:val="28"/>
        </w:rPr>
      </w:pPr>
      <w:r w:rsidRPr="00DA7645">
        <w:rPr>
          <w:rFonts w:ascii="Times New Roman" w:eastAsia="Times New Roman" w:hAnsi="Times New Roman" w:cs="Times New Roman"/>
          <w:i/>
          <w:sz w:val="28"/>
          <w:szCs w:val="28"/>
        </w:rPr>
        <w:lastRenderedPageBreak/>
        <w:t xml:space="preserve">6. </w:t>
      </w:r>
      <w:r w:rsidRPr="00DA7645">
        <w:rPr>
          <w:rFonts w:ascii="Times New Roman" w:eastAsia="Times New Roman" w:hAnsi="Times New Roman" w:cs="Times New Roman"/>
          <w:sz w:val="28"/>
          <w:szCs w:val="28"/>
        </w:rPr>
        <w:t>Для формирования читательского умения анализировать и оценивать содержание текста рекомендуется предлага</w:t>
      </w:r>
      <w:r w:rsidR="00DA7645">
        <w:rPr>
          <w:rFonts w:ascii="Times New Roman" w:eastAsia="Times New Roman" w:hAnsi="Times New Roman" w:cs="Times New Roman"/>
          <w:sz w:val="28"/>
          <w:szCs w:val="28"/>
        </w:rPr>
        <w:t xml:space="preserve">ть задания, в которых требуется </w:t>
      </w:r>
      <w:r w:rsidRPr="00DA7645">
        <w:rPr>
          <w:rFonts w:eastAsia="Times New Roman"/>
          <w:sz w:val="28"/>
          <w:szCs w:val="28"/>
        </w:rPr>
        <w:t xml:space="preserve">размышлять об информации, сообщенной в тексте; высказывать согласие или несогласие с авторской позицией, мотивировать его; </w:t>
      </w:r>
      <w:r w:rsidRPr="00DA7645">
        <w:rPr>
          <w:rFonts w:ascii="Times New Roman" w:eastAsia="Times New Roman" w:hAnsi="Times New Roman" w:cs="Times New Roman"/>
          <w:sz w:val="28"/>
          <w:szCs w:val="28"/>
        </w:rPr>
        <w:t xml:space="preserve">оценивать утверждение текста с точки зрения собственных моральных или эстетических представлений;формулировать логические умозаключения на основе информации, приведенной в тексте, приобретенных знаний и собственного опыта;высказывать свою собственную точку зрения о том, что обсуждается в тексте, и обосновывать ее;при оценке содержания текста обращать внимание не только на главные характеристики текста, но и на детали. </w:t>
      </w:r>
    </w:p>
    <w:p w:rsidR="00406BBE" w:rsidRPr="00670137" w:rsidRDefault="005056E0" w:rsidP="00670137">
      <w:pPr>
        <w:pStyle w:val="ae"/>
        <w:spacing w:after="0" w:line="360" w:lineRule="auto"/>
        <w:ind w:left="0" w:firstLine="708"/>
        <w:jc w:val="both"/>
        <w:rPr>
          <w:rFonts w:ascii="Times New Roman" w:eastAsia="Times New Roman" w:hAnsi="Times New Roman" w:cs="Times New Roman"/>
          <w:sz w:val="28"/>
          <w:szCs w:val="28"/>
        </w:rPr>
      </w:pPr>
      <w:r w:rsidRPr="00DA7645">
        <w:rPr>
          <w:rFonts w:ascii="Times New Roman" w:hAnsi="Times New Roman" w:cs="Times New Roman"/>
          <w:color w:val="000000"/>
          <w:sz w:val="28"/>
          <w:szCs w:val="28"/>
        </w:rPr>
        <w:t>Таким образом, следует вывод о необходимости поиска более разнообразных путей обучения школьников</w:t>
      </w:r>
      <w:r w:rsidRPr="005056E0">
        <w:rPr>
          <w:rFonts w:ascii="Times New Roman" w:hAnsi="Times New Roman" w:cs="Times New Roman"/>
          <w:color w:val="000000"/>
          <w:sz w:val="28"/>
          <w:szCs w:val="28"/>
        </w:rPr>
        <w:t xml:space="preserve"> работе с текстами различного содержания, характера и формата. Все ещё актуальной остается задача учить понимать, анализировать, истолковывать текст в знакомой учащимся и незнакомой познавательных ситуациях. Для того, чтобы совершенствовать обучение грамотности чтения, прежде всего необходимо согласиться с широким пониманием этого понятия, т.е. понять важность использования прочитанного в различных жизненных ситуациях. </w:t>
      </w:r>
      <w:r w:rsidR="0066602B" w:rsidRPr="00670137">
        <w:rPr>
          <w:rFonts w:ascii="Times New Roman" w:hAnsi="Times New Roman" w:cs="Times New Roman"/>
          <w:color w:val="000000"/>
          <w:sz w:val="28"/>
          <w:szCs w:val="28"/>
          <w:shd w:val="clear" w:color="auto" w:fill="FFFFFF"/>
        </w:rPr>
        <w:t xml:space="preserve">Умение читать уже не может считаться способностью, приобретенной в раннем школьном возрасте, и сводиться лишь к овладению техникой чтения. </w:t>
      </w:r>
      <w:r w:rsidR="007E0238" w:rsidRPr="00670137">
        <w:rPr>
          <w:rFonts w:ascii="Times New Roman" w:hAnsi="Times New Roman" w:cs="Times New Roman"/>
          <w:color w:val="000000"/>
          <w:sz w:val="28"/>
          <w:szCs w:val="28"/>
        </w:rPr>
        <w:t>Предстоит большая методическая работа, для осуществления которой необходимо понимать, что грамотное – в широком смысле слова – чтение лежит в основе всей деятельности человека как в период его обучения в школе, так и в будущем.</w:t>
      </w:r>
      <w:r w:rsidR="0066602B" w:rsidRPr="00670137">
        <w:rPr>
          <w:rFonts w:ascii="Times New Roman" w:hAnsi="Times New Roman" w:cs="Times New Roman"/>
          <w:color w:val="000000"/>
          <w:sz w:val="28"/>
          <w:szCs w:val="28"/>
          <w:shd w:val="clear" w:color="auto" w:fill="FFFFFF"/>
        </w:rPr>
        <w:t xml:space="preserve"> Теперь это постоянно развивающаяся совокупность знаний, навыков и умений, т.е. качество человека, которое совершенствуется на протяжении всей его жизни в разных ситуациях деятельности и общения.</w:t>
      </w:r>
    </w:p>
    <w:p w:rsidR="008C1D4B" w:rsidRDefault="008C1D4B" w:rsidP="00406BBE">
      <w:pPr>
        <w:pStyle w:val="af1"/>
        <w:shd w:val="clear" w:color="auto" w:fill="FFFFFF"/>
        <w:spacing w:before="0" w:beforeAutospacing="0" w:after="0" w:afterAutospacing="0" w:line="360" w:lineRule="auto"/>
        <w:ind w:firstLine="567"/>
        <w:jc w:val="center"/>
        <w:rPr>
          <w:b/>
          <w:color w:val="0070C0"/>
          <w:sz w:val="28"/>
          <w:szCs w:val="28"/>
        </w:rPr>
      </w:pPr>
    </w:p>
    <w:p w:rsidR="008C1D4B" w:rsidRDefault="008C1D4B" w:rsidP="00406BBE">
      <w:pPr>
        <w:pStyle w:val="af1"/>
        <w:shd w:val="clear" w:color="auto" w:fill="FFFFFF"/>
        <w:spacing w:before="0" w:beforeAutospacing="0" w:after="0" w:afterAutospacing="0" w:line="360" w:lineRule="auto"/>
        <w:ind w:firstLine="567"/>
        <w:jc w:val="center"/>
        <w:rPr>
          <w:b/>
          <w:color w:val="0070C0"/>
          <w:sz w:val="28"/>
          <w:szCs w:val="28"/>
        </w:rPr>
      </w:pPr>
    </w:p>
    <w:p w:rsidR="008C1D4B" w:rsidRDefault="008C1D4B" w:rsidP="00406BBE">
      <w:pPr>
        <w:pStyle w:val="af1"/>
        <w:shd w:val="clear" w:color="auto" w:fill="FFFFFF"/>
        <w:spacing w:before="0" w:beforeAutospacing="0" w:after="0" w:afterAutospacing="0" w:line="360" w:lineRule="auto"/>
        <w:ind w:firstLine="567"/>
        <w:jc w:val="center"/>
        <w:rPr>
          <w:b/>
          <w:color w:val="0070C0"/>
          <w:sz w:val="28"/>
          <w:szCs w:val="28"/>
        </w:rPr>
      </w:pPr>
    </w:p>
    <w:p w:rsidR="00406BBE" w:rsidRPr="00406BBE" w:rsidRDefault="00406BBE" w:rsidP="00406BBE">
      <w:pPr>
        <w:pStyle w:val="af1"/>
        <w:shd w:val="clear" w:color="auto" w:fill="FFFFFF"/>
        <w:spacing w:before="0" w:beforeAutospacing="0" w:after="0" w:afterAutospacing="0" w:line="360" w:lineRule="auto"/>
        <w:ind w:firstLine="567"/>
        <w:jc w:val="center"/>
        <w:rPr>
          <w:b/>
          <w:color w:val="0070C0"/>
          <w:sz w:val="28"/>
          <w:szCs w:val="28"/>
        </w:rPr>
      </w:pPr>
      <w:r w:rsidRPr="00406BBE">
        <w:rPr>
          <w:b/>
          <w:color w:val="0070C0"/>
          <w:sz w:val="28"/>
          <w:szCs w:val="28"/>
        </w:rPr>
        <w:t>Литература</w:t>
      </w:r>
    </w:p>
    <w:p w:rsidR="007E0238" w:rsidRPr="00F13468" w:rsidRDefault="00406BBE" w:rsidP="00F13468">
      <w:pPr>
        <w:pStyle w:val="3"/>
        <w:numPr>
          <w:ilvl w:val="0"/>
          <w:numId w:val="32"/>
        </w:numPr>
        <w:shd w:val="clear" w:color="auto" w:fill="FFFFFF"/>
        <w:jc w:val="both"/>
        <w:rPr>
          <w:rFonts w:ascii="Times New Roman" w:hAnsi="Times New Roman" w:cs="Times New Roman"/>
          <w:b w:val="0"/>
          <w:color w:val="auto"/>
          <w:sz w:val="28"/>
          <w:szCs w:val="28"/>
        </w:rPr>
      </w:pPr>
      <w:r w:rsidRPr="00F13468">
        <w:rPr>
          <w:rFonts w:ascii="Times New Roman" w:hAnsi="Times New Roman" w:cs="Times New Roman"/>
          <w:b w:val="0"/>
          <w:iCs/>
          <w:color w:val="auto"/>
          <w:sz w:val="28"/>
          <w:szCs w:val="28"/>
        </w:rPr>
        <w:t xml:space="preserve">Г.С. Ковалева, Э.А. Красновский. </w:t>
      </w:r>
      <w:r w:rsidRPr="00F13468">
        <w:rPr>
          <w:rFonts w:ascii="Times New Roman" w:eastAsia="Times New Roman" w:hAnsi="Times New Roman" w:cs="Times New Roman"/>
          <w:b w:val="0"/>
          <w:color w:val="auto"/>
          <w:kern w:val="36"/>
          <w:sz w:val="28"/>
          <w:szCs w:val="28"/>
          <w:lang w:eastAsia="ru-RU"/>
        </w:rPr>
        <w:t xml:space="preserve">Новый взгляд на грамотность. </w:t>
      </w:r>
      <w:r w:rsidRPr="00F13468">
        <w:rPr>
          <w:rFonts w:ascii="Times New Roman" w:eastAsia="Times New Roman" w:hAnsi="Times New Roman" w:cs="Times New Roman"/>
          <w:b w:val="0"/>
          <w:i/>
          <w:iCs/>
          <w:color w:val="auto"/>
          <w:sz w:val="28"/>
          <w:szCs w:val="28"/>
          <w:lang w:eastAsia="ru-RU"/>
        </w:rPr>
        <w:t xml:space="preserve">по результатам международного исследования </w:t>
      </w:r>
      <w:r w:rsidRPr="00F13468">
        <w:rPr>
          <w:rFonts w:ascii="Times New Roman" w:eastAsia="Times New Roman" w:hAnsi="Times New Roman" w:cs="Times New Roman"/>
          <w:b w:val="0"/>
          <w:i/>
          <w:iCs/>
          <w:color w:val="auto"/>
          <w:sz w:val="28"/>
          <w:szCs w:val="28"/>
          <w:lang w:val="en-US" w:eastAsia="ru-RU"/>
        </w:rPr>
        <w:t>PISA</w:t>
      </w:r>
      <w:r w:rsidRPr="00F13468">
        <w:rPr>
          <w:rFonts w:ascii="Times New Roman" w:eastAsia="Times New Roman" w:hAnsi="Times New Roman" w:cs="Times New Roman"/>
          <w:b w:val="0"/>
          <w:i/>
          <w:iCs/>
          <w:color w:val="auto"/>
          <w:sz w:val="28"/>
          <w:szCs w:val="28"/>
          <w:lang w:eastAsia="ru-RU"/>
        </w:rPr>
        <w:t xml:space="preserve">-2000. М.: Логос, 2004  </w:t>
      </w:r>
      <w:r w:rsidRPr="00F13468">
        <w:rPr>
          <w:rFonts w:ascii="Times New Roman" w:hAnsi="Times New Roman" w:cs="Times New Roman"/>
          <w:b w:val="0"/>
          <w:color w:val="auto"/>
          <w:sz w:val="28"/>
          <w:szCs w:val="28"/>
        </w:rPr>
        <w:t>https://rus.1sept.ru/article.php?id=200501401</w:t>
      </w:r>
    </w:p>
    <w:p w:rsidR="00F13468" w:rsidRDefault="00F13468" w:rsidP="00F13468">
      <w:pPr>
        <w:pStyle w:val="ae"/>
        <w:numPr>
          <w:ilvl w:val="0"/>
          <w:numId w:val="32"/>
        </w:numPr>
        <w:jc w:val="both"/>
        <w:rPr>
          <w:rFonts w:ascii="Times New Roman" w:hAnsi="Times New Roman" w:cs="Times New Roman"/>
          <w:sz w:val="28"/>
          <w:szCs w:val="28"/>
        </w:rPr>
      </w:pPr>
      <w:r w:rsidRPr="00F13468">
        <w:rPr>
          <w:rFonts w:ascii="Times New Roman" w:hAnsi="Times New Roman" w:cs="Times New Roman"/>
          <w:sz w:val="28"/>
          <w:szCs w:val="28"/>
        </w:rPr>
        <w:t>Цукерман Г.А., Ковалёва Г.С., Кузнецова М.И. Хорошо ли читают российские школь</w:t>
      </w:r>
      <w:r>
        <w:rPr>
          <w:rFonts w:ascii="Times New Roman" w:hAnsi="Times New Roman" w:cs="Times New Roman"/>
          <w:sz w:val="28"/>
          <w:szCs w:val="28"/>
        </w:rPr>
        <w:t>ники? // Вопросы образования. –</w:t>
      </w:r>
      <w:r w:rsidRPr="00F13468">
        <w:rPr>
          <w:rFonts w:ascii="Times New Roman" w:hAnsi="Times New Roman" w:cs="Times New Roman"/>
          <w:sz w:val="28"/>
          <w:szCs w:val="28"/>
        </w:rPr>
        <w:t xml:space="preserve"> 2007. – №4.</w:t>
      </w:r>
    </w:p>
    <w:p w:rsidR="008C1D4B" w:rsidRPr="00F13468" w:rsidRDefault="00601EE1" w:rsidP="00F13468">
      <w:pPr>
        <w:pStyle w:val="ae"/>
        <w:numPr>
          <w:ilvl w:val="0"/>
          <w:numId w:val="32"/>
        </w:numPr>
        <w:jc w:val="both"/>
        <w:rPr>
          <w:rFonts w:ascii="Times New Roman" w:hAnsi="Times New Roman" w:cs="Times New Roman"/>
          <w:sz w:val="28"/>
          <w:szCs w:val="28"/>
        </w:rPr>
      </w:pPr>
      <w:hyperlink r:id="rId131" w:history="1">
        <w:r w:rsidR="00406BBE" w:rsidRPr="00F13468">
          <w:rPr>
            <w:rStyle w:val="af0"/>
            <w:rFonts w:ascii="Times New Roman" w:hAnsi="Times New Roman" w:cs="Times New Roman"/>
            <w:color w:val="auto"/>
            <w:sz w:val="28"/>
            <w:szCs w:val="28"/>
            <w:u w:val="none"/>
            <w:shd w:val="clear" w:color="auto" w:fill="FFFFFF"/>
          </w:rPr>
          <w:t xml:space="preserve">Наука в мегаполисе. Электронный научный журнал для обучающихся города Москвы / </w:t>
        </w:r>
        <w:r w:rsidR="00406BBE" w:rsidRPr="00F13468">
          <w:rPr>
            <w:rStyle w:val="af0"/>
            <w:rFonts w:ascii="Times New Roman" w:hAnsi="Times New Roman" w:cs="Times New Roman"/>
            <w:color w:val="auto"/>
            <w:sz w:val="28"/>
            <w:szCs w:val="28"/>
            <w:u w:val="none"/>
            <w:shd w:val="clear" w:color="auto" w:fill="FFFFFF"/>
            <w:lang w:val="en-US"/>
          </w:rPr>
          <w:t>S</w:t>
        </w:r>
        <w:r w:rsidR="00406BBE" w:rsidRPr="00F13468">
          <w:rPr>
            <w:rStyle w:val="af0"/>
            <w:rFonts w:ascii="Times New Roman" w:hAnsi="Times New Roman" w:cs="Times New Roman"/>
            <w:color w:val="auto"/>
            <w:sz w:val="28"/>
            <w:szCs w:val="28"/>
            <w:u w:val="none"/>
            <w:shd w:val="clear" w:color="auto" w:fill="FFFFFF"/>
          </w:rPr>
          <w:t>cience in a megapolis</w:t>
        </w:r>
      </w:hyperlink>
      <w:r w:rsidR="00406BBE" w:rsidRPr="00F13468">
        <w:rPr>
          <w:rFonts w:ascii="Times New Roman" w:hAnsi="Times New Roman" w:cs="Times New Roman"/>
          <w:sz w:val="28"/>
          <w:szCs w:val="28"/>
        </w:rPr>
        <w:t xml:space="preserve">. </w:t>
      </w:r>
      <w:hyperlink r:id="rId132" w:history="1">
        <w:r w:rsidR="008C1D4B" w:rsidRPr="00F13468">
          <w:rPr>
            <w:rStyle w:val="af0"/>
            <w:rFonts w:ascii="Times New Roman" w:hAnsi="Times New Roman" w:cs="Times New Roman"/>
            <w:color w:val="auto"/>
            <w:sz w:val="28"/>
            <w:szCs w:val="28"/>
            <w:u w:val="none"/>
          </w:rPr>
          <w:t>https://mgpu-media.ru/</w:t>
        </w:r>
      </w:hyperlink>
    </w:p>
    <w:p w:rsidR="00F13468" w:rsidRDefault="00F13468" w:rsidP="00F13468">
      <w:pPr>
        <w:pStyle w:val="ae"/>
        <w:numPr>
          <w:ilvl w:val="0"/>
          <w:numId w:val="32"/>
        </w:numPr>
        <w:jc w:val="both"/>
        <w:rPr>
          <w:rFonts w:ascii="Times New Roman" w:hAnsi="Times New Roman" w:cs="Times New Roman"/>
          <w:sz w:val="28"/>
          <w:szCs w:val="28"/>
        </w:rPr>
      </w:pPr>
      <w:r w:rsidRPr="00F13468">
        <w:rPr>
          <w:rFonts w:ascii="Times New Roman" w:hAnsi="Times New Roman" w:cs="Times New Roman"/>
          <w:sz w:val="28"/>
          <w:szCs w:val="28"/>
        </w:rPr>
        <w:t xml:space="preserve">Рекомендации по повышению уровня читательской компетенции в рамках Национальной программы поддержки и развития чтения. – М.: МЦБС, 2008. </w:t>
      </w:r>
    </w:p>
    <w:p w:rsidR="00F13468" w:rsidRDefault="00F13468" w:rsidP="00F13468">
      <w:pPr>
        <w:pStyle w:val="ae"/>
        <w:numPr>
          <w:ilvl w:val="0"/>
          <w:numId w:val="32"/>
        </w:numPr>
        <w:jc w:val="both"/>
        <w:rPr>
          <w:rFonts w:ascii="Times New Roman" w:hAnsi="Times New Roman" w:cs="Times New Roman"/>
          <w:sz w:val="28"/>
          <w:szCs w:val="28"/>
        </w:rPr>
      </w:pPr>
      <w:r w:rsidRPr="00F13468">
        <w:rPr>
          <w:rFonts w:ascii="Times New Roman" w:hAnsi="Times New Roman" w:cs="Times New Roman"/>
          <w:sz w:val="28"/>
          <w:szCs w:val="28"/>
        </w:rPr>
        <w:t>Селевко. Г.К.  Компетенция и компетентность: сколько их у российского школьника? // Народ</w:t>
      </w:r>
      <w:r>
        <w:rPr>
          <w:rFonts w:ascii="Times New Roman" w:hAnsi="Times New Roman" w:cs="Times New Roman"/>
          <w:sz w:val="28"/>
          <w:szCs w:val="28"/>
        </w:rPr>
        <w:t>ное образование, 2004. – № 4</w:t>
      </w:r>
      <w:r w:rsidRPr="00F13468">
        <w:rPr>
          <w:rFonts w:ascii="Times New Roman" w:hAnsi="Times New Roman" w:cs="Times New Roman"/>
          <w:sz w:val="28"/>
          <w:szCs w:val="28"/>
        </w:rPr>
        <w:t xml:space="preserve">. </w:t>
      </w:r>
    </w:p>
    <w:p w:rsidR="008C1D4B" w:rsidRPr="00F13468" w:rsidRDefault="00F13468" w:rsidP="00F13468">
      <w:pPr>
        <w:pStyle w:val="ae"/>
        <w:numPr>
          <w:ilvl w:val="0"/>
          <w:numId w:val="32"/>
        </w:numPr>
        <w:jc w:val="both"/>
        <w:rPr>
          <w:rFonts w:ascii="Times New Roman" w:hAnsi="Times New Roman" w:cs="Times New Roman"/>
          <w:sz w:val="28"/>
          <w:szCs w:val="28"/>
        </w:rPr>
      </w:pPr>
      <w:r w:rsidRPr="00F13468">
        <w:rPr>
          <w:rFonts w:ascii="Times New Roman" w:hAnsi="Times New Roman" w:cs="Times New Roman"/>
          <w:sz w:val="28"/>
          <w:szCs w:val="28"/>
        </w:rPr>
        <w:t>Сосновская О.В. Концепту</w:t>
      </w:r>
      <w:r>
        <w:rPr>
          <w:rFonts w:ascii="Times New Roman" w:hAnsi="Times New Roman" w:cs="Times New Roman"/>
          <w:sz w:val="28"/>
          <w:szCs w:val="28"/>
        </w:rPr>
        <w:t>альные основы литературоведческо</w:t>
      </w:r>
      <w:r w:rsidRPr="00F13468">
        <w:rPr>
          <w:rFonts w:ascii="Times New Roman" w:hAnsi="Times New Roman" w:cs="Times New Roman"/>
          <w:sz w:val="28"/>
          <w:szCs w:val="28"/>
        </w:rPr>
        <w:t xml:space="preserve">й подготовки современного учителя / </w:t>
      </w:r>
      <w:r>
        <w:rPr>
          <w:rFonts w:ascii="Times New Roman" w:hAnsi="Times New Roman" w:cs="Times New Roman"/>
          <w:sz w:val="28"/>
          <w:szCs w:val="28"/>
        </w:rPr>
        <w:t>О.В. Сосновская. – М., 2004.</w:t>
      </w:r>
    </w:p>
    <w:p w:rsidR="00E072D8" w:rsidRPr="005A119F" w:rsidRDefault="00E072D8" w:rsidP="005A119F">
      <w:pPr>
        <w:rPr>
          <w:rFonts w:ascii="Times New Roman" w:hAnsi="Times New Roman" w:cs="Times New Roman"/>
          <w:sz w:val="28"/>
          <w:szCs w:val="28"/>
        </w:rPr>
      </w:pPr>
    </w:p>
    <w:p w:rsidR="005A119F" w:rsidRPr="005A119F" w:rsidRDefault="005A119F" w:rsidP="005A119F"/>
    <w:p w:rsidR="00422B39" w:rsidRDefault="00422B39" w:rsidP="00422B39">
      <w:pPr>
        <w:shd w:val="clear" w:color="auto" w:fill="FFFFFF"/>
        <w:spacing w:before="100" w:beforeAutospacing="1" w:after="100" w:afterAutospacing="1" w:line="240" w:lineRule="auto"/>
        <w:jc w:val="both"/>
        <w:outlineLvl w:val="0"/>
        <w:rPr>
          <w:rFonts w:ascii="Times New Roman" w:hAnsi="Times New Roman" w:cs="Times New Roman"/>
          <w:sz w:val="28"/>
          <w:szCs w:val="28"/>
        </w:rPr>
      </w:pPr>
    </w:p>
    <w:sectPr w:rsidR="00422B39" w:rsidSect="00E7741D">
      <w:headerReference w:type="default" r:id="rId133"/>
      <w:footerReference w:type="default" r:id="rId134"/>
      <w:pgSz w:w="11906" w:h="16838"/>
      <w:pgMar w:top="709" w:right="1416"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6DB3" w:rsidRDefault="00C46DB3" w:rsidP="000E3866">
      <w:pPr>
        <w:spacing w:after="0" w:line="240" w:lineRule="auto"/>
      </w:pPr>
      <w:r>
        <w:separator/>
      </w:r>
    </w:p>
  </w:endnote>
  <w:endnote w:type="continuationSeparator" w:id="1">
    <w:p w:rsidR="00C46DB3" w:rsidRDefault="00C46DB3" w:rsidP="000E38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3283219"/>
      <w:docPartObj>
        <w:docPartGallery w:val="Page Numbers (Bottom of Page)"/>
        <w:docPartUnique/>
      </w:docPartObj>
    </w:sdtPr>
    <w:sdtContent>
      <w:p w:rsidR="00982006" w:rsidRDefault="00601EE1">
        <w:pPr>
          <w:pStyle w:val="ac"/>
          <w:jc w:val="center"/>
        </w:pPr>
        <w:r>
          <w:rPr>
            <w:noProof/>
          </w:rPr>
          <w:fldChar w:fldCharType="begin"/>
        </w:r>
        <w:r w:rsidR="00982006">
          <w:rPr>
            <w:noProof/>
          </w:rPr>
          <w:instrText xml:space="preserve"> PAGE   \* MERGEFORMAT </w:instrText>
        </w:r>
        <w:r>
          <w:rPr>
            <w:noProof/>
          </w:rPr>
          <w:fldChar w:fldCharType="separate"/>
        </w:r>
        <w:r w:rsidR="00CB17BC">
          <w:rPr>
            <w:noProof/>
          </w:rPr>
          <w:t>20</w:t>
        </w:r>
        <w:r>
          <w:rPr>
            <w:noProof/>
          </w:rPr>
          <w:fldChar w:fldCharType="end"/>
        </w:r>
      </w:p>
    </w:sdtContent>
  </w:sdt>
  <w:p w:rsidR="00982006" w:rsidRDefault="00982006">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6DB3" w:rsidRDefault="00C46DB3" w:rsidP="000E3866">
      <w:pPr>
        <w:spacing w:after="0" w:line="240" w:lineRule="auto"/>
      </w:pPr>
      <w:r>
        <w:separator/>
      </w:r>
    </w:p>
  </w:footnote>
  <w:footnote w:type="continuationSeparator" w:id="1">
    <w:p w:rsidR="00C46DB3" w:rsidRDefault="00C46DB3" w:rsidP="000E3866">
      <w:pPr>
        <w:spacing w:after="0" w:line="240" w:lineRule="auto"/>
      </w:pPr>
      <w:r>
        <w:continuationSeparator/>
      </w:r>
    </w:p>
  </w:footnote>
  <w:footnote w:id="2">
    <w:p w:rsidR="00982006" w:rsidRPr="002478D3" w:rsidRDefault="00982006" w:rsidP="002478D3">
      <w:pPr>
        <w:pStyle w:val="af2"/>
        <w:jc w:val="both"/>
        <w:rPr>
          <w:rFonts w:ascii="Times New Roman" w:hAnsi="Times New Roman" w:cs="Times New Roman"/>
        </w:rPr>
      </w:pPr>
      <w:r>
        <w:rPr>
          <w:rStyle w:val="af4"/>
        </w:rPr>
        <w:footnoteRef/>
      </w:r>
      <w:r>
        <w:rPr>
          <w:rFonts w:ascii="Times New Roman" w:hAnsi="Times New Roman" w:cs="Times New Roman"/>
        </w:rPr>
        <w:t>Ч</w:t>
      </w:r>
      <w:r w:rsidRPr="002478D3">
        <w:rPr>
          <w:rFonts w:ascii="Times New Roman" w:hAnsi="Times New Roman" w:cs="Times New Roman"/>
        </w:rPr>
        <w:t>итательская компетентность – это особая форма личностного образования, отражающая систему ключевых ком</w:t>
      </w:r>
      <w:r>
        <w:rPr>
          <w:rFonts w:ascii="Times New Roman" w:hAnsi="Times New Roman" w:cs="Times New Roman"/>
        </w:rPr>
        <w:t>петенций, приобретенных учащимся</w:t>
      </w:r>
      <w:r w:rsidRPr="002478D3">
        <w:rPr>
          <w:rFonts w:ascii="Times New Roman" w:hAnsi="Times New Roman" w:cs="Times New Roman"/>
        </w:rPr>
        <w:t xml:space="preserve"> в процессе изучения литературного чтения, ориентированная на его успешную социализацию в обществе.</w:t>
      </w:r>
    </w:p>
  </w:footnote>
  <w:footnote w:id="3">
    <w:p w:rsidR="00982006" w:rsidRPr="005B01E2" w:rsidRDefault="00982006" w:rsidP="005B01E2">
      <w:pPr>
        <w:pStyle w:val="af2"/>
        <w:jc w:val="both"/>
        <w:rPr>
          <w:rFonts w:ascii="Times New Roman" w:hAnsi="Times New Roman" w:cs="Times New Roman"/>
        </w:rPr>
      </w:pPr>
      <w:r>
        <w:rPr>
          <w:rStyle w:val="af4"/>
        </w:rPr>
        <w:footnoteRef/>
      </w:r>
      <w:r w:rsidRPr="005B01E2">
        <w:rPr>
          <w:rFonts w:ascii="Times New Roman" w:hAnsi="Times New Roman" w:cs="Times New Roman"/>
        </w:rPr>
        <w:t>Диагности</w:t>
      </w:r>
      <w:r>
        <w:rPr>
          <w:rFonts w:ascii="Times New Roman" w:hAnsi="Times New Roman" w:cs="Times New Roman"/>
        </w:rPr>
        <w:t>ка грамотности чтения проводилась</w:t>
      </w:r>
      <w:r w:rsidRPr="005B01E2">
        <w:rPr>
          <w:rFonts w:ascii="Times New Roman" w:hAnsi="Times New Roman" w:cs="Times New Roman"/>
        </w:rPr>
        <w:t xml:space="preserve"> в on-line режиме на сайте http://www.burinko.ru/ с использованием модуля программы «Тест ВМ».</w:t>
      </w:r>
    </w:p>
  </w:footnote>
  <w:footnote w:id="4">
    <w:p w:rsidR="00982006" w:rsidRDefault="00982006" w:rsidP="005D56EE">
      <w:pPr>
        <w:pStyle w:val="af2"/>
        <w:jc w:val="both"/>
      </w:pPr>
      <w:r>
        <w:rPr>
          <w:rStyle w:val="af4"/>
        </w:rPr>
        <w:footnoteRef/>
      </w:r>
      <w:r>
        <w:t xml:space="preserve"> Сельские </w:t>
      </w:r>
      <w:r w:rsidRPr="005D56EE">
        <w:rPr>
          <w:rFonts w:ascii="Times New Roman" w:hAnsi="Times New Roman" w:cs="Times New Roman"/>
        </w:rPr>
        <w:t>и городские статусные образовательные организации фиксировались нами по наличию в названиях образовательных организаций слов «гимназия», «лицей», «школа с углубленным изучением предметов»;</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006" w:rsidRDefault="00982006">
    <w:pPr>
      <w:pStyle w:val="a3"/>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7B98"/>
    <w:multiLevelType w:val="hybridMultilevel"/>
    <w:tmpl w:val="72BC1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401C79"/>
    <w:multiLevelType w:val="hybridMultilevel"/>
    <w:tmpl w:val="173CD6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66B6A69"/>
    <w:multiLevelType w:val="hybridMultilevel"/>
    <w:tmpl w:val="14E86EDE"/>
    <w:lvl w:ilvl="0" w:tplc="04190001">
      <w:start w:val="1"/>
      <w:numFmt w:val="bullet"/>
      <w:lvlText w:val=""/>
      <w:lvlJc w:val="left"/>
      <w:pPr>
        <w:ind w:left="2367" w:hanging="360"/>
      </w:pPr>
      <w:rPr>
        <w:rFonts w:ascii="Symbol" w:hAnsi="Symbol"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3">
    <w:nsid w:val="0C0253A3"/>
    <w:multiLevelType w:val="hybridMultilevel"/>
    <w:tmpl w:val="A15CD814"/>
    <w:lvl w:ilvl="0" w:tplc="04C65C5C">
      <w:start w:val="1"/>
      <w:numFmt w:val="decimal"/>
      <w:lvlText w:val="%1."/>
      <w:lvlJc w:val="left"/>
      <w:pPr>
        <w:ind w:left="280" w:hanging="280"/>
      </w:pPr>
      <w:rPr>
        <w:rFonts w:ascii="Times New Roman" w:eastAsia="Times New Roman" w:hAnsi="Times New Roman" w:cs="Times New Roman" w:hint="default"/>
        <w:b/>
        <w:bCs/>
        <w:w w:val="99"/>
        <w:sz w:val="28"/>
        <w:szCs w:val="28"/>
      </w:rPr>
    </w:lvl>
    <w:lvl w:ilvl="1" w:tplc="9494586E">
      <w:numFmt w:val="bullet"/>
      <w:lvlText w:val="•"/>
      <w:lvlJc w:val="left"/>
      <w:pPr>
        <w:ind w:left="1213" w:hanging="280"/>
      </w:pPr>
      <w:rPr>
        <w:rFonts w:hint="default"/>
      </w:rPr>
    </w:lvl>
    <w:lvl w:ilvl="2" w:tplc="00BEC262">
      <w:numFmt w:val="bullet"/>
      <w:lvlText w:val="•"/>
      <w:lvlJc w:val="left"/>
      <w:pPr>
        <w:ind w:left="2147" w:hanging="280"/>
      </w:pPr>
      <w:rPr>
        <w:rFonts w:hint="default"/>
      </w:rPr>
    </w:lvl>
    <w:lvl w:ilvl="3" w:tplc="9A203490">
      <w:numFmt w:val="bullet"/>
      <w:lvlText w:val="•"/>
      <w:lvlJc w:val="left"/>
      <w:pPr>
        <w:ind w:left="3082" w:hanging="280"/>
      </w:pPr>
      <w:rPr>
        <w:rFonts w:hint="default"/>
      </w:rPr>
    </w:lvl>
    <w:lvl w:ilvl="4" w:tplc="D2467BCC">
      <w:numFmt w:val="bullet"/>
      <w:lvlText w:val="•"/>
      <w:lvlJc w:val="left"/>
      <w:pPr>
        <w:ind w:left="4016" w:hanging="280"/>
      </w:pPr>
      <w:rPr>
        <w:rFonts w:hint="default"/>
      </w:rPr>
    </w:lvl>
    <w:lvl w:ilvl="5" w:tplc="E6BE989C">
      <w:numFmt w:val="bullet"/>
      <w:lvlText w:val="•"/>
      <w:lvlJc w:val="left"/>
      <w:pPr>
        <w:ind w:left="4951" w:hanging="280"/>
      </w:pPr>
      <w:rPr>
        <w:rFonts w:hint="default"/>
      </w:rPr>
    </w:lvl>
    <w:lvl w:ilvl="6" w:tplc="1B2845F2">
      <w:numFmt w:val="bullet"/>
      <w:lvlText w:val="•"/>
      <w:lvlJc w:val="left"/>
      <w:pPr>
        <w:ind w:left="5885" w:hanging="280"/>
      </w:pPr>
      <w:rPr>
        <w:rFonts w:hint="default"/>
      </w:rPr>
    </w:lvl>
    <w:lvl w:ilvl="7" w:tplc="B658F846">
      <w:numFmt w:val="bullet"/>
      <w:lvlText w:val="•"/>
      <w:lvlJc w:val="left"/>
      <w:pPr>
        <w:ind w:left="6820" w:hanging="280"/>
      </w:pPr>
      <w:rPr>
        <w:rFonts w:hint="default"/>
      </w:rPr>
    </w:lvl>
    <w:lvl w:ilvl="8" w:tplc="5BA8AED6">
      <w:numFmt w:val="bullet"/>
      <w:lvlText w:val="•"/>
      <w:lvlJc w:val="left"/>
      <w:pPr>
        <w:ind w:left="7754" w:hanging="280"/>
      </w:pPr>
      <w:rPr>
        <w:rFonts w:hint="default"/>
      </w:rPr>
    </w:lvl>
  </w:abstractNum>
  <w:abstractNum w:abstractNumId="4">
    <w:nsid w:val="12A14C8F"/>
    <w:multiLevelType w:val="hybridMultilevel"/>
    <w:tmpl w:val="842C2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9131AD"/>
    <w:multiLevelType w:val="hybridMultilevel"/>
    <w:tmpl w:val="C8C0ED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6">
    <w:nsid w:val="1EF95EF0"/>
    <w:multiLevelType w:val="hybridMultilevel"/>
    <w:tmpl w:val="AC3E4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150DDF"/>
    <w:multiLevelType w:val="hybridMultilevel"/>
    <w:tmpl w:val="A2C6FF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24BD0F37"/>
    <w:multiLevelType w:val="hybridMultilevel"/>
    <w:tmpl w:val="AA82BD4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B760145"/>
    <w:multiLevelType w:val="hybridMultilevel"/>
    <w:tmpl w:val="5C1AD99E"/>
    <w:lvl w:ilvl="0" w:tplc="092E9374">
      <w:start w:val="3"/>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201198D"/>
    <w:multiLevelType w:val="hybridMultilevel"/>
    <w:tmpl w:val="BA5C0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113918"/>
    <w:multiLevelType w:val="multilevel"/>
    <w:tmpl w:val="07F0C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76238A"/>
    <w:multiLevelType w:val="hybridMultilevel"/>
    <w:tmpl w:val="29C4A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A71B4E"/>
    <w:multiLevelType w:val="hybridMultilevel"/>
    <w:tmpl w:val="A52AA728"/>
    <w:lvl w:ilvl="0" w:tplc="761A24D6">
      <w:start w:val="4"/>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4">
    <w:nsid w:val="47D032CB"/>
    <w:multiLevelType w:val="hybridMultilevel"/>
    <w:tmpl w:val="CC5441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DE6137"/>
    <w:multiLevelType w:val="hybridMultilevel"/>
    <w:tmpl w:val="91862506"/>
    <w:lvl w:ilvl="0" w:tplc="9494586E">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49FB7705"/>
    <w:multiLevelType w:val="hybridMultilevel"/>
    <w:tmpl w:val="CC5441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E1307B0"/>
    <w:multiLevelType w:val="hybridMultilevel"/>
    <w:tmpl w:val="CF347ACE"/>
    <w:lvl w:ilvl="0" w:tplc="E2FA47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EFC50D2"/>
    <w:multiLevelType w:val="hybridMultilevel"/>
    <w:tmpl w:val="7ED2A6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6FA6C1C"/>
    <w:multiLevelType w:val="hybridMultilevel"/>
    <w:tmpl w:val="B566A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4C1F43"/>
    <w:multiLevelType w:val="hybridMultilevel"/>
    <w:tmpl w:val="E2347C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ED02A11"/>
    <w:multiLevelType w:val="hybridMultilevel"/>
    <w:tmpl w:val="57EA3D5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65203F1A"/>
    <w:multiLevelType w:val="hybridMultilevel"/>
    <w:tmpl w:val="EE4220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6AB0D20"/>
    <w:multiLevelType w:val="hybridMultilevel"/>
    <w:tmpl w:val="CDBE8F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8FD7AE4"/>
    <w:multiLevelType w:val="hybridMultilevel"/>
    <w:tmpl w:val="908278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70BE023E"/>
    <w:multiLevelType w:val="hybridMultilevel"/>
    <w:tmpl w:val="5178EA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737F2C67"/>
    <w:multiLevelType w:val="hybridMultilevel"/>
    <w:tmpl w:val="57025CC8"/>
    <w:lvl w:ilvl="0" w:tplc="AFC6DB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784E18FC"/>
    <w:multiLevelType w:val="hybridMultilevel"/>
    <w:tmpl w:val="7924FB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9993D51"/>
    <w:multiLevelType w:val="hybridMultilevel"/>
    <w:tmpl w:val="9C3AC3A6"/>
    <w:lvl w:ilvl="0" w:tplc="D368E8D4">
      <w:start w:val="3"/>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7B1819B7"/>
    <w:multiLevelType w:val="hybridMultilevel"/>
    <w:tmpl w:val="AAC4915A"/>
    <w:lvl w:ilvl="0" w:tplc="64A0C9D6">
      <w:start w:val="1"/>
      <w:numFmt w:val="decimal"/>
      <w:lvlText w:val="%1."/>
      <w:lvlJc w:val="left"/>
      <w:pPr>
        <w:ind w:left="720" w:hanging="360"/>
      </w:pPr>
      <w:rPr>
        <w:rFonts w:eastAsia="Times New Roman" w:hint="default"/>
        <w:color w:val="4F81BD" w:themeColor="accen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6"/>
  </w:num>
  <w:num w:numId="3">
    <w:abstractNumId w:val="20"/>
  </w:num>
  <w:num w:numId="4">
    <w:abstractNumId w:val="17"/>
  </w:num>
  <w:num w:numId="5">
    <w:abstractNumId w:val="10"/>
  </w:num>
  <w:num w:numId="6">
    <w:abstractNumId w:val="9"/>
  </w:num>
  <w:num w:numId="7">
    <w:abstractNumId w:val="13"/>
  </w:num>
  <w:num w:numId="8">
    <w:abstractNumId w:val="28"/>
  </w:num>
  <w:num w:numId="9">
    <w:abstractNumId w:val="5"/>
  </w:num>
  <w:num w:numId="10">
    <w:abstractNumId w:val="5"/>
  </w:num>
  <w:num w:numId="11">
    <w:abstractNumId w:val="7"/>
  </w:num>
  <w:num w:numId="12">
    <w:abstractNumId w:val="24"/>
  </w:num>
  <w:num w:numId="13">
    <w:abstractNumId w:val="25"/>
  </w:num>
  <w:num w:numId="14">
    <w:abstractNumId w:val="0"/>
  </w:num>
  <w:num w:numId="15">
    <w:abstractNumId w:val="14"/>
  </w:num>
  <w:num w:numId="16">
    <w:abstractNumId w:val="16"/>
  </w:num>
  <w:num w:numId="17">
    <w:abstractNumId w:val="15"/>
  </w:num>
  <w:num w:numId="18">
    <w:abstractNumId w:val="22"/>
  </w:num>
  <w:num w:numId="19">
    <w:abstractNumId w:val="21"/>
  </w:num>
  <w:num w:numId="20">
    <w:abstractNumId w:val="18"/>
  </w:num>
  <w:num w:numId="21">
    <w:abstractNumId w:val="23"/>
  </w:num>
  <w:num w:numId="22">
    <w:abstractNumId w:val="2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7"/>
  </w:num>
  <w:num w:numId="25">
    <w:abstractNumId w:val="19"/>
  </w:num>
  <w:num w:numId="26">
    <w:abstractNumId w:val="2"/>
  </w:num>
  <w:num w:numId="27">
    <w:abstractNumId w:val="1"/>
  </w:num>
  <w:num w:numId="28">
    <w:abstractNumId w:val="11"/>
  </w:num>
  <w:num w:numId="29">
    <w:abstractNumId w:val="6"/>
  </w:num>
  <w:num w:numId="30">
    <w:abstractNumId w:val="4"/>
  </w:num>
  <w:num w:numId="31">
    <w:abstractNumId w:val="12"/>
  </w:num>
  <w:num w:numId="3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C34E6"/>
    <w:rsid w:val="000027A5"/>
    <w:rsid w:val="0000424B"/>
    <w:rsid w:val="00004A9E"/>
    <w:rsid w:val="00004B3A"/>
    <w:rsid w:val="000215F6"/>
    <w:rsid w:val="000215FE"/>
    <w:rsid w:val="000238A4"/>
    <w:rsid w:val="00025777"/>
    <w:rsid w:val="00031C3C"/>
    <w:rsid w:val="00052730"/>
    <w:rsid w:val="00063812"/>
    <w:rsid w:val="0007265E"/>
    <w:rsid w:val="00075792"/>
    <w:rsid w:val="0008021C"/>
    <w:rsid w:val="00082A14"/>
    <w:rsid w:val="00084DAD"/>
    <w:rsid w:val="00090AED"/>
    <w:rsid w:val="000A5DB6"/>
    <w:rsid w:val="000A64A3"/>
    <w:rsid w:val="000B3401"/>
    <w:rsid w:val="000C58BD"/>
    <w:rsid w:val="000D7844"/>
    <w:rsid w:val="000E23B7"/>
    <w:rsid w:val="000E3866"/>
    <w:rsid w:val="000E3931"/>
    <w:rsid w:val="000E470A"/>
    <w:rsid w:val="000E6A62"/>
    <w:rsid w:val="000F17AD"/>
    <w:rsid w:val="000F4445"/>
    <w:rsid w:val="000F53A4"/>
    <w:rsid w:val="000F6923"/>
    <w:rsid w:val="00101B1D"/>
    <w:rsid w:val="00116FA7"/>
    <w:rsid w:val="001219DE"/>
    <w:rsid w:val="00137BA4"/>
    <w:rsid w:val="001453A2"/>
    <w:rsid w:val="00164654"/>
    <w:rsid w:val="001656B7"/>
    <w:rsid w:val="00175FED"/>
    <w:rsid w:val="00192E4B"/>
    <w:rsid w:val="001A43BA"/>
    <w:rsid w:val="001A4D28"/>
    <w:rsid w:val="001B2C22"/>
    <w:rsid w:val="001B3050"/>
    <w:rsid w:val="001D59F7"/>
    <w:rsid w:val="001E7B86"/>
    <w:rsid w:val="001F46D4"/>
    <w:rsid w:val="001F4C9D"/>
    <w:rsid w:val="00202447"/>
    <w:rsid w:val="00202B99"/>
    <w:rsid w:val="002478D3"/>
    <w:rsid w:val="00250743"/>
    <w:rsid w:val="00255F39"/>
    <w:rsid w:val="00262CB7"/>
    <w:rsid w:val="002648A9"/>
    <w:rsid w:val="00280A2B"/>
    <w:rsid w:val="00286D74"/>
    <w:rsid w:val="00292222"/>
    <w:rsid w:val="00293957"/>
    <w:rsid w:val="002943A9"/>
    <w:rsid w:val="002A28FA"/>
    <w:rsid w:val="002A68BA"/>
    <w:rsid w:val="002B270E"/>
    <w:rsid w:val="002B67D5"/>
    <w:rsid w:val="002C4AEF"/>
    <w:rsid w:val="002C723A"/>
    <w:rsid w:val="002D0625"/>
    <w:rsid w:val="002D0A6C"/>
    <w:rsid w:val="002D6E1D"/>
    <w:rsid w:val="002E502B"/>
    <w:rsid w:val="002E6EFC"/>
    <w:rsid w:val="00300BE6"/>
    <w:rsid w:val="00311F84"/>
    <w:rsid w:val="003178B8"/>
    <w:rsid w:val="00332F3F"/>
    <w:rsid w:val="00334A9C"/>
    <w:rsid w:val="00341794"/>
    <w:rsid w:val="00344D5A"/>
    <w:rsid w:val="00345A26"/>
    <w:rsid w:val="00351B99"/>
    <w:rsid w:val="003555EC"/>
    <w:rsid w:val="00357E71"/>
    <w:rsid w:val="0036649B"/>
    <w:rsid w:val="003716A6"/>
    <w:rsid w:val="0037553B"/>
    <w:rsid w:val="003903F7"/>
    <w:rsid w:val="00397893"/>
    <w:rsid w:val="003A1B54"/>
    <w:rsid w:val="003A3E01"/>
    <w:rsid w:val="003A61C5"/>
    <w:rsid w:val="003A7441"/>
    <w:rsid w:val="003B338A"/>
    <w:rsid w:val="003D0849"/>
    <w:rsid w:val="003D1727"/>
    <w:rsid w:val="003D34C3"/>
    <w:rsid w:val="003D4C3D"/>
    <w:rsid w:val="003D600A"/>
    <w:rsid w:val="003D6808"/>
    <w:rsid w:val="003E0CC6"/>
    <w:rsid w:val="003F2091"/>
    <w:rsid w:val="003F359C"/>
    <w:rsid w:val="003F43FC"/>
    <w:rsid w:val="00402731"/>
    <w:rsid w:val="00406BBE"/>
    <w:rsid w:val="00422B39"/>
    <w:rsid w:val="00423574"/>
    <w:rsid w:val="00427388"/>
    <w:rsid w:val="00441AA4"/>
    <w:rsid w:val="00445064"/>
    <w:rsid w:val="00447761"/>
    <w:rsid w:val="00460375"/>
    <w:rsid w:val="00461420"/>
    <w:rsid w:val="004752A2"/>
    <w:rsid w:val="00476569"/>
    <w:rsid w:val="00491358"/>
    <w:rsid w:val="004951A8"/>
    <w:rsid w:val="004B3CC3"/>
    <w:rsid w:val="004D11BF"/>
    <w:rsid w:val="004D1EB7"/>
    <w:rsid w:val="004D7A84"/>
    <w:rsid w:val="004E3275"/>
    <w:rsid w:val="004E4C1F"/>
    <w:rsid w:val="004F6FF8"/>
    <w:rsid w:val="005056E0"/>
    <w:rsid w:val="0051149D"/>
    <w:rsid w:val="00533213"/>
    <w:rsid w:val="005332A1"/>
    <w:rsid w:val="00535252"/>
    <w:rsid w:val="00542332"/>
    <w:rsid w:val="005522AB"/>
    <w:rsid w:val="00553508"/>
    <w:rsid w:val="00555E00"/>
    <w:rsid w:val="005633E3"/>
    <w:rsid w:val="005774F7"/>
    <w:rsid w:val="00591A14"/>
    <w:rsid w:val="005A0204"/>
    <w:rsid w:val="005A119F"/>
    <w:rsid w:val="005A32D1"/>
    <w:rsid w:val="005A3F50"/>
    <w:rsid w:val="005A4A32"/>
    <w:rsid w:val="005B01E2"/>
    <w:rsid w:val="005B2937"/>
    <w:rsid w:val="005B33CC"/>
    <w:rsid w:val="005D56EE"/>
    <w:rsid w:val="005D6190"/>
    <w:rsid w:val="005D6DFE"/>
    <w:rsid w:val="005E1E4F"/>
    <w:rsid w:val="005E25DF"/>
    <w:rsid w:val="005E61C4"/>
    <w:rsid w:val="005F244C"/>
    <w:rsid w:val="005F70A0"/>
    <w:rsid w:val="00601EE1"/>
    <w:rsid w:val="0060670C"/>
    <w:rsid w:val="006125BF"/>
    <w:rsid w:val="00614038"/>
    <w:rsid w:val="00630FEC"/>
    <w:rsid w:val="00631C97"/>
    <w:rsid w:val="00634571"/>
    <w:rsid w:val="00647A8A"/>
    <w:rsid w:val="00660975"/>
    <w:rsid w:val="0066602B"/>
    <w:rsid w:val="00670137"/>
    <w:rsid w:val="0067506D"/>
    <w:rsid w:val="00677973"/>
    <w:rsid w:val="00683CB2"/>
    <w:rsid w:val="0068640A"/>
    <w:rsid w:val="00693CD3"/>
    <w:rsid w:val="006A5410"/>
    <w:rsid w:val="006A56EC"/>
    <w:rsid w:val="006B15A2"/>
    <w:rsid w:val="006C455F"/>
    <w:rsid w:val="006D0A5A"/>
    <w:rsid w:val="006D602D"/>
    <w:rsid w:val="006E2818"/>
    <w:rsid w:val="006F1682"/>
    <w:rsid w:val="006F1E86"/>
    <w:rsid w:val="006F332A"/>
    <w:rsid w:val="006F4285"/>
    <w:rsid w:val="006F4CD1"/>
    <w:rsid w:val="006F537E"/>
    <w:rsid w:val="007030CA"/>
    <w:rsid w:val="0070690F"/>
    <w:rsid w:val="00714E5F"/>
    <w:rsid w:val="007150CA"/>
    <w:rsid w:val="00722D78"/>
    <w:rsid w:val="007231D5"/>
    <w:rsid w:val="00725F75"/>
    <w:rsid w:val="00743004"/>
    <w:rsid w:val="007505B5"/>
    <w:rsid w:val="007541FE"/>
    <w:rsid w:val="00757B2A"/>
    <w:rsid w:val="00760F8F"/>
    <w:rsid w:val="00777ACF"/>
    <w:rsid w:val="0079234B"/>
    <w:rsid w:val="007A337B"/>
    <w:rsid w:val="007A339C"/>
    <w:rsid w:val="007C4C30"/>
    <w:rsid w:val="007E0238"/>
    <w:rsid w:val="007E6418"/>
    <w:rsid w:val="007F24B0"/>
    <w:rsid w:val="007F627B"/>
    <w:rsid w:val="007F7A0D"/>
    <w:rsid w:val="00804F74"/>
    <w:rsid w:val="00815FD0"/>
    <w:rsid w:val="00835968"/>
    <w:rsid w:val="00864C9A"/>
    <w:rsid w:val="00865A5B"/>
    <w:rsid w:val="00867AB5"/>
    <w:rsid w:val="0087401C"/>
    <w:rsid w:val="00874CE6"/>
    <w:rsid w:val="00880824"/>
    <w:rsid w:val="00881FAB"/>
    <w:rsid w:val="0089053E"/>
    <w:rsid w:val="00890BE7"/>
    <w:rsid w:val="0089128E"/>
    <w:rsid w:val="008A3825"/>
    <w:rsid w:val="008B0ADA"/>
    <w:rsid w:val="008C173C"/>
    <w:rsid w:val="008C1D4B"/>
    <w:rsid w:val="008D4BC9"/>
    <w:rsid w:val="008D7D37"/>
    <w:rsid w:val="008E28DF"/>
    <w:rsid w:val="008E3514"/>
    <w:rsid w:val="00901BB8"/>
    <w:rsid w:val="00906BB2"/>
    <w:rsid w:val="00912C2E"/>
    <w:rsid w:val="009177B8"/>
    <w:rsid w:val="00917C12"/>
    <w:rsid w:val="00917ED7"/>
    <w:rsid w:val="00923E6D"/>
    <w:rsid w:val="00927050"/>
    <w:rsid w:val="00927CB1"/>
    <w:rsid w:val="00930345"/>
    <w:rsid w:val="00935324"/>
    <w:rsid w:val="00944407"/>
    <w:rsid w:val="00944EE8"/>
    <w:rsid w:val="009502DD"/>
    <w:rsid w:val="00965B3A"/>
    <w:rsid w:val="00966C4A"/>
    <w:rsid w:val="009677B3"/>
    <w:rsid w:val="00982006"/>
    <w:rsid w:val="00982EAE"/>
    <w:rsid w:val="00986388"/>
    <w:rsid w:val="009A18E8"/>
    <w:rsid w:val="009B596C"/>
    <w:rsid w:val="009D6D97"/>
    <w:rsid w:val="009E12A6"/>
    <w:rsid w:val="009E3952"/>
    <w:rsid w:val="009F3DE3"/>
    <w:rsid w:val="00A0042D"/>
    <w:rsid w:val="00A05500"/>
    <w:rsid w:val="00A15519"/>
    <w:rsid w:val="00A1734B"/>
    <w:rsid w:val="00A21D5D"/>
    <w:rsid w:val="00A22347"/>
    <w:rsid w:val="00A22D9E"/>
    <w:rsid w:val="00A23DAD"/>
    <w:rsid w:val="00A31E67"/>
    <w:rsid w:val="00A3541C"/>
    <w:rsid w:val="00A37596"/>
    <w:rsid w:val="00A44ADF"/>
    <w:rsid w:val="00A46469"/>
    <w:rsid w:val="00A55F42"/>
    <w:rsid w:val="00A56D79"/>
    <w:rsid w:val="00A6473C"/>
    <w:rsid w:val="00A70C04"/>
    <w:rsid w:val="00A71E24"/>
    <w:rsid w:val="00A8140C"/>
    <w:rsid w:val="00A92AD1"/>
    <w:rsid w:val="00AC6B83"/>
    <w:rsid w:val="00AC7C1D"/>
    <w:rsid w:val="00AD1B63"/>
    <w:rsid w:val="00AD66CB"/>
    <w:rsid w:val="00AD7420"/>
    <w:rsid w:val="00AE58B0"/>
    <w:rsid w:val="00AE7D8E"/>
    <w:rsid w:val="00AF26E3"/>
    <w:rsid w:val="00AF7639"/>
    <w:rsid w:val="00B15BEE"/>
    <w:rsid w:val="00B2396F"/>
    <w:rsid w:val="00B25A8A"/>
    <w:rsid w:val="00B25CE0"/>
    <w:rsid w:val="00B41799"/>
    <w:rsid w:val="00B4528D"/>
    <w:rsid w:val="00B50928"/>
    <w:rsid w:val="00B71441"/>
    <w:rsid w:val="00B75EAB"/>
    <w:rsid w:val="00B85163"/>
    <w:rsid w:val="00B978BD"/>
    <w:rsid w:val="00BB5620"/>
    <w:rsid w:val="00BC0B00"/>
    <w:rsid w:val="00BC6A85"/>
    <w:rsid w:val="00BD6943"/>
    <w:rsid w:val="00BE5A14"/>
    <w:rsid w:val="00BF2439"/>
    <w:rsid w:val="00BF2E53"/>
    <w:rsid w:val="00BF6A57"/>
    <w:rsid w:val="00C019A8"/>
    <w:rsid w:val="00C1000A"/>
    <w:rsid w:val="00C22909"/>
    <w:rsid w:val="00C22C59"/>
    <w:rsid w:val="00C23269"/>
    <w:rsid w:val="00C26441"/>
    <w:rsid w:val="00C34503"/>
    <w:rsid w:val="00C35D40"/>
    <w:rsid w:val="00C37C85"/>
    <w:rsid w:val="00C4595F"/>
    <w:rsid w:val="00C46DB3"/>
    <w:rsid w:val="00C511DC"/>
    <w:rsid w:val="00C53066"/>
    <w:rsid w:val="00C57196"/>
    <w:rsid w:val="00C71632"/>
    <w:rsid w:val="00C818E2"/>
    <w:rsid w:val="00C83BF2"/>
    <w:rsid w:val="00CB17BC"/>
    <w:rsid w:val="00CC7390"/>
    <w:rsid w:val="00CC7521"/>
    <w:rsid w:val="00CD077F"/>
    <w:rsid w:val="00CD33C4"/>
    <w:rsid w:val="00CD7405"/>
    <w:rsid w:val="00CE661B"/>
    <w:rsid w:val="00CF0CB1"/>
    <w:rsid w:val="00D0180C"/>
    <w:rsid w:val="00D036DE"/>
    <w:rsid w:val="00D1140D"/>
    <w:rsid w:val="00D335E2"/>
    <w:rsid w:val="00D63CB9"/>
    <w:rsid w:val="00D72F05"/>
    <w:rsid w:val="00D7484B"/>
    <w:rsid w:val="00D755C6"/>
    <w:rsid w:val="00D75A37"/>
    <w:rsid w:val="00D843C0"/>
    <w:rsid w:val="00D869E2"/>
    <w:rsid w:val="00D94460"/>
    <w:rsid w:val="00D96816"/>
    <w:rsid w:val="00D97AA9"/>
    <w:rsid w:val="00DA170F"/>
    <w:rsid w:val="00DA4436"/>
    <w:rsid w:val="00DA7645"/>
    <w:rsid w:val="00DB7038"/>
    <w:rsid w:val="00DB73CD"/>
    <w:rsid w:val="00DC34E6"/>
    <w:rsid w:val="00DE0AB8"/>
    <w:rsid w:val="00DE43B1"/>
    <w:rsid w:val="00DE79DF"/>
    <w:rsid w:val="00DF00A5"/>
    <w:rsid w:val="00E072D8"/>
    <w:rsid w:val="00E248F5"/>
    <w:rsid w:val="00E37833"/>
    <w:rsid w:val="00E64373"/>
    <w:rsid w:val="00E705F2"/>
    <w:rsid w:val="00E70CAF"/>
    <w:rsid w:val="00E7342C"/>
    <w:rsid w:val="00E7741D"/>
    <w:rsid w:val="00E92A9A"/>
    <w:rsid w:val="00E95AA7"/>
    <w:rsid w:val="00E96F4C"/>
    <w:rsid w:val="00EA448F"/>
    <w:rsid w:val="00EA5F45"/>
    <w:rsid w:val="00EB18C2"/>
    <w:rsid w:val="00EC0709"/>
    <w:rsid w:val="00EC0E3D"/>
    <w:rsid w:val="00EC7A5E"/>
    <w:rsid w:val="00EE711F"/>
    <w:rsid w:val="00EF718F"/>
    <w:rsid w:val="00F002DA"/>
    <w:rsid w:val="00F01AEB"/>
    <w:rsid w:val="00F024FA"/>
    <w:rsid w:val="00F051E3"/>
    <w:rsid w:val="00F06FEA"/>
    <w:rsid w:val="00F0742C"/>
    <w:rsid w:val="00F13468"/>
    <w:rsid w:val="00F13BB7"/>
    <w:rsid w:val="00F149EB"/>
    <w:rsid w:val="00F23448"/>
    <w:rsid w:val="00F24897"/>
    <w:rsid w:val="00F45AFB"/>
    <w:rsid w:val="00F53A42"/>
    <w:rsid w:val="00F5432E"/>
    <w:rsid w:val="00F57443"/>
    <w:rsid w:val="00F57FBB"/>
    <w:rsid w:val="00F67525"/>
    <w:rsid w:val="00F85B52"/>
    <w:rsid w:val="00F979E3"/>
    <w:rsid w:val="00FA16F5"/>
    <w:rsid w:val="00FA545D"/>
    <w:rsid w:val="00FA7279"/>
    <w:rsid w:val="00FB6A21"/>
    <w:rsid w:val="00FD58D0"/>
    <w:rsid w:val="00FE67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8D0"/>
    <w:pPr>
      <w:spacing w:after="160" w:line="259" w:lineRule="auto"/>
    </w:pPr>
    <w:rPr>
      <w:rFonts w:asciiTheme="minorHAnsi" w:hAnsiTheme="minorHAnsi" w:cstheme="minorBidi"/>
      <w:sz w:val="22"/>
      <w:szCs w:val="22"/>
    </w:rPr>
  </w:style>
  <w:style w:type="paragraph" w:styleId="1">
    <w:name w:val="heading 1"/>
    <w:basedOn w:val="a"/>
    <w:link w:val="10"/>
    <w:uiPriority w:val="9"/>
    <w:qFormat/>
    <w:rsid w:val="001453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453A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422B3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DC34E6"/>
    <w:pPr>
      <w:widowControl w:val="0"/>
      <w:autoSpaceDE w:val="0"/>
      <w:autoSpaceDN w:val="0"/>
      <w:spacing w:after="0" w:line="240" w:lineRule="auto"/>
    </w:pPr>
    <w:rPr>
      <w:rFonts w:ascii="Times New Roman" w:eastAsia="Times New Roman" w:hAnsi="Times New Roman" w:cs="Times New Roman"/>
      <w:sz w:val="28"/>
      <w:szCs w:val="28"/>
      <w:lang w:val="en-US"/>
    </w:rPr>
  </w:style>
  <w:style w:type="character" w:customStyle="1" w:styleId="a4">
    <w:name w:val="Основной текст Знак"/>
    <w:basedOn w:val="a0"/>
    <w:link w:val="a3"/>
    <w:uiPriority w:val="99"/>
    <w:rsid w:val="00DC34E6"/>
    <w:rPr>
      <w:rFonts w:eastAsia="Times New Roman"/>
      <w:sz w:val="28"/>
      <w:szCs w:val="28"/>
      <w:lang w:val="en-US"/>
    </w:rPr>
  </w:style>
  <w:style w:type="table" w:styleId="a5">
    <w:name w:val="Table Grid"/>
    <w:basedOn w:val="a1"/>
    <w:uiPriority w:val="59"/>
    <w:rsid w:val="00DC34E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a"/>
    <w:uiPriority w:val="99"/>
    <w:rsid w:val="00DC34E6"/>
    <w:pPr>
      <w:widowControl w:val="0"/>
      <w:autoSpaceDE w:val="0"/>
      <w:autoSpaceDN w:val="0"/>
      <w:spacing w:after="0" w:line="240" w:lineRule="auto"/>
      <w:ind w:left="501" w:hanging="280"/>
      <w:outlineLvl w:val="1"/>
    </w:pPr>
    <w:rPr>
      <w:rFonts w:ascii="Times New Roman" w:eastAsia="Times New Roman" w:hAnsi="Times New Roman" w:cs="Times New Roman"/>
      <w:b/>
      <w:bCs/>
      <w:sz w:val="28"/>
      <w:szCs w:val="28"/>
      <w:lang w:val="en-US"/>
    </w:rPr>
  </w:style>
  <w:style w:type="paragraph" w:customStyle="1" w:styleId="TableParagraph">
    <w:name w:val="Table Paragraph"/>
    <w:basedOn w:val="a"/>
    <w:uiPriority w:val="99"/>
    <w:rsid w:val="00DC34E6"/>
    <w:pPr>
      <w:widowControl w:val="0"/>
      <w:autoSpaceDE w:val="0"/>
      <w:autoSpaceDN w:val="0"/>
      <w:spacing w:after="0" w:line="240" w:lineRule="auto"/>
    </w:pPr>
    <w:rPr>
      <w:rFonts w:ascii="Times New Roman" w:eastAsia="Times New Roman" w:hAnsi="Times New Roman" w:cs="Times New Roman"/>
      <w:lang w:val="en-US"/>
    </w:rPr>
  </w:style>
  <w:style w:type="paragraph" w:styleId="a6">
    <w:name w:val="No Spacing"/>
    <w:uiPriority w:val="1"/>
    <w:qFormat/>
    <w:rsid w:val="00DC34E6"/>
    <w:pPr>
      <w:spacing w:after="0" w:line="240" w:lineRule="auto"/>
    </w:pPr>
    <w:rPr>
      <w:rFonts w:asciiTheme="minorHAnsi" w:hAnsiTheme="minorHAnsi" w:cstheme="minorBidi"/>
      <w:sz w:val="22"/>
      <w:szCs w:val="22"/>
    </w:rPr>
  </w:style>
  <w:style w:type="paragraph" w:styleId="a7">
    <w:name w:val="Balloon Text"/>
    <w:basedOn w:val="a"/>
    <w:link w:val="a8"/>
    <w:uiPriority w:val="99"/>
    <w:semiHidden/>
    <w:unhideWhenUsed/>
    <w:rsid w:val="00DC34E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C34E6"/>
    <w:rPr>
      <w:rFonts w:ascii="Tahoma" w:hAnsi="Tahoma" w:cs="Tahoma"/>
      <w:sz w:val="16"/>
      <w:szCs w:val="16"/>
    </w:rPr>
  </w:style>
  <w:style w:type="character" w:customStyle="1" w:styleId="a9">
    <w:name w:val="Основной текст_"/>
    <w:basedOn w:val="a0"/>
    <w:link w:val="11"/>
    <w:locked/>
    <w:rsid w:val="00DC34E6"/>
    <w:rPr>
      <w:sz w:val="27"/>
      <w:szCs w:val="27"/>
      <w:shd w:val="clear" w:color="auto" w:fill="FFFFFF"/>
    </w:rPr>
  </w:style>
  <w:style w:type="paragraph" w:customStyle="1" w:styleId="11">
    <w:name w:val="Основной текст1"/>
    <w:basedOn w:val="a"/>
    <w:link w:val="a9"/>
    <w:rsid w:val="00DC34E6"/>
    <w:pPr>
      <w:shd w:val="clear" w:color="auto" w:fill="FFFFFF"/>
      <w:spacing w:after="60" w:line="240" w:lineRule="atLeast"/>
      <w:ind w:hanging="360"/>
      <w:jc w:val="center"/>
    </w:pPr>
    <w:rPr>
      <w:rFonts w:ascii="Times New Roman" w:hAnsi="Times New Roman" w:cs="Times New Roman"/>
      <w:sz w:val="27"/>
      <w:szCs w:val="27"/>
    </w:rPr>
  </w:style>
  <w:style w:type="paragraph" w:styleId="aa">
    <w:name w:val="header"/>
    <w:basedOn w:val="a"/>
    <w:link w:val="ab"/>
    <w:uiPriority w:val="99"/>
    <w:semiHidden/>
    <w:unhideWhenUsed/>
    <w:rsid w:val="00DC34E6"/>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DC34E6"/>
    <w:rPr>
      <w:rFonts w:asciiTheme="minorHAnsi" w:hAnsiTheme="minorHAnsi" w:cstheme="minorBidi"/>
      <w:sz w:val="22"/>
      <w:szCs w:val="22"/>
    </w:rPr>
  </w:style>
  <w:style w:type="paragraph" w:styleId="ac">
    <w:name w:val="footer"/>
    <w:basedOn w:val="a"/>
    <w:link w:val="ad"/>
    <w:uiPriority w:val="99"/>
    <w:unhideWhenUsed/>
    <w:rsid w:val="00DC34E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C34E6"/>
    <w:rPr>
      <w:rFonts w:asciiTheme="minorHAnsi" w:hAnsiTheme="minorHAnsi" w:cstheme="minorBidi"/>
      <w:sz w:val="22"/>
      <w:szCs w:val="22"/>
    </w:rPr>
  </w:style>
  <w:style w:type="paragraph" w:styleId="ae">
    <w:name w:val="List Paragraph"/>
    <w:basedOn w:val="a"/>
    <w:link w:val="af"/>
    <w:uiPriority w:val="34"/>
    <w:qFormat/>
    <w:rsid w:val="00DC34E6"/>
    <w:pPr>
      <w:ind w:left="720"/>
      <w:contextualSpacing/>
    </w:pPr>
  </w:style>
  <w:style w:type="paragraph" w:customStyle="1" w:styleId="12">
    <w:name w:val="Без интервала1"/>
    <w:rsid w:val="00DC34E6"/>
    <w:pPr>
      <w:spacing w:after="0" w:line="240" w:lineRule="auto"/>
    </w:pPr>
    <w:rPr>
      <w:rFonts w:ascii="Calibri" w:eastAsia="Times New Roman" w:hAnsi="Calibri"/>
      <w:sz w:val="22"/>
      <w:szCs w:val="22"/>
    </w:rPr>
  </w:style>
  <w:style w:type="character" w:styleId="af0">
    <w:name w:val="Hyperlink"/>
    <w:basedOn w:val="a0"/>
    <w:uiPriority w:val="99"/>
    <w:unhideWhenUsed/>
    <w:rsid w:val="00EE711F"/>
    <w:rPr>
      <w:color w:val="0000FF"/>
      <w:u w:val="single"/>
    </w:rPr>
  </w:style>
  <w:style w:type="paragraph" w:styleId="af1">
    <w:name w:val="Normal (Web)"/>
    <w:basedOn w:val="a"/>
    <w:uiPriority w:val="99"/>
    <w:unhideWhenUsed/>
    <w:rsid w:val="00686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rsid w:val="00EC0E3D"/>
    <w:pPr>
      <w:spacing w:after="0" w:line="240" w:lineRule="auto"/>
      <w:ind w:left="720"/>
    </w:pPr>
    <w:rPr>
      <w:rFonts w:ascii="Times New Roman" w:eastAsia="Calibri" w:hAnsi="Times New Roman" w:cs="Times New Roman"/>
      <w:sz w:val="24"/>
      <w:szCs w:val="24"/>
      <w:lang w:eastAsia="ru-RU"/>
    </w:rPr>
  </w:style>
  <w:style w:type="character" w:customStyle="1" w:styleId="10">
    <w:name w:val="Заголовок 1 Знак"/>
    <w:basedOn w:val="a0"/>
    <w:link w:val="1"/>
    <w:uiPriority w:val="9"/>
    <w:rsid w:val="001453A2"/>
    <w:rPr>
      <w:rFonts w:eastAsia="Times New Roman"/>
      <w:b/>
      <w:bCs/>
      <w:kern w:val="36"/>
      <w:sz w:val="48"/>
      <w:szCs w:val="48"/>
      <w:lang w:eastAsia="ru-RU"/>
    </w:rPr>
  </w:style>
  <w:style w:type="character" w:customStyle="1" w:styleId="20">
    <w:name w:val="Заголовок 2 Знак"/>
    <w:basedOn w:val="a0"/>
    <w:link w:val="2"/>
    <w:uiPriority w:val="9"/>
    <w:rsid w:val="001453A2"/>
    <w:rPr>
      <w:rFonts w:eastAsia="Times New Roman"/>
      <w:b/>
      <w:bCs/>
      <w:sz w:val="36"/>
      <w:szCs w:val="36"/>
      <w:lang w:eastAsia="ru-RU"/>
    </w:rPr>
  </w:style>
  <w:style w:type="character" w:customStyle="1" w:styleId="30">
    <w:name w:val="Заголовок 3 Знак"/>
    <w:basedOn w:val="a0"/>
    <w:link w:val="3"/>
    <w:uiPriority w:val="9"/>
    <w:rsid w:val="00422B39"/>
    <w:rPr>
      <w:rFonts w:asciiTheme="majorHAnsi" w:eastAsiaTheme="majorEastAsia" w:hAnsiTheme="majorHAnsi" w:cstheme="majorBidi"/>
      <w:b/>
      <w:bCs/>
      <w:color w:val="4F81BD" w:themeColor="accent1"/>
      <w:sz w:val="22"/>
      <w:szCs w:val="22"/>
    </w:rPr>
  </w:style>
  <w:style w:type="character" w:customStyle="1" w:styleId="apple-converted-space">
    <w:name w:val="apple-converted-space"/>
    <w:basedOn w:val="a0"/>
    <w:rsid w:val="007F24B0"/>
  </w:style>
  <w:style w:type="character" w:customStyle="1" w:styleId="site-title-ru">
    <w:name w:val="site-title-ru"/>
    <w:basedOn w:val="a0"/>
    <w:rsid w:val="005A119F"/>
  </w:style>
  <w:style w:type="character" w:customStyle="1" w:styleId="site-desc-ru">
    <w:name w:val="site-desc-ru"/>
    <w:basedOn w:val="a0"/>
    <w:rsid w:val="005A119F"/>
  </w:style>
  <w:style w:type="character" w:customStyle="1" w:styleId="site-title-en">
    <w:name w:val="site-title-en"/>
    <w:basedOn w:val="a0"/>
    <w:rsid w:val="005A119F"/>
  </w:style>
  <w:style w:type="character" w:customStyle="1" w:styleId="af">
    <w:name w:val="Абзац списка Знак"/>
    <w:link w:val="ae"/>
    <w:uiPriority w:val="34"/>
    <w:locked/>
    <w:rsid w:val="00BD6943"/>
    <w:rPr>
      <w:rFonts w:asciiTheme="minorHAnsi" w:hAnsiTheme="minorHAnsi" w:cstheme="minorBidi"/>
      <w:sz w:val="22"/>
      <w:szCs w:val="22"/>
    </w:rPr>
  </w:style>
  <w:style w:type="paragraph" w:styleId="af2">
    <w:name w:val="footnote text"/>
    <w:basedOn w:val="a"/>
    <w:link w:val="af3"/>
    <w:uiPriority w:val="99"/>
    <w:semiHidden/>
    <w:unhideWhenUsed/>
    <w:rsid w:val="002478D3"/>
    <w:pPr>
      <w:spacing w:after="0" w:line="240" w:lineRule="auto"/>
    </w:pPr>
    <w:rPr>
      <w:sz w:val="20"/>
      <w:szCs w:val="20"/>
    </w:rPr>
  </w:style>
  <w:style w:type="character" w:customStyle="1" w:styleId="af3">
    <w:name w:val="Текст сноски Знак"/>
    <w:basedOn w:val="a0"/>
    <w:link w:val="af2"/>
    <w:uiPriority w:val="99"/>
    <w:semiHidden/>
    <w:rsid w:val="002478D3"/>
    <w:rPr>
      <w:rFonts w:asciiTheme="minorHAnsi" w:hAnsiTheme="minorHAnsi" w:cstheme="minorBidi"/>
    </w:rPr>
  </w:style>
  <w:style w:type="character" w:styleId="af4">
    <w:name w:val="footnote reference"/>
    <w:basedOn w:val="a0"/>
    <w:uiPriority w:val="99"/>
    <w:semiHidden/>
    <w:unhideWhenUsed/>
    <w:rsid w:val="002478D3"/>
    <w:rPr>
      <w:vertAlign w:val="superscript"/>
    </w:rPr>
  </w:style>
</w:styles>
</file>

<file path=word/webSettings.xml><?xml version="1.0" encoding="utf-8"?>
<w:webSettings xmlns:r="http://schemas.openxmlformats.org/officeDocument/2006/relationships" xmlns:w="http://schemas.openxmlformats.org/wordprocessingml/2006/main">
  <w:divs>
    <w:div w:id="10573056">
      <w:bodyDiv w:val="1"/>
      <w:marLeft w:val="0"/>
      <w:marRight w:val="0"/>
      <w:marTop w:val="0"/>
      <w:marBottom w:val="0"/>
      <w:divBdr>
        <w:top w:val="none" w:sz="0" w:space="0" w:color="auto"/>
        <w:left w:val="none" w:sz="0" w:space="0" w:color="auto"/>
        <w:bottom w:val="none" w:sz="0" w:space="0" w:color="auto"/>
        <w:right w:val="none" w:sz="0" w:space="0" w:color="auto"/>
      </w:divBdr>
    </w:div>
    <w:div w:id="23941728">
      <w:bodyDiv w:val="1"/>
      <w:marLeft w:val="0"/>
      <w:marRight w:val="0"/>
      <w:marTop w:val="0"/>
      <w:marBottom w:val="0"/>
      <w:divBdr>
        <w:top w:val="none" w:sz="0" w:space="0" w:color="auto"/>
        <w:left w:val="none" w:sz="0" w:space="0" w:color="auto"/>
        <w:bottom w:val="none" w:sz="0" w:space="0" w:color="auto"/>
        <w:right w:val="none" w:sz="0" w:space="0" w:color="auto"/>
      </w:divBdr>
    </w:div>
    <w:div w:id="45223665">
      <w:bodyDiv w:val="1"/>
      <w:marLeft w:val="0"/>
      <w:marRight w:val="0"/>
      <w:marTop w:val="0"/>
      <w:marBottom w:val="0"/>
      <w:divBdr>
        <w:top w:val="none" w:sz="0" w:space="0" w:color="auto"/>
        <w:left w:val="none" w:sz="0" w:space="0" w:color="auto"/>
        <w:bottom w:val="none" w:sz="0" w:space="0" w:color="auto"/>
        <w:right w:val="none" w:sz="0" w:space="0" w:color="auto"/>
      </w:divBdr>
    </w:div>
    <w:div w:id="66616724">
      <w:bodyDiv w:val="1"/>
      <w:marLeft w:val="0"/>
      <w:marRight w:val="0"/>
      <w:marTop w:val="0"/>
      <w:marBottom w:val="0"/>
      <w:divBdr>
        <w:top w:val="none" w:sz="0" w:space="0" w:color="auto"/>
        <w:left w:val="none" w:sz="0" w:space="0" w:color="auto"/>
        <w:bottom w:val="none" w:sz="0" w:space="0" w:color="auto"/>
        <w:right w:val="none" w:sz="0" w:space="0" w:color="auto"/>
      </w:divBdr>
    </w:div>
    <w:div w:id="168300614">
      <w:bodyDiv w:val="1"/>
      <w:marLeft w:val="0"/>
      <w:marRight w:val="0"/>
      <w:marTop w:val="0"/>
      <w:marBottom w:val="0"/>
      <w:divBdr>
        <w:top w:val="none" w:sz="0" w:space="0" w:color="auto"/>
        <w:left w:val="none" w:sz="0" w:space="0" w:color="auto"/>
        <w:bottom w:val="none" w:sz="0" w:space="0" w:color="auto"/>
        <w:right w:val="none" w:sz="0" w:space="0" w:color="auto"/>
      </w:divBdr>
    </w:div>
    <w:div w:id="281889080">
      <w:bodyDiv w:val="1"/>
      <w:marLeft w:val="0"/>
      <w:marRight w:val="0"/>
      <w:marTop w:val="0"/>
      <w:marBottom w:val="0"/>
      <w:divBdr>
        <w:top w:val="none" w:sz="0" w:space="0" w:color="auto"/>
        <w:left w:val="none" w:sz="0" w:space="0" w:color="auto"/>
        <w:bottom w:val="none" w:sz="0" w:space="0" w:color="auto"/>
        <w:right w:val="none" w:sz="0" w:space="0" w:color="auto"/>
      </w:divBdr>
    </w:div>
    <w:div w:id="350952750">
      <w:bodyDiv w:val="1"/>
      <w:marLeft w:val="0"/>
      <w:marRight w:val="0"/>
      <w:marTop w:val="0"/>
      <w:marBottom w:val="0"/>
      <w:divBdr>
        <w:top w:val="none" w:sz="0" w:space="0" w:color="auto"/>
        <w:left w:val="none" w:sz="0" w:space="0" w:color="auto"/>
        <w:bottom w:val="none" w:sz="0" w:space="0" w:color="auto"/>
        <w:right w:val="none" w:sz="0" w:space="0" w:color="auto"/>
      </w:divBdr>
    </w:div>
    <w:div w:id="605844702">
      <w:bodyDiv w:val="1"/>
      <w:marLeft w:val="0"/>
      <w:marRight w:val="0"/>
      <w:marTop w:val="0"/>
      <w:marBottom w:val="0"/>
      <w:divBdr>
        <w:top w:val="none" w:sz="0" w:space="0" w:color="auto"/>
        <w:left w:val="none" w:sz="0" w:space="0" w:color="auto"/>
        <w:bottom w:val="none" w:sz="0" w:space="0" w:color="auto"/>
        <w:right w:val="none" w:sz="0" w:space="0" w:color="auto"/>
      </w:divBdr>
    </w:div>
    <w:div w:id="907543810">
      <w:bodyDiv w:val="1"/>
      <w:marLeft w:val="0"/>
      <w:marRight w:val="0"/>
      <w:marTop w:val="0"/>
      <w:marBottom w:val="0"/>
      <w:divBdr>
        <w:top w:val="none" w:sz="0" w:space="0" w:color="auto"/>
        <w:left w:val="none" w:sz="0" w:space="0" w:color="auto"/>
        <w:bottom w:val="none" w:sz="0" w:space="0" w:color="auto"/>
        <w:right w:val="none" w:sz="0" w:space="0" w:color="auto"/>
      </w:divBdr>
    </w:div>
    <w:div w:id="1633949576">
      <w:bodyDiv w:val="1"/>
      <w:marLeft w:val="0"/>
      <w:marRight w:val="0"/>
      <w:marTop w:val="0"/>
      <w:marBottom w:val="0"/>
      <w:divBdr>
        <w:top w:val="none" w:sz="0" w:space="0" w:color="auto"/>
        <w:left w:val="none" w:sz="0" w:space="0" w:color="auto"/>
        <w:bottom w:val="none" w:sz="0" w:space="0" w:color="auto"/>
        <w:right w:val="none" w:sz="0" w:space="0" w:color="auto"/>
      </w:divBdr>
      <w:divsChild>
        <w:div w:id="491682537">
          <w:marLeft w:val="0"/>
          <w:marRight w:val="0"/>
          <w:marTop w:val="0"/>
          <w:marBottom w:val="0"/>
          <w:divBdr>
            <w:top w:val="none" w:sz="0" w:space="0" w:color="auto"/>
            <w:left w:val="none" w:sz="0" w:space="0" w:color="auto"/>
            <w:bottom w:val="none" w:sz="0" w:space="0" w:color="auto"/>
            <w:right w:val="none" w:sz="0" w:space="0" w:color="auto"/>
          </w:divBdr>
        </w:div>
        <w:div w:id="720717177">
          <w:marLeft w:val="0"/>
          <w:marRight w:val="0"/>
          <w:marTop w:val="0"/>
          <w:marBottom w:val="0"/>
          <w:divBdr>
            <w:top w:val="none" w:sz="0" w:space="0" w:color="auto"/>
            <w:left w:val="none" w:sz="0" w:space="0" w:color="auto"/>
            <w:bottom w:val="none" w:sz="0" w:space="0" w:color="auto"/>
            <w:right w:val="none" w:sz="0" w:space="0" w:color="auto"/>
          </w:divBdr>
        </w:div>
        <w:div w:id="818348780">
          <w:marLeft w:val="0"/>
          <w:marRight w:val="0"/>
          <w:marTop w:val="0"/>
          <w:marBottom w:val="0"/>
          <w:divBdr>
            <w:top w:val="none" w:sz="0" w:space="0" w:color="auto"/>
            <w:left w:val="none" w:sz="0" w:space="0" w:color="auto"/>
            <w:bottom w:val="none" w:sz="0" w:space="0" w:color="auto"/>
            <w:right w:val="none" w:sz="0" w:space="0" w:color="auto"/>
          </w:divBdr>
        </w:div>
        <w:div w:id="911310594">
          <w:marLeft w:val="0"/>
          <w:marRight w:val="0"/>
          <w:marTop w:val="0"/>
          <w:marBottom w:val="0"/>
          <w:divBdr>
            <w:top w:val="none" w:sz="0" w:space="0" w:color="auto"/>
            <w:left w:val="none" w:sz="0" w:space="0" w:color="auto"/>
            <w:bottom w:val="none" w:sz="0" w:space="0" w:color="auto"/>
            <w:right w:val="none" w:sz="0" w:space="0" w:color="auto"/>
          </w:divBdr>
        </w:div>
        <w:div w:id="923881139">
          <w:marLeft w:val="0"/>
          <w:marRight w:val="0"/>
          <w:marTop w:val="0"/>
          <w:marBottom w:val="0"/>
          <w:divBdr>
            <w:top w:val="none" w:sz="0" w:space="0" w:color="auto"/>
            <w:left w:val="none" w:sz="0" w:space="0" w:color="auto"/>
            <w:bottom w:val="none" w:sz="0" w:space="0" w:color="auto"/>
            <w:right w:val="none" w:sz="0" w:space="0" w:color="auto"/>
          </w:divBdr>
        </w:div>
        <w:div w:id="1193493585">
          <w:marLeft w:val="0"/>
          <w:marRight w:val="0"/>
          <w:marTop w:val="0"/>
          <w:marBottom w:val="0"/>
          <w:divBdr>
            <w:top w:val="none" w:sz="0" w:space="0" w:color="auto"/>
            <w:left w:val="none" w:sz="0" w:space="0" w:color="auto"/>
            <w:bottom w:val="none" w:sz="0" w:space="0" w:color="auto"/>
            <w:right w:val="none" w:sz="0" w:space="0" w:color="auto"/>
          </w:divBdr>
        </w:div>
        <w:div w:id="1641496886">
          <w:marLeft w:val="0"/>
          <w:marRight w:val="0"/>
          <w:marTop w:val="0"/>
          <w:marBottom w:val="0"/>
          <w:divBdr>
            <w:top w:val="none" w:sz="0" w:space="0" w:color="auto"/>
            <w:left w:val="none" w:sz="0" w:space="0" w:color="auto"/>
            <w:bottom w:val="none" w:sz="0" w:space="0" w:color="auto"/>
            <w:right w:val="none" w:sz="0" w:space="0" w:color="auto"/>
          </w:divBdr>
        </w:div>
        <w:div w:id="1770664524">
          <w:marLeft w:val="0"/>
          <w:marRight w:val="0"/>
          <w:marTop w:val="0"/>
          <w:marBottom w:val="0"/>
          <w:divBdr>
            <w:top w:val="none" w:sz="0" w:space="0" w:color="auto"/>
            <w:left w:val="none" w:sz="0" w:space="0" w:color="auto"/>
            <w:bottom w:val="none" w:sz="0" w:space="0" w:color="auto"/>
            <w:right w:val="none" w:sz="0" w:space="0" w:color="auto"/>
          </w:divBdr>
        </w:div>
        <w:div w:id="1837762011">
          <w:marLeft w:val="0"/>
          <w:marRight w:val="0"/>
          <w:marTop w:val="0"/>
          <w:marBottom w:val="0"/>
          <w:divBdr>
            <w:top w:val="none" w:sz="0" w:space="0" w:color="auto"/>
            <w:left w:val="none" w:sz="0" w:space="0" w:color="auto"/>
            <w:bottom w:val="none" w:sz="0" w:space="0" w:color="auto"/>
            <w:right w:val="none" w:sz="0" w:space="0" w:color="auto"/>
          </w:divBdr>
        </w:div>
      </w:divsChild>
    </w:div>
    <w:div w:id="174372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8.xml"/><Relationship Id="rId117" Type="http://schemas.openxmlformats.org/officeDocument/2006/relationships/chart" Target="charts/chart109.xml"/><Relationship Id="rId21" Type="http://schemas.openxmlformats.org/officeDocument/2006/relationships/chart" Target="charts/chart13.xml"/><Relationship Id="rId42" Type="http://schemas.openxmlformats.org/officeDocument/2006/relationships/chart" Target="charts/chart34.xml"/><Relationship Id="rId47" Type="http://schemas.openxmlformats.org/officeDocument/2006/relationships/chart" Target="charts/chart39.xml"/><Relationship Id="rId63" Type="http://schemas.openxmlformats.org/officeDocument/2006/relationships/chart" Target="charts/chart55.xml"/><Relationship Id="rId68" Type="http://schemas.openxmlformats.org/officeDocument/2006/relationships/chart" Target="charts/chart60.xml"/><Relationship Id="rId84" Type="http://schemas.openxmlformats.org/officeDocument/2006/relationships/chart" Target="charts/chart76.xml"/><Relationship Id="rId89" Type="http://schemas.openxmlformats.org/officeDocument/2006/relationships/chart" Target="charts/chart81.xml"/><Relationship Id="rId112" Type="http://schemas.openxmlformats.org/officeDocument/2006/relationships/chart" Target="charts/chart104.xml"/><Relationship Id="rId133" Type="http://schemas.openxmlformats.org/officeDocument/2006/relationships/header" Target="header1.xml"/><Relationship Id="rId16" Type="http://schemas.openxmlformats.org/officeDocument/2006/relationships/chart" Target="charts/chart8.xml"/><Relationship Id="rId107" Type="http://schemas.openxmlformats.org/officeDocument/2006/relationships/chart" Target="charts/chart99.xml"/><Relationship Id="rId11" Type="http://schemas.openxmlformats.org/officeDocument/2006/relationships/chart" Target="charts/chart3.xml"/><Relationship Id="rId32" Type="http://schemas.openxmlformats.org/officeDocument/2006/relationships/chart" Target="charts/chart24.xml"/><Relationship Id="rId37" Type="http://schemas.openxmlformats.org/officeDocument/2006/relationships/chart" Target="charts/chart29.xml"/><Relationship Id="rId53" Type="http://schemas.openxmlformats.org/officeDocument/2006/relationships/chart" Target="charts/chart45.xml"/><Relationship Id="rId58" Type="http://schemas.openxmlformats.org/officeDocument/2006/relationships/chart" Target="charts/chart50.xml"/><Relationship Id="rId74" Type="http://schemas.openxmlformats.org/officeDocument/2006/relationships/chart" Target="charts/chart66.xml"/><Relationship Id="rId79" Type="http://schemas.openxmlformats.org/officeDocument/2006/relationships/chart" Target="charts/chart71.xml"/><Relationship Id="rId102" Type="http://schemas.openxmlformats.org/officeDocument/2006/relationships/chart" Target="charts/chart94.xml"/><Relationship Id="rId123" Type="http://schemas.openxmlformats.org/officeDocument/2006/relationships/chart" Target="charts/chart115.xml"/><Relationship Id="rId128" Type="http://schemas.openxmlformats.org/officeDocument/2006/relationships/image" Target="media/image2.png"/><Relationship Id="rId5" Type="http://schemas.openxmlformats.org/officeDocument/2006/relationships/webSettings" Target="webSettings.xml"/><Relationship Id="rId90" Type="http://schemas.openxmlformats.org/officeDocument/2006/relationships/chart" Target="charts/chart82.xml"/><Relationship Id="rId95" Type="http://schemas.openxmlformats.org/officeDocument/2006/relationships/chart" Target="charts/chart87.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43" Type="http://schemas.openxmlformats.org/officeDocument/2006/relationships/chart" Target="charts/chart35.xml"/><Relationship Id="rId48" Type="http://schemas.openxmlformats.org/officeDocument/2006/relationships/chart" Target="charts/chart40.xml"/><Relationship Id="rId56" Type="http://schemas.openxmlformats.org/officeDocument/2006/relationships/chart" Target="charts/chart48.xml"/><Relationship Id="rId64" Type="http://schemas.openxmlformats.org/officeDocument/2006/relationships/chart" Target="charts/chart56.xml"/><Relationship Id="rId69" Type="http://schemas.openxmlformats.org/officeDocument/2006/relationships/chart" Target="charts/chart61.xml"/><Relationship Id="rId77" Type="http://schemas.openxmlformats.org/officeDocument/2006/relationships/chart" Target="charts/chart69.xml"/><Relationship Id="rId100" Type="http://schemas.openxmlformats.org/officeDocument/2006/relationships/chart" Target="charts/chart92.xml"/><Relationship Id="rId105" Type="http://schemas.openxmlformats.org/officeDocument/2006/relationships/chart" Target="charts/chart97.xml"/><Relationship Id="rId113" Type="http://schemas.openxmlformats.org/officeDocument/2006/relationships/chart" Target="charts/chart105.xml"/><Relationship Id="rId118" Type="http://schemas.openxmlformats.org/officeDocument/2006/relationships/chart" Target="charts/chart110.xml"/><Relationship Id="rId126" Type="http://schemas.openxmlformats.org/officeDocument/2006/relationships/chart" Target="charts/chart118.xml"/><Relationship Id="rId134"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chart" Target="charts/chart43.xml"/><Relationship Id="rId72" Type="http://schemas.openxmlformats.org/officeDocument/2006/relationships/chart" Target="charts/chart64.xml"/><Relationship Id="rId80" Type="http://schemas.openxmlformats.org/officeDocument/2006/relationships/chart" Target="charts/chart72.xml"/><Relationship Id="rId85" Type="http://schemas.openxmlformats.org/officeDocument/2006/relationships/chart" Target="charts/chart77.xml"/><Relationship Id="rId93" Type="http://schemas.openxmlformats.org/officeDocument/2006/relationships/chart" Target="charts/chart85.xml"/><Relationship Id="rId98" Type="http://schemas.openxmlformats.org/officeDocument/2006/relationships/chart" Target="charts/chart90.xml"/><Relationship Id="rId121" Type="http://schemas.openxmlformats.org/officeDocument/2006/relationships/chart" Target="charts/chart113.xm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chart" Target="charts/chart30.xml"/><Relationship Id="rId46" Type="http://schemas.openxmlformats.org/officeDocument/2006/relationships/chart" Target="charts/chart38.xml"/><Relationship Id="rId59" Type="http://schemas.openxmlformats.org/officeDocument/2006/relationships/chart" Target="charts/chart51.xml"/><Relationship Id="rId67" Type="http://schemas.openxmlformats.org/officeDocument/2006/relationships/chart" Target="charts/chart59.xml"/><Relationship Id="rId103" Type="http://schemas.openxmlformats.org/officeDocument/2006/relationships/chart" Target="charts/chart95.xml"/><Relationship Id="rId108" Type="http://schemas.openxmlformats.org/officeDocument/2006/relationships/chart" Target="charts/chart100.xml"/><Relationship Id="rId116" Type="http://schemas.openxmlformats.org/officeDocument/2006/relationships/chart" Target="charts/chart108.xml"/><Relationship Id="rId124" Type="http://schemas.openxmlformats.org/officeDocument/2006/relationships/chart" Target="charts/chart116.xml"/><Relationship Id="rId129" Type="http://schemas.openxmlformats.org/officeDocument/2006/relationships/image" Target="media/image3.png"/><Relationship Id="rId20" Type="http://schemas.openxmlformats.org/officeDocument/2006/relationships/chart" Target="charts/chart12.xml"/><Relationship Id="rId41" Type="http://schemas.openxmlformats.org/officeDocument/2006/relationships/chart" Target="charts/chart33.xml"/><Relationship Id="rId54" Type="http://schemas.openxmlformats.org/officeDocument/2006/relationships/chart" Target="charts/chart46.xml"/><Relationship Id="rId62" Type="http://schemas.openxmlformats.org/officeDocument/2006/relationships/chart" Target="charts/chart54.xml"/><Relationship Id="rId70" Type="http://schemas.openxmlformats.org/officeDocument/2006/relationships/chart" Target="charts/chart62.xml"/><Relationship Id="rId75" Type="http://schemas.openxmlformats.org/officeDocument/2006/relationships/chart" Target="charts/chart67.xml"/><Relationship Id="rId83" Type="http://schemas.openxmlformats.org/officeDocument/2006/relationships/chart" Target="charts/chart75.xml"/><Relationship Id="rId88" Type="http://schemas.openxmlformats.org/officeDocument/2006/relationships/chart" Target="charts/chart80.xml"/><Relationship Id="rId91" Type="http://schemas.openxmlformats.org/officeDocument/2006/relationships/chart" Target="charts/chart83.xml"/><Relationship Id="rId96" Type="http://schemas.openxmlformats.org/officeDocument/2006/relationships/chart" Target="charts/chart88.xml"/><Relationship Id="rId111" Type="http://schemas.openxmlformats.org/officeDocument/2006/relationships/chart" Target="charts/chart103.xml"/><Relationship Id="rId132" Type="http://schemas.openxmlformats.org/officeDocument/2006/relationships/hyperlink" Target="https://mgpu-media.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49" Type="http://schemas.openxmlformats.org/officeDocument/2006/relationships/chart" Target="charts/chart41.xml"/><Relationship Id="rId57" Type="http://schemas.openxmlformats.org/officeDocument/2006/relationships/chart" Target="charts/chart49.xml"/><Relationship Id="rId106" Type="http://schemas.openxmlformats.org/officeDocument/2006/relationships/chart" Target="charts/chart98.xml"/><Relationship Id="rId114" Type="http://schemas.openxmlformats.org/officeDocument/2006/relationships/chart" Target="charts/chart106.xml"/><Relationship Id="rId119" Type="http://schemas.openxmlformats.org/officeDocument/2006/relationships/chart" Target="charts/chart111.xml"/><Relationship Id="rId127" Type="http://schemas.openxmlformats.org/officeDocument/2006/relationships/chart" Target="charts/chart119.xml"/><Relationship Id="rId10" Type="http://schemas.openxmlformats.org/officeDocument/2006/relationships/chart" Target="charts/chart2.xml"/><Relationship Id="rId31" Type="http://schemas.openxmlformats.org/officeDocument/2006/relationships/chart" Target="charts/chart23.xml"/><Relationship Id="rId44" Type="http://schemas.openxmlformats.org/officeDocument/2006/relationships/chart" Target="charts/chart36.xml"/><Relationship Id="rId52" Type="http://schemas.openxmlformats.org/officeDocument/2006/relationships/chart" Target="charts/chart44.xml"/><Relationship Id="rId60" Type="http://schemas.openxmlformats.org/officeDocument/2006/relationships/chart" Target="charts/chart52.xml"/><Relationship Id="rId65" Type="http://schemas.openxmlformats.org/officeDocument/2006/relationships/chart" Target="charts/chart57.xml"/><Relationship Id="rId73" Type="http://schemas.openxmlformats.org/officeDocument/2006/relationships/chart" Target="charts/chart65.xml"/><Relationship Id="rId78" Type="http://schemas.openxmlformats.org/officeDocument/2006/relationships/chart" Target="charts/chart70.xml"/><Relationship Id="rId81" Type="http://schemas.openxmlformats.org/officeDocument/2006/relationships/chart" Target="charts/chart73.xml"/><Relationship Id="rId86" Type="http://schemas.openxmlformats.org/officeDocument/2006/relationships/chart" Target="charts/chart78.xml"/><Relationship Id="rId94" Type="http://schemas.openxmlformats.org/officeDocument/2006/relationships/chart" Target="charts/chart86.xml"/><Relationship Id="rId99" Type="http://schemas.openxmlformats.org/officeDocument/2006/relationships/chart" Target="charts/chart91.xml"/><Relationship Id="rId101" Type="http://schemas.openxmlformats.org/officeDocument/2006/relationships/chart" Target="charts/chart93.xml"/><Relationship Id="rId122" Type="http://schemas.openxmlformats.org/officeDocument/2006/relationships/chart" Target="charts/chart114.xml"/><Relationship Id="rId130" Type="http://schemas.openxmlformats.org/officeDocument/2006/relationships/image" Target="media/image4.png"/><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chart" Target="charts/chart10.xml"/><Relationship Id="rId39" Type="http://schemas.openxmlformats.org/officeDocument/2006/relationships/chart" Target="charts/chart31.xml"/><Relationship Id="rId109" Type="http://schemas.openxmlformats.org/officeDocument/2006/relationships/chart" Target="charts/chart101.xml"/><Relationship Id="rId34" Type="http://schemas.openxmlformats.org/officeDocument/2006/relationships/chart" Target="charts/chart26.xml"/><Relationship Id="rId50" Type="http://schemas.openxmlformats.org/officeDocument/2006/relationships/chart" Target="charts/chart42.xml"/><Relationship Id="rId55" Type="http://schemas.openxmlformats.org/officeDocument/2006/relationships/chart" Target="charts/chart47.xml"/><Relationship Id="rId76" Type="http://schemas.openxmlformats.org/officeDocument/2006/relationships/chart" Target="charts/chart68.xml"/><Relationship Id="rId97" Type="http://schemas.openxmlformats.org/officeDocument/2006/relationships/chart" Target="charts/chart89.xml"/><Relationship Id="rId104" Type="http://schemas.openxmlformats.org/officeDocument/2006/relationships/chart" Target="charts/chart96.xml"/><Relationship Id="rId120" Type="http://schemas.openxmlformats.org/officeDocument/2006/relationships/chart" Target="charts/chart112.xml"/><Relationship Id="rId125" Type="http://schemas.openxmlformats.org/officeDocument/2006/relationships/chart" Target="charts/chart117.xml"/><Relationship Id="rId7" Type="http://schemas.openxmlformats.org/officeDocument/2006/relationships/endnotes" Target="endnotes.xml"/><Relationship Id="rId71" Type="http://schemas.openxmlformats.org/officeDocument/2006/relationships/chart" Target="charts/chart63.xml"/><Relationship Id="rId92" Type="http://schemas.openxmlformats.org/officeDocument/2006/relationships/chart" Target="charts/chart84.xml"/><Relationship Id="rId2" Type="http://schemas.openxmlformats.org/officeDocument/2006/relationships/numbering" Target="numbering.xml"/><Relationship Id="rId29" Type="http://schemas.openxmlformats.org/officeDocument/2006/relationships/chart" Target="charts/chart21.xml"/><Relationship Id="rId24" Type="http://schemas.openxmlformats.org/officeDocument/2006/relationships/chart" Target="charts/chart16.xml"/><Relationship Id="rId40" Type="http://schemas.openxmlformats.org/officeDocument/2006/relationships/chart" Target="charts/chart32.xml"/><Relationship Id="rId45" Type="http://schemas.openxmlformats.org/officeDocument/2006/relationships/chart" Target="charts/chart37.xml"/><Relationship Id="rId66" Type="http://schemas.openxmlformats.org/officeDocument/2006/relationships/chart" Target="charts/chart58.xml"/><Relationship Id="rId87" Type="http://schemas.openxmlformats.org/officeDocument/2006/relationships/chart" Target="charts/chart79.xml"/><Relationship Id="rId110" Type="http://schemas.openxmlformats.org/officeDocument/2006/relationships/chart" Target="charts/chart102.xml"/><Relationship Id="rId115" Type="http://schemas.openxmlformats.org/officeDocument/2006/relationships/chart" Target="charts/chart107.xml"/><Relationship Id="rId131" Type="http://schemas.openxmlformats.org/officeDocument/2006/relationships/hyperlink" Target="file:///C:\Users\&#1074;&#1092;\AppData\Roaming\Microsoft\Word\&#1053;&#1072;&#1091;&#1082;&#1072;%20&#1074;%20&#1084;&#1077;&#1075;&#1072;&#1087;&#1086;&#1083;&#1080;&#1089;&#1077;.%20&#1069;&#1083;&#1077;&#1082;&#1090;&#1088;&#1086;&#1085;&#1085;&#1099;&#1081;%20&#1085;&#1072;&#1091;&#1095;&#1085;&#1099;&#1081;%20&#1078;&#1091;&#1088;&#1085;&#1072;&#1083;%20&#1076;&#1083;&#1103;%20&#1086;&#1073;&#1091;&#1095;&#1072;&#1102;&#1097;&#1080;&#1093;&#1089;&#1103;%20&#1075;&#1086;&#1088;&#1086;&#1076;&#1072;%20&#1052;&#1086;&#1089;&#1082;&#1074;&#1099;%20\%20Science%20in%20a%20megapolis" TargetMode="External"/><Relationship Id="rId136" Type="http://schemas.openxmlformats.org/officeDocument/2006/relationships/theme" Target="theme/theme1.xml"/><Relationship Id="rId61" Type="http://schemas.openxmlformats.org/officeDocument/2006/relationships/chart" Target="charts/chart53.xml"/><Relationship Id="rId82" Type="http://schemas.openxmlformats.org/officeDocument/2006/relationships/chart" Target="charts/chart74.xml"/><Relationship Id="rId19" Type="http://schemas.openxmlformats.org/officeDocument/2006/relationships/chart" Target="charts/chart1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1044;&#1043;&#1063;%20&#1087;&#1086;%20&#1086;&#1090;&#1084;&#1077;&#1090;&#1082;&#1072;&#1084;.xlsx" TargetMode="External"/></Relationships>
</file>

<file path=word/charts/_rels/chart100.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01.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02.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03.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04.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05.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06.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07.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08.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09.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1044;&#1043;&#1063;%20&#1087;&#1086;%20&#1086;&#1090;&#1084;&#1077;&#1090;&#1082;&#1072;&#1084;.xlsx" TargetMode="External"/></Relationships>
</file>

<file path=word/charts/_rels/chart110.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11.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12.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13.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14.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15.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16.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17.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18.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19.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1044;&#1043;&#1063;%20&#1087;&#1086;%20&#1086;&#1090;&#1084;&#1077;&#1090;&#1082;&#1072;&#1084;.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1044;&#1043;&#1063;%20&#1087;&#1086;%20&#1086;&#1090;&#1084;&#1077;&#1090;&#1082;&#1072;&#1084;.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1044;&#1043;&#1063;%20&#1087;&#1086;%20&#1086;&#1090;&#1084;&#1077;&#1090;&#1082;&#1072;&#1084;.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75.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76.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77.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78.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79.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1044;&#1043;&#1063;%20&#1087;&#1086;%20&#1086;&#1090;&#1084;&#1077;&#1090;&#1082;&#1072;&#1084;.xlsx" TargetMode="External"/></Relationships>
</file>

<file path=word/charts/_rels/chart80.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81.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82.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83.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84.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85.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86.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87.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88.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89.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90.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91.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92.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93.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94.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95.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96.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97.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98.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_rels/chart99.xml.rels><?xml version="1.0" encoding="UTF-8" standalone="yes"?>
<Relationships xmlns="http://schemas.openxmlformats.org/package/2006/relationships"><Relationship Id="rId1" Type="http://schemas.openxmlformats.org/officeDocument/2006/relationships/oleObject" Target="file:///C:\Documents%20and%20Settings\Admin.MICROSOF-242A19\&#1056;&#1072;&#1073;&#1086;&#1095;&#1080;&#1081;%20&#1089;&#1090;&#1086;&#1083;\2020%20&#1086;&#1090;&#1095;&#1077;&#1090;%20&#1044;&#1043;&#106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 отметкам</a:t>
            </a:r>
          </a:p>
        </c:rich>
      </c:tx>
    </c:title>
    <c:view3D>
      <c:rAngAx val="1"/>
    </c:view3D>
    <c:plotArea>
      <c:layout>
        <c:manualLayout>
          <c:layoutTarget val="inner"/>
          <c:xMode val="edge"/>
          <c:yMode val="edge"/>
          <c:x val="6.5133356691510172E-2"/>
          <c:y val="0.2003801601247957"/>
          <c:w val="0.9348666433084919"/>
          <c:h val="0.31135167959073012"/>
        </c:manualLayout>
      </c:layout>
      <c:bar3DChart>
        <c:barDir val="col"/>
        <c:grouping val="clustered"/>
        <c:ser>
          <c:idx val="0"/>
          <c:order val="0"/>
          <c:tx>
            <c:strRef>
              <c:f>Кластеры!$B$1</c:f>
              <c:strCache>
                <c:ptCount val="1"/>
                <c:pt idx="0">
                  <c:v>2</c:v>
                </c:pt>
              </c:strCache>
            </c:strRef>
          </c:tx>
          <c:spPr>
            <a:solidFill>
              <a:srgbClr val="0070C0"/>
            </a:solidFill>
          </c:spPr>
          <c:dLbls>
            <c:dLbl>
              <c:idx val="0"/>
              <c:layout>
                <c:manualLayout>
                  <c:x val="-1.6681284682213391E-2"/>
                  <c:y val="1.94993278873399E-2"/>
                </c:manualLayout>
              </c:layout>
              <c:showVal val="1"/>
              <c:extLst>
                <c:ext xmlns:c15="http://schemas.microsoft.com/office/drawing/2012/chart" uri="{CE6537A1-D6FC-4f65-9D91-7224C49458BB}"/>
              </c:extLst>
            </c:dLbl>
            <c:dLbl>
              <c:idx val="1"/>
              <c:layout>
                <c:manualLayout>
                  <c:x val="-1.4596288282809506E-2"/>
                  <c:y val="-9.7496639436699725E-3"/>
                </c:manualLayout>
              </c:layout>
              <c:showVal val="1"/>
              <c:extLst>
                <c:ext xmlns:c15="http://schemas.microsoft.com/office/drawing/2012/chart" uri="{CE6537A1-D6FC-4f65-9D91-7224C49458BB}"/>
              </c:extLst>
            </c:dLbl>
            <c:dLbl>
              <c:idx val="2"/>
              <c:layout>
                <c:manualLayout>
                  <c:x val="-1.0425802926383326E-2"/>
                  <c:y val="-9.7496639436699725E-3"/>
                </c:manualLayout>
              </c:layout>
              <c:showVal val="1"/>
              <c:extLst>
                <c:ext xmlns:c15="http://schemas.microsoft.com/office/drawing/2012/chart" uri="{CE6537A1-D6FC-4f65-9D91-7224C49458BB}"/>
              </c:extLst>
            </c:dLbl>
            <c:dLbl>
              <c:idx val="3"/>
              <c:layout>
                <c:manualLayout>
                  <c:x val="-6.2556459417028813E-3"/>
                  <c:y val="-1.462449591550496E-2"/>
                </c:manualLayout>
              </c:layout>
              <c:showVal val="1"/>
              <c:extLst>
                <c:ext xmlns:c15="http://schemas.microsoft.com/office/drawing/2012/chart" uri="{CE6537A1-D6FC-4f65-9D91-7224C49458BB}"/>
              </c:extLst>
            </c:dLbl>
            <c:dLbl>
              <c:idx val="4"/>
              <c:layout>
                <c:manualLayout>
                  <c:x val="-1.6681284682213391E-2"/>
                  <c:y val="-1.4624495915505048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Кластеры!$A$2:$A$6</c:f>
              <c:strCache>
                <c:ptCount val="5"/>
                <c:pt idx="0">
                  <c:v>Сельские ОО</c:v>
                </c:pt>
                <c:pt idx="1">
                  <c:v>Сел. статусные ОО</c:v>
                </c:pt>
                <c:pt idx="2">
                  <c:v>Городские ОО</c:v>
                </c:pt>
                <c:pt idx="3">
                  <c:v>Гор. статусные ОО</c:v>
                </c:pt>
                <c:pt idx="4">
                  <c:v>Малокомплектные ОО</c:v>
                </c:pt>
              </c:strCache>
            </c:strRef>
          </c:cat>
          <c:val>
            <c:numRef>
              <c:f>Кластеры!$B$2:$B$6</c:f>
              <c:numCache>
                <c:formatCode>General</c:formatCode>
                <c:ptCount val="5"/>
                <c:pt idx="0">
                  <c:v>19.84</c:v>
                </c:pt>
                <c:pt idx="1">
                  <c:v>29.07</c:v>
                </c:pt>
                <c:pt idx="2">
                  <c:v>15.25</c:v>
                </c:pt>
                <c:pt idx="3">
                  <c:v>5.85</c:v>
                </c:pt>
                <c:pt idx="4">
                  <c:v>15.97</c:v>
                </c:pt>
              </c:numCache>
            </c:numRef>
          </c:val>
        </c:ser>
        <c:ser>
          <c:idx val="1"/>
          <c:order val="1"/>
          <c:tx>
            <c:strRef>
              <c:f>Кластеры!$C$1</c:f>
              <c:strCache>
                <c:ptCount val="1"/>
                <c:pt idx="0">
                  <c:v>3</c:v>
                </c:pt>
              </c:strCache>
            </c:strRef>
          </c:tx>
          <c:spPr>
            <a:solidFill>
              <a:srgbClr val="FF0000"/>
            </a:solidFill>
          </c:spPr>
          <c:dLbls>
            <c:dLbl>
              <c:idx val="3"/>
              <c:layout>
                <c:manualLayout>
                  <c:x val="-1.8766445267490141E-2"/>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Кластеры!$A$2:$A$6</c:f>
              <c:strCache>
                <c:ptCount val="5"/>
                <c:pt idx="0">
                  <c:v>Сельские ОО</c:v>
                </c:pt>
                <c:pt idx="1">
                  <c:v>Сел. статусные ОО</c:v>
                </c:pt>
                <c:pt idx="2">
                  <c:v>Городские ОО</c:v>
                </c:pt>
                <c:pt idx="3">
                  <c:v>Гор. статусные ОО</c:v>
                </c:pt>
                <c:pt idx="4">
                  <c:v>Малокомплектные ОО</c:v>
                </c:pt>
              </c:strCache>
            </c:strRef>
          </c:cat>
          <c:val>
            <c:numRef>
              <c:f>Кластеры!$C$2:$C$6</c:f>
              <c:numCache>
                <c:formatCode>General</c:formatCode>
                <c:ptCount val="5"/>
                <c:pt idx="0">
                  <c:v>59.82</c:v>
                </c:pt>
                <c:pt idx="1">
                  <c:v>55.949999999999996</c:v>
                </c:pt>
                <c:pt idx="2">
                  <c:v>53.05</c:v>
                </c:pt>
                <c:pt idx="3">
                  <c:v>41.74</c:v>
                </c:pt>
                <c:pt idx="4">
                  <c:v>56.4</c:v>
                </c:pt>
              </c:numCache>
            </c:numRef>
          </c:val>
        </c:ser>
        <c:ser>
          <c:idx val="2"/>
          <c:order val="2"/>
          <c:tx>
            <c:strRef>
              <c:f>Кластеры!$D$1</c:f>
              <c:strCache>
                <c:ptCount val="1"/>
                <c:pt idx="0">
                  <c:v>4</c:v>
                </c:pt>
              </c:strCache>
            </c:strRef>
          </c:tx>
          <c:spPr>
            <a:solidFill>
              <a:srgbClr val="00B050"/>
            </a:solidFill>
          </c:spPr>
          <c:dLbls>
            <c:dLbl>
              <c:idx val="0"/>
              <c:layout>
                <c:manualLayout>
                  <c:x val="2.5021927023320133E-2"/>
                  <c:y val="1.462449591550496E-2"/>
                </c:manualLayout>
              </c:layout>
              <c:showVal val="1"/>
              <c:extLst>
                <c:ext xmlns:c15="http://schemas.microsoft.com/office/drawing/2012/chart" uri="{CE6537A1-D6FC-4f65-9D91-7224C49458BB}"/>
              </c:extLst>
            </c:dLbl>
            <c:dLbl>
              <c:idx val="1"/>
              <c:layout>
                <c:manualLayout>
                  <c:x val="2.2936766438043411E-2"/>
                  <c:y val="1.9499327887339993E-2"/>
                </c:manualLayout>
              </c:layout>
              <c:showVal val="1"/>
              <c:extLst>
                <c:ext xmlns:c15="http://schemas.microsoft.com/office/drawing/2012/chart" uri="{CE6537A1-D6FC-4f65-9D91-7224C49458BB}"/>
              </c:extLst>
            </c:dLbl>
            <c:dLbl>
              <c:idx val="2"/>
              <c:layout>
                <c:manualLayout>
                  <c:x val="2.2936766438043411E-2"/>
                  <c:y val="0"/>
                </c:manualLayout>
              </c:layout>
              <c:showVal val="1"/>
              <c:extLst>
                <c:ext xmlns:c15="http://schemas.microsoft.com/office/drawing/2012/chart" uri="{CE6537A1-D6FC-4f65-9D91-7224C49458BB}"/>
              </c:extLst>
            </c:dLbl>
            <c:dLbl>
              <c:idx val="3"/>
              <c:layout>
                <c:manualLayout>
                  <c:x val="1.8766445267490054E-2"/>
                  <c:y val="-1.462449591550494E-2"/>
                </c:manualLayout>
              </c:layout>
              <c:showVal val="1"/>
              <c:extLst>
                <c:ext xmlns:c15="http://schemas.microsoft.com/office/drawing/2012/chart" uri="{CE6537A1-D6FC-4f65-9D91-7224C49458BB}"/>
              </c:extLst>
            </c:dLbl>
            <c:dLbl>
              <c:idx val="4"/>
              <c:layout>
                <c:manualLayout>
                  <c:x val="2.5021927023320133E-2"/>
                  <c:y val="-4.4685443531764428E-17"/>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Кластеры!$A$2:$A$6</c:f>
              <c:strCache>
                <c:ptCount val="5"/>
                <c:pt idx="0">
                  <c:v>Сельские ОО</c:v>
                </c:pt>
                <c:pt idx="1">
                  <c:v>Сел. статусные ОО</c:v>
                </c:pt>
                <c:pt idx="2">
                  <c:v>Городские ОО</c:v>
                </c:pt>
                <c:pt idx="3">
                  <c:v>Гор. статусные ОО</c:v>
                </c:pt>
                <c:pt idx="4">
                  <c:v>Малокомплектные ОО</c:v>
                </c:pt>
              </c:strCache>
            </c:strRef>
          </c:cat>
          <c:val>
            <c:numRef>
              <c:f>Кластеры!$D$2:$D$6</c:f>
              <c:numCache>
                <c:formatCode>General</c:formatCode>
                <c:ptCount val="5"/>
                <c:pt idx="0">
                  <c:v>19.34</c:v>
                </c:pt>
                <c:pt idx="1">
                  <c:v>14.98</c:v>
                </c:pt>
                <c:pt idx="2">
                  <c:v>29.21</c:v>
                </c:pt>
                <c:pt idx="3">
                  <c:v>48.720000000000013</c:v>
                </c:pt>
                <c:pt idx="4">
                  <c:v>26.87</c:v>
                </c:pt>
              </c:numCache>
            </c:numRef>
          </c:val>
        </c:ser>
        <c:ser>
          <c:idx val="3"/>
          <c:order val="3"/>
          <c:tx>
            <c:strRef>
              <c:f>Кластеры!$E$1</c:f>
              <c:strCache>
                <c:ptCount val="1"/>
                <c:pt idx="0">
                  <c:v>5</c:v>
                </c:pt>
              </c:strCache>
            </c:strRef>
          </c:tx>
          <c:spPr>
            <a:solidFill>
              <a:srgbClr val="7030A0"/>
            </a:solidFill>
          </c:spPr>
          <c:dLbls>
            <c:dLbl>
              <c:idx val="2"/>
              <c:layout>
                <c:manualLayout>
                  <c:x val="2.0851605852766696E-2"/>
                  <c:y val="9.7496639436699725E-3"/>
                </c:manualLayout>
              </c:layout>
              <c:showVal val="1"/>
              <c:extLst>
                <c:ext xmlns:c15="http://schemas.microsoft.com/office/drawing/2012/chart" uri="{CE6537A1-D6FC-4f65-9D91-7224C49458BB}"/>
              </c:extLst>
            </c:dLbl>
            <c:dLbl>
              <c:idx val="3"/>
              <c:layout>
                <c:manualLayout>
                  <c:x val="1.8766445267490054E-2"/>
                  <c:y val="0"/>
                </c:manualLayout>
              </c:layout>
              <c:showVal val="1"/>
              <c:extLst>
                <c:ext xmlns:c15="http://schemas.microsoft.com/office/drawing/2012/chart" uri="{CE6537A1-D6FC-4f65-9D91-7224C49458BB}"/>
              </c:extLst>
            </c:dLbl>
            <c:dLbl>
              <c:idx val="4"/>
              <c:layout>
                <c:manualLayout>
                  <c:x val="1.8766445267490054E-2"/>
                  <c:y val="-4.8748319718349862E-3"/>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Кластеры!$A$2:$A$6</c:f>
              <c:strCache>
                <c:ptCount val="5"/>
                <c:pt idx="0">
                  <c:v>Сельские ОО</c:v>
                </c:pt>
                <c:pt idx="1">
                  <c:v>Сел. статусные ОО</c:v>
                </c:pt>
                <c:pt idx="2">
                  <c:v>Городские ОО</c:v>
                </c:pt>
                <c:pt idx="3">
                  <c:v>Гор. статусные ОО</c:v>
                </c:pt>
                <c:pt idx="4">
                  <c:v>Малокомплектные ОО</c:v>
                </c:pt>
              </c:strCache>
            </c:strRef>
          </c:cat>
          <c:val>
            <c:numRef>
              <c:f>Кластеры!$E$2:$E$6</c:f>
              <c:numCache>
                <c:formatCode>General</c:formatCode>
                <c:ptCount val="5"/>
                <c:pt idx="0">
                  <c:v>1</c:v>
                </c:pt>
                <c:pt idx="1">
                  <c:v>0</c:v>
                </c:pt>
                <c:pt idx="2">
                  <c:v>2.4899999999999998</c:v>
                </c:pt>
                <c:pt idx="3">
                  <c:v>3.69</c:v>
                </c:pt>
                <c:pt idx="4">
                  <c:v>0.76000000000000212</c:v>
                </c:pt>
              </c:numCache>
            </c:numRef>
          </c:val>
        </c:ser>
        <c:dLbls>
          <c:showVal val="1"/>
        </c:dLbls>
        <c:shape val="box"/>
        <c:axId val="76255232"/>
        <c:axId val="76256768"/>
        <c:axId val="0"/>
      </c:bar3DChart>
      <c:catAx>
        <c:axId val="76255232"/>
        <c:scaling>
          <c:orientation val="minMax"/>
        </c:scaling>
        <c:axPos val="b"/>
        <c:numFmt formatCode="General" sourceLinked="0"/>
        <c:tickLblPos val="nextTo"/>
        <c:crossAx val="76256768"/>
        <c:crosses val="autoZero"/>
        <c:auto val="1"/>
        <c:lblAlgn val="ctr"/>
        <c:lblOffset val="100"/>
      </c:catAx>
      <c:valAx>
        <c:axId val="76256768"/>
        <c:scaling>
          <c:orientation val="minMax"/>
        </c:scaling>
        <c:axPos val="l"/>
        <c:majorGridlines/>
        <c:numFmt formatCode="General" sourceLinked="1"/>
        <c:tickLblPos val="nextTo"/>
        <c:crossAx val="76255232"/>
        <c:crosses val="autoZero"/>
        <c:crossBetween val="between"/>
      </c:valAx>
    </c:plotArea>
    <c:legend>
      <c:legendPos val="b"/>
      <c:layout>
        <c:manualLayout>
          <c:xMode val="edge"/>
          <c:yMode val="edge"/>
          <c:x val="0.38406671331734876"/>
          <c:y val="0.91418990656444299"/>
          <c:w val="0.1609709492800287"/>
          <c:h val="8.581009343555894E-2"/>
        </c:manualLayout>
      </c:layout>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Выполнение заданий</a:t>
            </a:r>
          </a:p>
        </c:rich>
      </c:tx>
    </c:title>
    <c:plotArea>
      <c:layout/>
      <c:lineChart>
        <c:grouping val="standard"/>
        <c:ser>
          <c:idx val="0"/>
          <c:order val="0"/>
          <c:tx>
            <c:strRef>
              <c:f>'2. РБ в сравнении'!$A$2</c:f>
              <c:strCache>
                <c:ptCount val="1"/>
                <c:pt idx="0">
                  <c:v>Республика Бурятия</c:v>
                </c:pt>
              </c:strCache>
            </c:strRef>
          </c:tx>
          <c:dLbls>
            <c:dLbl>
              <c:idx val="0"/>
              <c:layout>
                <c:manualLayout>
                  <c:x val="-5.7181281424202583E-2"/>
                  <c:y val="-3.2882035578886165E-2"/>
                </c:manualLayout>
              </c:layout>
              <c:dLblPos val="r"/>
              <c:showVal val="1"/>
              <c:extLst>
                <c:ext xmlns:c15="http://schemas.microsoft.com/office/drawing/2012/chart" uri="{CE6537A1-D6FC-4f65-9D91-7224C49458BB}"/>
              </c:extLst>
            </c:dLbl>
            <c:dLbl>
              <c:idx val="1"/>
              <c:layout>
                <c:manualLayout>
                  <c:x val="-5.7181281424202583E-2"/>
                  <c:y val="-3.7511665208515642E-2"/>
                </c:manualLayout>
              </c:layout>
              <c:dLblPos val="r"/>
              <c:showVal val="1"/>
              <c:extLst>
                <c:ext xmlns:c15="http://schemas.microsoft.com/office/drawing/2012/chart" uri="{CE6537A1-D6FC-4f65-9D91-7224C49458BB}"/>
              </c:extLst>
            </c:dLbl>
            <c:dLbl>
              <c:idx val="2"/>
              <c:layout>
                <c:manualLayout>
                  <c:x val="-4.9999952878421905E-2"/>
                  <c:y val="4.5821668124817728E-2"/>
                </c:manualLayout>
              </c:layout>
              <c:dLblPos val="r"/>
              <c:showVal val="1"/>
              <c:extLst>
                <c:ext xmlns:c15="http://schemas.microsoft.com/office/drawing/2012/chart" uri="{CE6537A1-D6FC-4f65-9D91-7224C49458BB}"/>
              </c:extLst>
            </c:dLbl>
            <c:dLbl>
              <c:idx val="3"/>
              <c:layout>
                <c:manualLayout>
                  <c:x val="-5.9575057606129578E-2"/>
                  <c:y val="3.656240886555847E-2"/>
                </c:manualLayout>
              </c:layout>
              <c:dLblPos val="r"/>
              <c:showVal val="1"/>
              <c:extLst>
                <c:ext xmlns:c15="http://schemas.microsoft.com/office/drawing/2012/chart" uri="{CE6537A1-D6FC-4f65-9D91-7224C49458BB}"/>
              </c:extLst>
            </c:dLbl>
            <c:dLbl>
              <c:idx val="4"/>
              <c:layout>
                <c:manualLayout>
                  <c:x val="-5.2393729060349038E-2"/>
                  <c:y val="4.5821668124817728E-2"/>
                </c:manualLayout>
              </c:layout>
              <c:dLblPos val="r"/>
              <c:showVal val="1"/>
              <c:extLst>
                <c:ext xmlns:c15="http://schemas.microsoft.com/office/drawing/2012/chart" uri="{CE6537A1-D6FC-4f65-9D91-7224C49458BB}"/>
              </c:extLst>
            </c:dLbl>
            <c:dLbl>
              <c:idx val="5"/>
              <c:layout>
                <c:manualLayout>
                  <c:x val="-5.8294481591955404E-2"/>
                  <c:y val="-6.5289442986293383E-2"/>
                </c:manualLayout>
              </c:layout>
              <c:dLblPos val="r"/>
              <c:showVal val="1"/>
              <c:extLst>
                <c:ext xmlns:c15="http://schemas.microsoft.com/office/drawing/2012/chart" uri="{CE6537A1-D6FC-4f65-9D91-7224C49458BB}"/>
              </c:extLst>
            </c:dLbl>
            <c:dLbl>
              <c:idx val="6"/>
              <c:layout>
                <c:manualLayout>
                  <c:x val="-8.5906595607326525E-2"/>
                  <c:y val="3.193277923592884E-2"/>
                </c:manualLayout>
              </c:layout>
              <c:dLblPos val="r"/>
              <c:showVal val="1"/>
              <c:extLst>
                <c:ext xmlns:c15="http://schemas.microsoft.com/office/drawing/2012/chart" uri="{CE6537A1-D6FC-4f65-9D91-7224C49458BB}"/>
              </c:extLst>
            </c:dLbl>
            <c:dLbl>
              <c:idx val="11"/>
              <c:layout>
                <c:manualLayout>
                  <c:x val="-2.4133787585349124E-2"/>
                  <c:y val="3.193277923592884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'2. РБ в сравнении'!$B$1:$M$1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'2. РБ в сравнении'!$B$2:$M$2</c:f>
              <c:numCache>
                <c:formatCode>General</c:formatCode>
                <c:ptCount val="12"/>
                <c:pt idx="0">
                  <c:v>29.830000000000005</c:v>
                </c:pt>
                <c:pt idx="1">
                  <c:v>61.290000000000013</c:v>
                </c:pt>
                <c:pt idx="2">
                  <c:v>79.760000000000005</c:v>
                </c:pt>
                <c:pt idx="3">
                  <c:v>22.09</c:v>
                </c:pt>
                <c:pt idx="4">
                  <c:v>24.75</c:v>
                </c:pt>
                <c:pt idx="5">
                  <c:v>4.08</c:v>
                </c:pt>
                <c:pt idx="6">
                  <c:v>74.59</c:v>
                </c:pt>
                <c:pt idx="7">
                  <c:v>38.770000000000003</c:v>
                </c:pt>
                <c:pt idx="8">
                  <c:v>75.849999999999994</c:v>
                </c:pt>
                <c:pt idx="9">
                  <c:v>69.92</c:v>
                </c:pt>
                <c:pt idx="10">
                  <c:v>51.91</c:v>
                </c:pt>
                <c:pt idx="11">
                  <c:v>50.02</c:v>
                </c:pt>
              </c:numCache>
            </c:numRef>
          </c:val>
        </c:ser>
        <c:ser>
          <c:idx val="1"/>
          <c:order val="1"/>
          <c:tx>
            <c:strRef>
              <c:f>'2. РБ в сравнении'!$A$3</c:f>
              <c:strCache>
                <c:ptCount val="1"/>
                <c:pt idx="0">
                  <c:v>Баргузинский район</c:v>
                </c:pt>
              </c:strCache>
            </c:strRef>
          </c:tx>
          <c:marker>
            <c:spPr>
              <a:solidFill>
                <a:srgbClr val="C00000"/>
              </a:solidFill>
            </c:spPr>
          </c:marker>
          <c:dLbls>
            <c:dLbl>
              <c:idx val="0"/>
              <c:layout>
                <c:manualLayout>
                  <c:x val="-3.5637295786859986E-2"/>
                  <c:y val="5.0451297754447524E-2"/>
                </c:manualLayout>
              </c:layout>
              <c:dLblPos val="r"/>
              <c:showVal val="1"/>
              <c:extLst>
                <c:ext xmlns:c15="http://schemas.microsoft.com/office/drawing/2012/chart" uri="{CE6537A1-D6FC-4f65-9D91-7224C49458BB}"/>
              </c:extLst>
            </c:dLbl>
            <c:dLbl>
              <c:idx val="1"/>
              <c:layout>
                <c:manualLayout>
                  <c:x val="-4.0424848150713635E-2"/>
                  <c:y val="3.193277923592884E-2"/>
                </c:manualLayout>
              </c:layout>
              <c:dLblPos val="r"/>
              <c:showVal val="1"/>
              <c:extLst>
                <c:ext xmlns:c15="http://schemas.microsoft.com/office/drawing/2012/chart" uri="{CE6537A1-D6FC-4f65-9D91-7224C49458BB}"/>
              </c:extLst>
            </c:dLbl>
            <c:dLbl>
              <c:idx val="2"/>
              <c:layout>
                <c:manualLayout>
                  <c:x val="-4.2818624332641213E-2"/>
                  <c:y val="-4.6770924467774859E-2"/>
                </c:manualLayout>
              </c:layout>
              <c:dLblPos val="r"/>
              <c:showVal val="1"/>
              <c:extLst>
                <c:ext xmlns:c15="http://schemas.microsoft.com/office/drawing/2012/chart" uri="{CE6537A1-D6FC-4f65-9D91-7224C49458BB}"/>
              </c:extLst>
            </c:dLbl>
            <c:dLbl>
              <c:idx val="3"/>
              <c:layout>
                <c:manualLayout>
                  <c:x val="-3.8031071968786676E-2"/>
                  <c:y val="-4.2141294838145618E-2"/>
                </c:manualLayout>
              </c:layout>
              <c:dLblPos val="r"/>
              <c:showVal val="1"/>
              <c:extLst>
                <c:ext xmlns:c15="http://schemas.microsoft.com/office/drawing/2012/chart" uri="{CE6537A1-D6FC-4f65-9D91-7224C49458BB}"/>
              </c:extLst>
            </c:dLbl>
            <c:dLbl>
              <c:idx val="4"/>
              <c:layout>
                <c:manualLayout>
                  <c:x val="-4.0424848150713663E-2"/>
                  <c:y val="-5.6030183727034118E-2"/>
                </c:manualLayout>
              </c:layout>
              <c:dLblPos val="r"/>
              <c:showVal val="1"/>
              <c:extLst>
                <c:ext xmlns:c15="http://schemas.microsoft.com/office/drawing/2012/chart" uri="{CE6537A1-D6FC-4f65-9D91-7224C49458BB}"/>
              </c:extLst>
            </c:dLbl>
            <c:dLbl>
              <c:idx val="5"/>
              <c:layout>
                <c:manualLayout>
                  <c:x val="-1.4446533501086153E-2"/>
                  <c:y val="1.8043890347040036E-2"/>
                </c:manualLayout>
              </c:layout>
              <c:dLblPos val="r"/>
              <c:showVal val="1"/>
              <c:extLst>
                <c:ext xmlns:c15="http://schemas.microsoft.com/office/drawing/2012/chart" uri="{CE6537A1-D6FC-4f65-9D91-7224C49458BB}"/>
              </c:extLst>
            </c:dLbl>
            <c:dLbl>
              <c:idx val="6"/>
              <c:layout>
                <c:manualLayout>
                  <c:x val="-3.5637295786859986E-2"/>
                  <c:y val="-4.6770924467774859E-2"/>
                </c:manualLayout>
              </c:layout>
              <c:dLblPos val="r"/>
              <c:showVal val="1"/>
              <c:extLst>
                <c:ext xmlns:c15="http://schemas.microsoft.com/office/drawing/2012/chart" uri="{CE6537A1-D6FC-4f65-9D91-7224C49458BB}"/>
              </c:extLst>
            </c:dLbl>
            <c:dLbl>
              <c:idx val="7"/>
              <c:layout>
                <c:manualLayout>
                  <c:x val="-4.9999952878421905E-2"/>
                  <c:y val="4.5821668124817728E-2"/>
                </c:manualLayout>
              </c:layout>
              <c:dLblPos val="r"/>
              <c:showVal val="1"/>
              <c:extLst>
                <c:ext xmlns:c15="http://schemas.microsoft.com/office/drawing/2012/chart" uri="{CE6537A1-D6FC-4f65-9D91-7224C49458BB}"/>
              </c:extLst>
            </c:dLbl>
            <c:dLbl>
              <c:idx val="8"/>
              <c:layout>
                <c:manualLayout>
                  <c:x val="-4.0424848150713663E-2"/>
                  <c:y val="4.5821668124817728E-2"/>
                </c:manualLayout>
              </c:layout>
              <c:dLblPos val="r"/>
              <c:showVal val="1"/>
              <c:extLst>
                <c:ext xmlns:c15="http://schemas.microsoft.com/office/drawing/2012/chart" uri="{CE6537A1-D6FC-4f65-9D91-7224C49458BB}"/>
              </c:extLst>
            </c:dLbl>
            <c:dLbl>
              <c:idx val="9"/>
              <c:layout>
                <c:manualLayout>
                  <c:x val="-4.9999952878421829E-2"/>
                  <c:y val="5.5080927384076994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'2. РБ в сравнении'!$B$1:$M$1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'2. РБ в сравнении'!$B$3:$M$3</c:f>
              <c:numCache>
                <c:formatCode>General</c:formatCode>
                <c:ptCount val="12"/>
                <c:pt idx="0">
                  <c:v>25.34</c:v>
                </c:pt>
                <c:pt idx="1">
                  <c:v>56.36</c:v>
                </c:pt>
                <c:pt idx="2">
                  <c:v>84.01</c:v>
                </c:pt>
                <c:pt idx="3">
                  <c:v>49.49</c:v>
                </c:pt>
                <c:pt idx="4">
                  <c:v>24.830000000000005</c:v>
                </c:pt>
                <c:pt idx="5">
                  <c:v>0</c:v>
                </c:pt>
                <c:pt idx="6">
                  <c:v>75.169999999999987</c:v>
                </c:pt>
                <c:pt idx="7">
                  <c:v>30.18</c:v>
                </c:pt>
                <c:pt idx="8">
                  <c:v>70.53</c:v>
                </c:pt>
                <c:pt idx="9">
                  <c:v>68.069999999999993</c:v>
                </c:pt>
                <c:pt idx="10">
                  <c:v>99.47</c:v>
                </c:pt>
                <c:pt idx="11">
                  <c:v>75</c:v>
                </c:pt>
              </c:numCache>
            </c:numRef>
          </c:val>
        </c:ser>
        <c:dLbls>
          <c:showVal val="1"/>
        </c:dLbls>
        <c:marker val="1"/>
        <c:axId val="165829248"/>
        <c:axId val="165880192"/>
      </c:lineChart>
      <c:catAx>
        <c:axId val="165829248"/>
        <c:scaling>
          <c:orientation val="minMax"/>
        </c:scaling>
        <c:axPos val="b"/>
        <c:numFmt formatCode="General" sourceLinked="0"/>
        <c:tickLblPos val="nextTo"/>
        <c:crossAx val="165880192"/>
        <c:crosses val="autoZero"/>
        <c:auto val="1"/>
        <c:lblAlgn val="ctr"/>
        <c:lblOffset val="100"/>
      </c:catAx>
      <c:valAx>
        <c:axId val="165880192"/>
        <c:scaling>
          <c:orientation val="minMax"/>
        </c:scaling>
        <c:axPos val="l"/>
        <c:majorGridlines/>
        <c:numFmt formatCode="General" sourceLinked="1"/>
        <c:tickLblPos val="nextTo"/>
        <c:crossAx val="165829248"/>
        <c:crosses val="autoZero"/>
        <c:crossBetween val="between"/>
      </c:valAx>
    </c:plotArea>
    <c:legend>
      <c:legendPos val="b"/>
    </c:legend>
    <c:plotVisOnly val="1"/>
    <c:dispBlanksAs val="gap"/>
  </c:chart>
  <c:externalData r:id="rId1"/>
</c:chartSpace>
</file>

<file path=word/charts/chart10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 отметкам</a:t>
            </a:r>
          </a:p>
        </c:rich>
      </c:tx>
    </c:title>
    <c:view3D>
      <c:rAngAx val="1"/>
    </c:view3D>
    <c:plotArea>
      <c:layout/>
      <c:bar3DChart>
        <c:barDir val="col"/>
        <c:grouping val="clustered"/>
        <c:ser>
          <c:idx val="0"/>
          <c:order val="0"/>
          <c:tx>
            <c:strRef>
              <c:f>'по отметкам с РБ'!$A$105</c:f>
              <c:strCache>
                <c:ptCount val="1"/>
                <c:pt idx="0">
                  <c:v>Республика Бурятия</c:v>
                </c:pt>
              </c:strCache>
            </c:strRef>
          </c:tx>
          <c:spPr>
            <a:solidFill>
              <a:srgbClr val="0070C0"/>
            </a:solidFill>
          </c:spPr>
          <c:dLbls>
            <c:dLbl>
              <c:idx val="1"/>
              <c:layout>
                <c:manualLayout>
                  <c:x val="-1.9444444444444445E-2"/>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РБ'!$B$104:$E$104</c:f>
              <c:strCache>
                <c:ptCount val="4"/>
                <c:pt idx="0">
                  <c:v>2</c:v>
                </c:pt>
                <c:pt idx="1">
                  <c:v>3</c:v>
                </c:pt>
                <c:pt idx="2">
                  <c:v>4</c:v>
                </c:pt>
                <c:pt idx="3">
                  <c:v>5</c:v>
                </c:pt>
              </c:strCache>
            </c:strRef>
          </c:cat>
          <c:val>
            <c:numRef>
              <c:f>'по отметкам с РБ'!$B$105:$E$105</c:f>
              <c:numCache>
                <c:formatCode>General</c:formatCode>
                <c:ptCount val="4"/>
                <c:pt idx="0">
                  <c:v>16.239999999999988</c:v>
                </c:pt>
                <c:pt idx="1">
                  <c:v>54.55</c:v>
                </c:pt>
                <c:pt idx="2">
                  <c:v>27.29</c:v>
                </c:pt>
                <c:pt idx="3">
                  <c:v>1.9200000000000021</c:v>
                </c:pt>
              </c:numCache>
            </c:numRef>
          </c:val>
        </c:ser>
        <c:ser>
          <c:idx val="1"/>
          <c:order val="1"/>
          <c:tx>
            <c:strRef>
              <c:f>'по отметкам с РБ'!$A$106</c:f>
              <c:strCache>
                <c:ptCount val="1"/>
                <c:pt idx="0">
                  <c:v>Тункинский район</c:v>
                </c:pt>
              </c:strCache>
            </c:strRef>
          </c:tx>
          <c:spPr>
            <a:solidFill>
              <a:srgbClr val="7030A0"/>
            </a:solidFill>
          </c:spPr>
          <c:dLbls>
            <c:dLbl>
              <c:idx val="0"/>
              <c:layout>
                <c:manualLayout>
                  <c:x val="1.6666666666666701E-2"/>
                  <c:y val="0"/>
                </c:manualLayout>
              </c:layout>
              <c:showVal val="1"/>
              <c:extLst>
                <c:ext xmlns:c15="http://schemas.microsoft.com/office/drawing/2012/chart" uri="{CE6537A1-D6FC-4f65-9D91-7224C49458BB}"/>
              </c:extLst>
            </c:dLbl>
            <c:dLbl>
              <c:idx val="2"/>
              <c:layout>
                <c:manualLayout>
                  <c:x val="2.5000000000000012E-2"/>
                  <c:y val="0"/>
                </c:manualLayout>
              </c:layout>
              <c:showVal val="1"/>
              <c:extLst>
                <c:ext xmlns:c15="http://schemas.microsoft.com/office/drawing/2012/chart" uri="{CE6537A1-D6FC-4f65-9D91-7224C49458BB}"/>
              </c:extLst>
            </c:dLbl>
            <c:dLbl>
              <c:idx val="3"/>
              <c:layout>
                <c:manualLayout>
                  <c:x val="1.9444444444444361E-2"/>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РБ'!$B$104:$E$104</c:f>
              <c:strCache>
                <c:ptCount val="4"/>
                <c:pt idx="0">
                  <c:v>2</c:v>
                </c:pt>
                <c:pt idx="1">
                  <c:v>3</c:v>
                </c:pt>
                <c:pt idx="2">
                  <c:v>4</c:v>
                </c:pt>
                <c:pt idx="3">
                  <c:v>5</c:v>
                </c:pt>
              </c:strCache>
            </c:strRef>
          </c:cat>
          <c:val>
            <c:numRef>
              <c:f>'по отметкам с РБ'!$B$106:$E$106</c:f>
              <c:numCache>
                <c:formatCode>General</c:formatCode>
                <c:ptCount val="4"/>
                <c:pt idx="0">
                  <c:v>18.399999999999999</c:v>
                </c:pt>
                <c:pt idx="1">
                  <c:v>74.06</c:v>
                </c:pt>
                <c:pt idx="2">
                  <c:v>7.55</c:v>
                </c:pt>
                <c:pt idx="3">
                  <c:v>0</c:v>
                </c:pt>
              </c:numCache>
            </c:numRef>
          </c:val>
        </c:ser>
        <c:dLbls>
          <c:showVal val="1"/>
        </c:dLbls>
        <c:shape val="box"/>
        <c:axId val="231991552"/>
        <c:axId val="242032640"/>
        <c:axId val="0"/>
      </c:bar3DChart>
      <c:catAx>
        <c:axId val="231991552"/>
        <c:scaling>
          <c:orientation val="minMax"/>
        </c:scaling>
        <c:axPos val="b"/>
        <c:numFmt formatCode="General" sourceLinked="0"/>
        <c:tickLblPos val="nextTo"/>
        <c:crossAx val="242032640"/>
        <c:crosses val="autoZero"/>
        <c:auto val="1"/>
        <c:lblAlgn val="ctr"/>
        <c:lblOffset val="100"/>
      </c:catAx>
      <c:valAx>
        <c:axId val="242032640"/>
        <c:scaling>
          <c:orientation val="minMax"/>
        </c:scaling>
        <c:axPos val="l"/>
        <c:majorGridlines/>
        <c:numFmt formatCode="General" sourceLinked="1"/>
        <c:tickLblPos val="nextTo"/>
        <c:crossAx val="231991552"/>
        <c:crosses val="autoZero"/>
        <c:crossBetween val="between"/>
      </c:valAx>
    </c:plotArea>
    <c:legend>
      <c:legendPos val="b"/>
    </c:legend>
    <c:plotVisOnly val="1"/>
    <c:dispBlanksAs val="gap"/>
  </c:chart>
  <c:externalData r:id="rId1"/>
</c:chartSpace>
</file>

<file path=word/charts/chart10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'по отметкам с РБ'!$P$211</c:f>
              <c:strCache>
                <c:ptCount val="1"/>
                <c:pt idx="0">
                  <c:v>Республика Бурятия</c:v>
                </c:pt>
              </c:strCache>
            </c:strRef>
          </c:tx>
          <c:spPr>
            <a:solidFill>
              <a:srgbClr val="FFC000"/>
            </a:solidFill>
          </c:spPr>
          <c:dLbls>
            <c:dLbl>
              <c:idx val="0"/>
              <c:layout>
                <c:manualLayout>
                  <c:x val="1.3582342954159578E-2"/>
                  <c:y val="-5.6628056628056492E-2"/>
                </c:manualLayout>
              </c:layout>
              <c:showVal val="1"/>
              <c:extLst>
                <c:ext xmlns:c15="http://schemas.microsoft.com/office/drawing/2012/chart" uri="{CE6537A1-D6FC-4f65-9D91-7224C49458BB}"/>
              </c:extLst>
            </c:dLbl>
            <c:dLbl>
              <c:idx val="1"/>
              <c:layout>
                <c:manualLayout>
                  <c:x val="2.2637238256932812E-2"/>
                  <c:y val="-4.1184041184041231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РБ'!$Q$210:$R$210</c:f>
              <c:strCache>
                <c:ptCount val="2"/>
                <c:pt idx="0">
                  <c:v>Абс.успеваемость,%</c:v>
                </c:pt>
                <c:pt idx="1">
                  <c:v>Качество знаний,%</c:v>
                </c:pt>
              </c:strCache>
            </c:strRef>
          </c:cat>
          <c:val>
            <c:numRef>
              <c:f>'по отметкам с РБ'!$Q$211:$R$211</c:f>
              <c:numCache>
                <c:formatCode>General</c:formatCode>
                <c:ptCount val="2"/>
                <c:pt idx="0">
                  <c:v>83.76</c:v>
                </c:pt>
                <c:pt idx="1">
                  <c:v>29.21</c:v>
                </c:pt>
              </c:numCache>
            </c:numRef>
          </c:val>
        </c:ser>
        <c:ser>
          <c:idx val="1"/>
          <c:order val="1"/>
          <c:tx>
            <c:strRef>
              <c:f>'по отметкам с РБ'!$P$212</c:f>
              <c:strCache>
                <c:ptCount val="1"/>
                <c:pt idx="0">
                  <c:v>Тункинский район</c:v>
                </c:pt>
              </c:strCache>
            </c:strRef>
          </c:tx>
          <c:dLbls>
            <c:dLbl>
              <c:idx val="0"/>
              <c:layout>
                <c:manualLayout>
                  <c:x val="2.2637238256932656E-2"/>
                  <c:y val="-5.6628056628056499E-2"/>
                </c:manualLayout>
              </c:layout>
              <c:showVal val="1"/>
              <c:extLst>
                <c:ext xmlns:c15="http://schemas.microsoft.com/office/drawing/2012/chart" uri="{CE6537A1-D6FC-4f65-9D91-7224C49458BB}"/>
              </c:extLst>
            </c:dLbl>
            <c:dLbl>
              <c:idx val="1"/>
              <c:layout>
                <c:manualLayout>
                  <c:x val="3.6219581211092249E-2"/>
                  <c:y val="-4.6332046332046517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РБ'!$Q$210:$R$210</c:f>
              <c:strCache>
                <c:ptCount val="2"/>
                <c:pt idx="0">
                  <c:v>Абс.успеваемость,%</c:v>
                </c:pt>
                <c:pt idx="1">
                  <c:v>Качество знаний,%</c:v>
                </c:pt>
              </c:strCache>
            </c:strRef>
          </c:cat>
          <c:val>
            <c:numRef>
              <c:f>'по отметкам с РБ'!$Q$212:$R$212</c:f>
              <c:numCache>
                <c:formatCode>General</c:formatCode>
                <c:ptCount val="2"/>
                <c:pt idx="0">
                  <c:v>81.599999999999994</c:v>
                </c:pt>
                <c:pt idx="1">
                  <c:v>7.55</c:v>
                </c:pt>
              </c:numCache>
            </c:numRef>
          </c:val>
        </c:ser>
        <c:dLbls>
          <c:showVal val="1"/>
        </c:dLbls>
        <c:shape val="box"/>
        <c:axId val="242058752"/>
        <c:axId val="242060288"/>
        <c:axId val="0"/>
      </c:bar3DChart>
      <c:catAx>
        <c:axId val="242058752"/>
        <c:scaling>
          <c:orientation val="minMax"/>
        </c:scaling>
        <c:axPos val="b"/>
        <c:numFmt formatCode="General" sourceLinked="0"/>
        <c:tickLblPos val="nextTo"/>
        <c:crossAx val="242060288"/>
        <c:crosses val="autoZero"/>
        <c:auto val="1"/>
        <c:lblAlgn val="ctr"/>
        <c:lblOffset val="100"/>
      </c:catAx>
      <c:valAx>
        <c:axId val="242060288"/>
        <c:scaling>
          <c:orientation val="minMax"/>
        </c:scaling>
        <c:axPos val="l"/>
        <c:majorGridlines/>
        <c:numFmt formatCode="General" sourceLinked="1"/>
        <c:tickLblPos val="nextTo"/>
        <c:crossAx val="242058752"/>
        <c:crosses val="autoZero"/>
        <c:crossBetween val="between"/>
      </c:valAx>
    </c:plotArea>
    <c:legend>
      <c:legendPos val="b"/>
    </c:legend>
    <c:plotVisOnly val="1"/>
    <c:dispBlanksAs val="gap"/>
  </c:chart>
  <c:externalData r:id="rId1"/>
</c:chartSpace>
</file>

<file path=word/charts/chart10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Выполнение заданий</a:t>
            </a:r>
          </a:p>
        </c:rich>
      </c:tx>
    </c:title>
    <c:plotArea>
      <c:layout/>
      <c:lineChart>
        <c:grouping val="standard"/>
        <c:ser>
          <c:idx val="0"/>
          <c:order val="0"/>
          <c:tx>
            <c:strRef>
              <c:f>'Вып заданий с РБ'!$A$110</c:f>
              <c:strCache>
                <c:ptCount val="1"/>
                <c:pt idx="0">
                  <c:v>Республика Бурятия</c:v>
                </c:pt>
              </c:strCache>
            </c:strRef>
          </c:tx>
          <c:dLbls>
            <c:dLbl>
              <c:idx val="0"/>
              <c:layout>
                <c:manualLayout>
                  <c:x val="-6.6354330708661424E-2"/>
                  <c:y val="-6.5289442986293383E-2"/>
                </c:manualLayout>
              </c:layout>
              <c:dLblPos val="r"/>
              <c:showVal val="1"/>
              <c:extLst>
                <c:ext xmlns:c15="http://schemas.microsoft.com/office/drawing/2012/chart" uri="{CE6537A1-D6FC-4f65-9D91-7224C49458BB}"/>
              </c:extLst>
            </c:dLbl>
            <c:dLbl>
              <c:idx val="1"/>
              <c:layout>
                <c:manualLayout>
                  <c:x val="-8.0243219597550181E-2"/>
                  <c:y val="-2.82524059492563E-2"/>
                </c:manualLayout>
              </c:layout>
              <c:dLblPos val="r"/>
              <c:showVal val="1"/>
              <c:extLst>
                <c:ext xmlns:c15="http://schemas.microsoft.com/office/drawing/2012/chart" uri="{CE6537A1-D6FC-4f65-9D91-7224C49458BB}"/>
              </c:extLst>
            </c:dLbl>
            <c:dLbl>
              <c:idx val="2"/>
              <c:layout>
                <c:manualLayout>
                  <c:x val="-7.4687664041994978E-2"/>
                  <c:y val="-2.8252405949256338E-2"/>
                </c:manualLayout>
              </c:layout>
              <c:dLblPos val="r"/>
              <c:showVal val="1"/>
              <c:extLst>
                <c:ext xmlns:c15="http://schemas.microsoft.com/office/drawing/2012/chart" uri="{CE6537A1-D6FC-4f65-9D91-7224C49458BB}"/>
              </c:extLst>
            </c:dLbl>
            <c:dLbl>
              <c:idx val="3"/>
              <c:layout>
                <c:manualLayout>
                  <c:x val="-2.7465441819772611E-2"/>
                  <c:y val="-5.1400554097404488E-2"/>
                </c:manualLayout>
              </c:layout>
              <c:dLblPos val="r"/>
              <c:showVal val="1"/>
              <c:extLst>
                <c:ext xmlns:c15="http://schemas.microsoft.com/office/drawing/2012/chart" uri="{CE6537A1-D6FC-4f65-9D91-7224C49458BB}"/>
              </c:extLst>
            </c:dLbl>
            <c:dLbl>
              <c:idx val="4"/>
              <c:layout>
                <c:manualLayout>
                  <c:x val="-6.3576552930883684E-2"/>
                  <c:y val="7.3599445902595512E-2"/>
                </c:manualLayout>
              </c:layout>
              <c:dLblPos val="r"/>
              <c:showVal val="1"/>
              <c:extLst>
                <c:ext xmlns:c15="http://schemas.microsoft.com/office/drawing/2012/chart" uri="{CE6537A1-D6FC-4f65-9D91-7224C49458BB}"/>
              </c:extLst>
            </c:dLbl>
            <c:dLbl>
              <c:idx val="5"/>
              <c:layout>
                <c:manualLayout>
                  <c:x val="-6.2090332458442941E-2"/>
                  <c:y val="-7.9178331875182181E-2"/>
                </c:manualLayout>
              </c:layout>
              <c:dLblPos val="r"/>
              <c:showVal val="1"/>
              <c:extLst>
                <c:ext xmlns:c15="http://schemas.microsoft.com/office/drawing/2012/chart" uri="{CE6537A1-D6FC-4f65-9D91-7224C49458BB}"/>
              </c:extLst>
            </c:dLbl>
            <c:dLbl>
              <c:idx val="6"/>
              <c:layout>
                <c:manualLayout>
                  <c:x val="-5.5243219597550297E-2"/>
                  <c:y val="-5.1400554097404488E-2"/>
                </c:manualLayout>
              </c:layout>
              <c:dLblPos val="r"/>
              <c:showVal val="1"/>
              <c:extLst>
                <c:ext xmlns:c15="http://schemas.microsoft.com/office/drawing/2012/chart" uri="{CE6537A1-D6FC-4f65-9D91-7224C49458BB}"/>
              </c:extLst>
            </c:dLbl>
            <c:dLbl>
              <c:idx val="7"/>
              <c:layout>
                <c:manualLayout>
                  <c:x val="-8.0209973753281229E-3"/>
                  <c:y val="1.8043890347040015E-2"/>
                </c:manualLayout>
              </c:layout>
              <c:dLblPos val="r"/>
              <c:showVal val="1"/>
              <c:extLst>
                <c:ext xmlns:c15="http://schemas.microsoft.com/office/drawing/2012/chart" uri="{CE6537A1-D6FC-4f65-9D91-7224C49458BB}"/>
              </c:extLst>
            </c:dLbl>
            <c:dLbl>
              <c:idx val="10"/>
              <c:layout>
                <c:manualLayout>
                  <c:x val="-6.0798775153106083E-2"/>
                  <c:y val="3.656240886555847E-2"/>
                </c:manualLayout>
              </c:layout>
              <c:dLblPos val="r"/>
              <c:showVal val="1"/>
              <c:extLst>
                <c:ext xmlns:c15="http://schemas.microsoft.com/office/drawing/2012/chart" uri="{CE6537A1-D6FC-4f65-9D91-7224C49458BB}"/>
              </c:extLst>
            </c:dLbl>
            <c:dLbl>
              <c:idx val="11"/>
              <c:layout>
                <c:manualLayout>
                  <c:x val="-2.4634733158355212E-3"/>
                  <c:y val="3.193277923592884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РБ'!$B$109:$M$109</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РБ'!$B$110:$M$110</c:f>
              <c:numCache>
                <c:formatCode>General</c:formatCode>
                <c:ptCount val="12"/>
                <c:pt idx="0">
                  <c:v>29.830000000000005</c:v>
                </c:pt>
                <c:pt idx="1">
                  <c:v>61.290000000000013</c:v>
                </c:pt>
                <c:pt idx="2">
                  <c:v>79.760000000000005</c:v>
                </c:pt>
                <c:pt idx="3">
                  <c:v>22.09</c:v>
                </c:pt>
                <c:pt idx="4">
                  <c:v>24.75</c:v>
                </c:pt>
                <c:pt idx="5">
                  <c:v>4.08</c:v>
                </c:pt>
                <c:pt idx="6">
                  <c:v>74.58</c:v>
                </c:pt>
                <c:pt idx="7">
                  <c:v>38.760000000000012</c:v>
                </c:pt>
                <c:pt idx="8">
                  <c:v>75.849999999999994</c:v>
                </c:pt>
                <c:pt idx="9">
                  <c:v>69.910000000000025</c:v>
                </c:pt>
                <c:pt idx="10">
                  <c:v>51.91</c:v>
                </c:pt>
                <c:pt idx="11">
                  <c:v>50.02</c:v>
                </c:pt>
              </c:numCache>
            </c:numRef>
          </c:val>
        </c:ser>
        <c:ser>
          <c:idx val="1"/>
          <c:order val="1"/>
          <c:tx>
            <c:strRef>
              <c:f>'Вып заданий с РБ'!$A$111</c:f>
              <c:strCache>
                <c:ptCount val="1"/>
                <c:pt idx="0">
                  <c:v>Тункинский район</c:v>
                </c:pt>
              </c:strCache>
            </c:strRef>
          </c:tx>
          <c:dLbls>
            <c:dLbl>
              <c:idx val="0"/>
              <c:layout>
                <c:manualLayout>
                  <c:x val="-2.4687664041994749E-2"/>
                  <c:y val="3.193277923592884E-2"/>
                </c:manualLayout>
              </c:layout>
              <c:dLblPos val="r"/>
              <c:showVal val="1"/>
              <c:extLst>
                <c:ext xmlns:c15="http://schemas.microsoft.com/office/drawing/2012/chart" uri="{CE6537A1-D6FC-4f65-9D91-7224C49458BB}"/>
              </c:extLst>
            </c:dLbl>
            <c:dLbl>
              <c:idx val="1"/>
              <c:layout>
                <c:manualLayout>
                  <c:x val="-3.3020997375328084E-2"/>
                  <c:y val="3.193277923592884E-2"/>
                </c:manualLayout>
              </c:layout>
              <c:dLblPos val="r"/>
              <c:showVal val="1"/>
              <c:extLst>
                <c:ext xmlns:c15="http://schemas.microsoft.com/office/drawing/2012/chart" uri="{CE6537A1-D6FC-4f65-9D91-7224C49458BB}"/>
              </c:extLst>
            </c:dLbl>
            <c:dLbl>
              <c:idx val="2"/>
              <c:layout>
                <c:manualLayout>
                  <c:x val="-5.243219597550336E-3"/>
                  <c:y val="2.7303149606299346E-2"/>
                </c:manualLayout>
              </c:layout>
              <c:dLblPos val="r"/>
              <c:showVal val="1"/>
              <c:extLst>
                <c:ext xmlns:c15="http://schemas.microsoft.com/office/drawing/2012/chart" uri="{CE6537A1-D6FC-4f65-9D91-7224C49458BB}"/>
              </c:extLst>
            </c:dLbl>
            <c:dLbl>
              <c:idx val="4"/>
              <c:layout>
                <c:manualLayout>
                  <c:x val="-2.1027996500437445E-2"/>
                  <c:y val="-3.2882035578886103E-2"/>
                </c:manualLayout>
              </c:layout>
              <c:dLblPos val="r"/>
              <c:showVal val="1"/>
              <c:extLst>
                <c:ext xmlns:c15="http://schemas.microsoft.com/office/drawing/2012/chart" uri="{CE6537A1-D6FC-4f65-9D91-7224C49458BB}"/>
              </c:extLst>
            </c:dLbl>
            <c:dLbl>
              <c:idx val="5"/>
              <c:layout>
                <c:manualLayout>
                  <c:x val="-2.8751093613298352E-3"/>
                  <c:y val="-1.8993146689997121E-2"/>
                </c:manualLayout>
              </c:layout>
              <c:dLblPos val="r"/>
              <c:showVal val="1"/>
              <c:extLst>
                <c:ext xmlns:c15="http://schemas.microsoft.com/office/drawing/2012/chart" uri="{CE6537A1-D6FC-4f65-9D91-7224C49458BB}"/>
              </c:extLst>
            </c:dLbl>
            <c:dLbl>
              <c:idx val="6"/>
              <c:layout>
                <c:manualLayout>
                  <c:x val="-0.10802099737532808"/>
                  <c:y val="4.5821668124817728E-2"/>
                </c:manualLayout>
              </c:layout>
              <c:dLblPos val="r"/>
              <c:showVal val="1"/>
              <c:extLst>
                <c:ext xmlns:c15="http://schemas.microsoft.com/office/drawing/2012/chart" uri="{CE6537A1-D6FC-4f65-9D91-7224C49458BB}"/>
              </c:extLst>
            </c:dLbl>
            <c:dLbl>
              <c:idx val="7"/>
              <c:layout>
                <c:manualLayout>
                  <c:x val="-8.5798775153105855E-2"/>
                  <c:y val="2.7303149606299346E-2"/>
                </c:manualLayout>
              </c:layout>
              <c:dLblPos val="r"/>
              <c:showVal val="1"/>
              <c:extLst>
                <c:ext xmlns:c15="http://schemas.microsoft.com/office/drawing/2012/chart" uri="{CE6537A1-D6FC-4f65-9D91-7224C49458BB}"/>
              </c:extLst>
            </c:dLbl>
            <c:dLbl>
              <c:idx val="8"/>
              <c:layout>
                <c:manualLayout>
                  <c:x val="-9.968766404199475E-2"/>
                  <c:y val="1.3414260717410385E-2"/>
                </c:manualLayout>
              </c:layout>
              <c:dLblPos val="r"/>
              <c:showVal val="1"/>
              <c:extLst>
                <c:ext xmlns:c15="http://schemas.microsoft.com/office/drawing/2012/chart" uri="{CE6537A1-D6FC-4f65-9D91-7224C49458BB}"/>
              </c:extLst>
            </c:dLbl>
            <c:dLbl>
              <c:idx val="9"/>
              <c:layout>
                <c:manualLayout>
                  <c:x val="-4.9687664041994942E-2"/>
                  <c:y val="3.1932779235928882E-2"/>
                </c:manualLayout>
              </c:layout>
              <c:dLblPos val="r"/>
              <c:showVal val="1"/>
              <c:extLst>
                <c:ext xmlns:c15="http://schemas.microsoft.com/office/drawing/2012/chart" uri="{CE6537A1-D6FC-4f65-9D91-7224C49458BB}"/>
              </c:extLst>
            </c:dLbl>
            <c:dLbl>
              <c:idx val="10"/>
              <c:layout>
                <c:manualLayout>
                  <c:x val="-2.3805555555555656E-2"/>
                  <c:y val="-2.3622776319626712E-2"/>
                </c:manualLayout>
              </c:layout>
              <c:dLblPos val="r"/>
              <c:showVal val="1"/>
              <c:extLst>
                <c:ext xmlns:c15="http://schemas.microsoft.com/office/drawing/2012/chart" uri="{CE6537A1-D6FC-4f65-9D91-7224C49458BB}"/>
              </c:extLst>
            </c:dLbl>
            <c:dLbl>
              <c:idx val="11"/>
              <c:layout>
                <c:manualLayout>
                  <c:x val="-1.9130139982502247E-2"/>
                  <c:y val="5.5080927384076994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РБ'!$B$109:$M$109</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РБ'!$B$111:$M$111</c:f>
              <c:numCache>
                <c:formatCode>General</c:formatCode>
                <c:ptCount val="12"/>
                <c:pt idx="0">
                  <c:v>19.05</c:v>
                </c:pt>
                <c:pt idx="1">
                  <c:v>48.08</c:v>
                </c:pt>
                <c:pt idx="2">
                  <c:v>78.849999999999994</c:v>
                </c:pt>
                <c:pt idx="3">
                  <c:v>0</c:v>
                </c:pt>
                <c:pt idx="4">
                  <c:v>25</c:v>
                </c:pt>
                <c:pt idx="5">
                  <c:v>0</c:v>
                </c:pt>
                <c:pt idx="6">
                  <c:v>73.760000000000005</c:v>
                </c:pt>
                <c:pt idx="7">
                  <c:v>27.86</c:v>
                </c:pt>
                <c:pt idx="8">
                  <c:v>67.84</c:v>
                </c:pt>
                <c:pt idx="9">
                  <c:v>64.679999999999978</c:v>
                </c:pt>
                <c:pt idx="10">
                  <c:v>75</c:v>
                </c:pt>
                <c:pt idx="11">
                  <c:v>24.330000000000005</c:v>
                </c:pt>
              </c:numCache>
            </c:numRef>
          </c:val>
        </c:ser>
        <c:dLbls>
          <c:showVal val="1"/>
        </c:dLbls>
        <c:marker val="1"/>
        <c:axId val="255946752"/>
        <c:axId val="255948288"/>
      </c:lineChart>
      <c:catAx>
        <c:axId val="255946752"/>
        <c:scaling>
          <c:orientation val="minMax"/>
        </c:scaling>
        <c:axPos val="b"/>
        <c:numFmt formatCode="General" sourceLinked="0"/>
        <c:tickLblPos val="nextTo"/>
        <c:crossAx val="255948288"/>
        <c:crosses val="autoZero"/>
        <c:auto val="1"/>
        <c:lblAlgn val="ctr"/>
        <c:lblOffset val="100"/>
      </c:catAx>
      <c:valAx>
        <c:axId val="255948288"/>
        <c:scaling>
          <c:orientation val="minMax"/>
        </c:scaling>
        <c:axPos val="l"/>
        <c:majorGridlines/>
        <c:numFmt formatCode="General" sourceLinked="1"/>
        <c:tickLblPos val="nextTo"/>
        <c:crossAx val="255946752"/>
        <c:crosses val="autoZero"/>
        <c:crossBetween val="between"/>
      </c:valAx>
    </c:plotArea>
    <c:legend>
      <c:legendPos val="b"/>
    </c:legend>
    <c:plotVisOnly val="1"/>
    <c:dispBlanksAs val="gap"/>
  </c:chart>
  <c:externalData r:id="rId1"/>
</c:chartSpace>
</file>

<file path=word/charts/chart10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'Сравнение с НОР, необ'!$A$65</c:f>
              <c:strCache>
                <c:ptCount val="1"/>
                <c:pt idx="0">
                  <c:v>Абс.успеваемость,%</c:v>
                </c:pt>
              </c:strCache>
            </c:strRef>
          </c:tx>
          <c:spPr>
            <a:solidFill>
              <a:srgbClr val="FFC000"/>
            </a:solidFill>
          </c:spPr>
          <c:dLbls>
            <c:spPr>
              <a:noFill/>
              <a:ln>
                <a:noFill/>
              </a:ln>
              <a:effectLst/>
            </c:spPr>
            <c:showVal val="1"/>
            <c:extLst>
              <c:ext xmlns:c15="http://schemas.microsoft.com/office/drawing/2012/chart" uri="{CE6537A1-D6FC-4f65-9D91-7224C49458BB}">
                <c15:showLeaderLines val="0"/>
              </c:ext>
            </c:extLst>
          </c:dLbls>
          <c:cat>
            <c:strRef>
              <c:f>'Сравнение с НОР, необ'!$B$64:$D$64</c:f>
              <c:strCache>
                <c:ptCount val="3"/>
                <c:pt idx="0">
                  <c:v>ОО (15)</c:v>
                </c:pt>
                <c:pt idx="1">
                  <c:v>ОО с признаками необ. результатов(1)</c:v>
                </c:pt>
                <c:pt idx="2">
                  <c:v>ОО с НОР (1)</c:v>
                </c:pt>
              </c:strCache>
            </c:strRef>
          </c:cat>
          <c:val>
            <c:numRef>
              <c:f>'Сравнение с НОР, необ'!$B$65:$D$65</c:f>
              <c:numCache>
                <c:formatCode>General</c:formatCode>
                <c:ptCount val="3"/>
                <c:pt idx="0">
                  <c:v>92.78</c:v>
                </c:pt>
                <c:pt idx="1">
                  <c:v>88.240000000000023</c:v>
                </c:pt>
                <c:pt idx="2">
                  <c:v>100</c:v>
                </c:pt>
              </c:numCache>
            </c:numRef>
          </c:val>
        </c:ser>
        <c:ser>
          <c:idx val="1"/>
          <c:order val="1"/>
          <c:tx>
            <c:strRef>
              <c:f>'Сравнение с НОР, необ'!$A$66</c:f>
              <c:strCache>
                <c:ptCount val="1"/>
                <c:pt idx="0">
                  <c:v>Качество знаний.%</c:v>
                </c:pt>
              </c:strCache>
            </c:strRef>
          </c:tx>
          <c:dLbls>
            <c:spPr>
              <a:noFill/>
              <a:ln>
                <a:noFill/>
              </a:ln>
              <a:effectLst/>
            </c:spPr>
            <c:showVal val="1"/>
            <c:extLst>
              <c:ext xmlns:c15="http://schemas.microsoft.com/office/drawing/2012/chart" uri="{CE6537A1-D6FC-4f65-9D91-7224C49458BB}">
                <c15:showLeaderLines val="0"/>
              </c:ext>
            </c:extLst>
          </c:dLbls>
          <c:cat>
            <c:strRef>
              <c:f>'Сравнение с НОР, необ'!$B$64:$D$64</c:f>
              <c:strCache>
                <c:ptCount val="3"/>
                <c:pt idx="0">
                  <c:v>ОО (15)</c:v>
                </c:pt>
                <c:pt idx="1">
                  <c:v>ОО с признаками необ. результатов(1)</c:v>
                </c:pt>
                <c:pt idx="2">
                  <c:v>ОО с НОР (1)</c:v>
                </c:pt>
              </c:strCache>
            </c:strRef>
          </c:cat>
          <c:val>
            <c:numRef>
              <c:f>'Сравнение с НОР, необ'!$B$66:$D$66</c:f>
              <c:numCache>
                <c:formatCode>General</c:formatCode>
                <c:ptCount val="3"/>
                <c:pt idx="0">
                  <c:v>7.22</c:v>
                </c:pt>
                <c:pt idx="1">
                  <c:v>11.76</c:v>
                </c:pt>
                <c:pt idx="2">
                  <c:v>0</c:v>
                </c:pt>
              </c:numCache>
            </c:numRef>
          </c:val>
        </c:ser>
        <c:dLbls>
          <c:showVal val="1"/>
        </c:dLbls>
        <c:shape val="box"/>
        <c:axId val="256007168"/>
        <c:axId val="256017152"/>
        <c:axId val="0"/>
      </c:bar3DChart>
      <c:catAx>
        <c:axId val="256007168"/>
        <c:scaling>
          <c:orientation val="minMax"/>
        </c:scaling>
        <c:axPos val="b"/>
        <c:numFmt formatCode="General" sourceLinked="0"/>
        <c:tickLblPos val="nextTo"/>
        <c:crossAx val="256017152"/>
        <c:crosses val="autoZero"/>
        <c:auto val="1"/>
        <c:lblAlgn val="ctr"/>
        <c:lblOffset val="100"/>
      </c:catAx>
      <c:valAx>
        <c:axId val="256017152"/>
        <c:scaling>
          <c:orientation val="minMax"/>
        </c:scaling>
        <c:axPos val="l"/>
        <c:majorGridlines/>
        <c:numFmt formatCode="General" sourceLinked="1"/>
        <c:tickLblPos val="nextTo"/>
        <c:crossAx val="256007168"/>
        <c:crosses val="autoZero"/>
        <c:crossBetween val="between"/>
      </c:valAx>
    </c:plotArea>
    <c:legend>
      <c:legendPos val="b"/>
    </c:legend>
    <c:plotVisOnly val="1"/>
    <c:dispBlanksAs val="gap"/>
  </c:chart>
  <c:externalData r:id="rId1"/>
</c:chartSpace>
</file>

<file path=word/charts/chart10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 2019-20гг'!$A$92</c:f>
              <c:strCache>
                <c:ptCount val="1"/>
                <c:pt idx="0">
                  <c:v>Абс.успеваемость,%</c:v>
                </c:pt>
              </c:strCache>
            </c:strRef>
          </c:tx>
          <c:spPr>
            <a:solidFill>
              <a:srgbClr val="FFC000"/>
            </a:solidFill>
          </c:spPr>
          <c:dLbls>
            <c:dLbl>
              <c:idx val="0"/>
              <c:layout>
                <c:manualLayout>
                  <c:x val="1.1111111111111125E-2"/>
                  <c:y val="-2.9739776951672871E-2"/>
                </c:manualLayout>
              </c:layout>
              <c:showVal val="1"/>
              <c:extLst>
                <c:ext xmlns:c15="http://schemas.microsoft.com/office/drawing/2012/chart" uri="{CE6537A1-D6FC-4f65-9D91-7224C49458BB}"/>
              </c:extLst>
            </c:dLbl>
            <c:dLbl>
              <c:idx val="1"/>
              <c:layout>
                <c:manualLayout>
                  <c:x val="2.5000000000000001E-2"/>
                  <c:y val="-4.4609665427509292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2019-20гг'!$B$91:$C$91</c:f>
              <c:strCache>
                <c:ptCount val="2"/>
                <c:pt idx="0">
                  <c:v>2019 г.</c:v>
                </c:pt>
                <c:pt idx="1">
                  <c:v>2020 г.</c:v>
                </c:pt>
              </c:strCache>
            </c:strRef>
          </c:cat>
          <c:val>
            <c:numRef>
              <c:f>'Ср 2019-20гг'!$B$92:$C$92</c:f>
              <c:numCache>
                <c:formatCode>General</c:formatCode>
                <c:ptCount val="2"/>
                <c:pt idx="0">
                  <c:v>48.47</c:v>
                </c:pt>
                <c:pt idx="1">
                  <c:v>81.599999999999994</c:v>
                </c:pt>
              </c:numCache>
            </c:numRef>
          </c:val>
        </c:ser>
        <c:ser>
          <c:idx val="1"/>
          <c:order val="1"/>
          <c:tx>
            <c:strRef>
              <c:f>'Ср 2019-20гг'!$A$93</c:f>
              <c:strCache>
                <c:ptCount val="1"/>
                <c:pt idx="0">
                  <c:v>Качество знаний, %</c:v>
                </c:pt>
              </c:strCache>
            </c:strRef>
          </c:tx>
          <c:dLbls>
            <c:dLbl>
              <c:idx val="0"/>
              <c:layout>
                <c:manualLayout>
                  <c:x val="1.9444444444444445E-2"/>
                  <c:y val="-2.4783147459727567E-2"/>
                </c:manualLayout>
              </c:layout>
              <c:showVal val="1"/>
              <c:extLst>
                <c:ext xmlns:c15="http://schemas.microsoft.com/office/drawing/2012/chart" uri="{CE6537A1-D6FC-4f65-9D91-7224C49458BB}"/>
              </c:extLst>
            </c:dLbl>
            <c:dLbl>
              <c:idx val="1"/>
              <c:layout>
                <c:manualLayout>
                  <c:x val="2.4999999999999897E-2"/>
                  <c:y val="-3.4696406443618343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2019-20гг'!$B$91:$C$91</c:f>
              <c:strCache>
                <c:ptCount val="2"/>
                <c:pt idx="0">
                  <c:v>2019 г.</c:v>
                </c:pt>
                <c:pt idx="1">
                  <c:v>2020 г.</c:v>
                </c:pt>
              </c:strCache>
            </c:strRef>
          </c:cat>
          <c:val>
            <c:numRef>
              <c:f>'Ср 2019-20гг'!$B$93:$C$93</c:f>
              <c:numCache>
                <c:formatCode>General</c:formatCode>
                <c:ptCount val="2"/>
                <c:pt idx="0">
                  <c:v>5.67</c:v>
                </c:pt>
                <c:pt idx="1">
                  <c:v>7.55</c:v>
                </c:pt>
              </c:numCache>
            </c:numRef>
          </c:val>
        </c:ser>
        <c:dLbls>
          <c:showVal val="1"/>
        </c:dLbls>
        <c:shape val="box"/>
        <c:axId val="256030592"/>
        <c:axId val="256032128"/>
        <c:axId val="0"/>
      </c:bar3DChart>
      <c:catAx>
        <c:axId val="256030592"/>
        <c:scaling>
          <c:orientation val="minMax"/>
        </c:scaling>
        <c:axPos val="b"/>
        <c:numFmt formatCode="General" sourceLinked="0"/>
        <c:tickLblPos val="nextTo"/>
        <c:crossAx val="256032128"/>
        <c:crosses val="autoZero"/>
        <c:auto val="1"/>
        <c:lblAlgn val="ctr"/>
        <c:lblOffset val="100"/>
      </c:catAx>
      <c:valAx>
        <c:axId val="256032128"/>
        <c:scaling>
          <c:orientation val="minMax"/>
        </c:scaling>
        <c:axPos val="l"/>
        <c:majorGridlines/>
        <c:numFmt formatCode="General" sourceLinked="1"/>
        <c:tickLblPos val="nextTo"/>
        <c:crossAx val="256030592"/>
        <c:crosses val="autoZero"/>
        <c:crossBetween val="between"/>
      </c:valAx>
    </c:plotArea>
    <c:legend>
      <c:legendPos val="b"/>
    </c:legend>
    <c:plotVisOnly val="1"/>
    <c:dispBlanksAs val="gap"/>
  </c:chart>
  <c:externalData r:id="rId1"/>
</c:chartSpace>
</file>

<file path=word/charts/chart10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 отметкам</a:t>
            </a:r>
          </a:p>
        </c:rich>
      </c:tx>
    </c:title>
    <c:view3D>
      <c:rAngAx val="1"/>
    </c:view3D>
    <c:plotArea>
      <c:layout/>
      <c:bar3DChart>
        <c:barDir val="col"/>
        <c:grouping val="clustered"/>
        <c:ser>
          <c:idx val="0"/>
          <c:order val="0"/>
          <c:tx>
            <c:strRef>
              <c:f>'по отметкам с РБ'!$A$111</c:f>
              <c:strCache>
                <c:ptCount val="1"/>
                <c:pt idx="0">
                  <c:v>Республика Бурятия</c:v>
                </c:pt>
              </c:strCache>
            </c:strRef>
          </c:tx>
          <c:spPr>
            <a:solidFill>
              <a:srgbClr val="0070C0"/>
            </a:solidFill>
          </c:spPr>
          <c:dLbls>
            <c:dLbl>
              <c:idx val="2"/>
              <c:layout>
                <c:manualLayout>
                  <c:x val="-1.6666666666666701E-2"/>
                  <c:y val="-4.6296296296296545E-3"/>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РБ'!$B$110:$E$110</c:f>
              <c:strCache>
                <c:ptCount val="4"/>
                <c:pt idx="0">
                  <c:v>2</c:v>
                </c:pt>
                <c:pt idx="1">
                  <c:v>3</c:v>
                </c:pt>
                <c:pt idx="2">
                  <c:v>4</c:v>
                </c:pt>
                <c:pt idx="3">
                  <c:v>5</c:v>
                </c:pt>
              </c:strCache>
            </c:strRef>
          </c:cat>
          <c:val>
            <c:numRef>
              <c:f>'по отметкам с РБ'!$B$111:$E$111</c:f>
              <c:numCache>
                <c:formatCode>General</c:formatCode>
                <c:ptCount val="4"/>
                <c:pt idx="0">
                  <c:v>16.239999999999988</c:v>
                </c:pt>
                <c:pt idx="1">
                  <c:v>54.55</c:v>
                </c:pt>
                <c:pt idx="2">
                  <c:v>27.29</c:v>
                </c:pt>
                <c:pt idx="3">
                  <c:v>1.9200000000000021</c:v>
                </c:pt>
              </c:numCache>
            </c:numRef>
          </c:val>
        </c:ser>
        <c:ser>
          <c:idx val="1"/>
          <c:order val="1"/>
          <c:tx>
            <c:strRef>
              <c:f>'по отметкам с РБ'!$A$112</c:f>
              <c:strCache>
                <c:ptCount val="1"/>
                <c:pt idx="0">
                  <c:v>Хоринский район</c:v>
                </c:pt>
              </c:strCache>
            </c:strRef>
          </c:tx>
          <c:spPr>
            <a:solidFill>
              <a:srgbClr val="7030A0"/>
            </a:solidFill>
          </c:spPr>
          <c:dLbls>
            <c:dLbl>
              <c:idx val="0"/>
              <c:layout>
                <c:manualLayout>
                  <c:x val="2.5000000000000015E-2"/>
                  <c:y val="0"/>
                </c:manualLayout>
              </c:layout>
              <c:showVal val="1"/>
              <c:extLst>
                <c:ext xmlns:c15="http://schemas.microsoft.com/office/drawing/2012/chart" uri="{CE6537A1-D6FC-4f65-9D91-7224C49458BB}"/>
              </c:extLst>
            </c:dLbl>
            <c:dLbl>
              <c:idx val="1"/>
              <c:layout>
                <c:manualLayout>
                  <c:x val="3.8888670166229322E-2"/>
                  <c:y val="-2.7777777777778012E-2"/>
                </c:manualLayout>
              </c:layout>
              <c:showVal val="1"/>
              <c:extLst>
                <c:ext xmlns:c15="http://schemas.microsoft.com/office/drawing/2012/chart" uri="{CE6537A1-D6FC-4f65-9D91-7224C49458BB}"/>
              </c:extLst>
            </c:dLbl>
            <c:dLbl>
              <c:idx val="2"/>
              <c:layout>
                <c:manualLayout>
                  <c:x val="3.3333333333333381E-2"/>
                  <c:y val="-2.7777777777778012E-2"/>
                </c:manualLayout>
              </c:layout>
              <c:showVal val="1"/>
              <c:extLst>
                <c:ext xmlns:c15="http://schemas.microsoft.com/office/drawing/2012/chart" uri="{CE6537A1-D6FC-4f65-9D91-7224C49458BB}"/>
              </c:extLst>
            </c:dLbl>
            <c:dLbl>
              <c:idx val="3"/>
              <c:layout>
                <c:manualLayout>
                  <c:x val="2.2222222222222251E-2"/>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РБ'!$B$110:$E$110</c:f>
              <c:strCache>
                <c:ptCount val="4"/>
                <c:pt idx="0">
                  <c:v>2</c:v>
                </c:pt>
                <c:pt idx="1">
                  <c:v>3</c:v>
                </c:pt>
                <c:pt idx="2">
                  <c:v>4</c:v>
                </c:pt>
                <c:pt idx="3">
                  <c:v>5</c:v>
                </c:pt>
              </c:strCache>
            </c:strRef>
          </c:cat>
          <c:val>
            <c:numRef>
              <c:f>'по отметкам с РБ'!$B$112:$E$112</c:f>
              <c:numCache>
                <c:formatCode>General</c:formatCode>
                <c:ptCount val="4"/>
                <c:pt idx="0">
                  <c:v>11.17</c:v>
                </c:pt>
                <c:pt idx="1">
                  <c:v>49.24</c:v>
                </c:pt>
                <c:pt idx="2">
                  <c:v>38.58</c:v>
                </c:pt>
                <c:pt idx="3">
                  <c:v>1.02</c:v>
                </c:pt>
              </c:numCache>
            </c:numRef>
          </c:val>
        </c:ser>
        <c:dLbls>
          <c:showVal val="1"/>
        </c:dLbls>
        <c:shape val="box"/>
        <c:axId val="256090880"/>
        <c:axId val="256092416"/>
        <c:axId val="0"/>
      </c:bar3DChart>
      <c:catAx>
        <c:axId val="256090880"/>
        <c:scaling>
          <c:orientation val="minMax"/>
        </c:scaling>
        <c:axPos val="b"/>
        <c:numFmt formatCode="General" sourceLinked="0"/>
        <c:tickLblPos val="nextTo"/>
        <c:crossAx val="256092416"/>
        <c:crosses val="autoZero"/>
        <c:auto val="1"/>
        <c:lblAlgn val="ctr"/>
        <c:lblOffset val="100"/>
      </c:catAx>
      <c:valAx>
        <c:axId val="256092416"/>
        <c:scaling>
          <c:orientation val="minMax"/>
        </c:scaling>
        <c:axPos val="l"/>
        <c:majorGridlines/>
        <c:numFmt formatCode="General" sourceLinked="1"/>
        <c:tickLblPos val="nextTo"/>
        <c:crossAx val="256090880"/>
        <c:crosses val="autoZero"/>
        <c:crossBetween val="between"/>
      </c:valAx>
    </c:plotArea>
    <c:legend>
      <c:legendPos val="b"/>
    </c:legend>
    <c:plotVisOnly val="1"/>
    <c:dispBlanksAs val="gap"/>
  </c:chart>
  <c:externalData r:id="rId1"/>
</c:chartSpace>
</file>

<file path=word/charts/chart106.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'по отметкам с РБ'!$P$216</c:f>
              <c:strCache>
                <c:ptCount val="1"/>
                <c:pt idx="0">
                  <c:v>Республика Бурятия</c:v>
                </c:pt>
              </c:strCache>
            </c:strRef>
          </c:tx>
          <c:spPr>
            <a:solidFill>
              <a:srgbClr val="FFC000"/>
            </a:solidFill>
          </c:spPr>
          <c:dLbls>
            <c:dLbl>
              <c:idx val="0"/>
              <c:layout>
                <c:manualLayout>
                  <c:x val="2.2333891680625484E-3"/>
                  <c:y val="-3.9215686274509796E-2"/>
                </c:manualLayout>
              </c:layout>
              <c:showVal val="1"/>
              <c:extLst>
                <c:ext xmlns:c15="http://schemas.microsoft.com/office/drawing/2012/chart" uri="{CE6537A1-D6FC-4f65-9D91-7224C49458BB}"/>
              </c:extLst>
            </c:dLbl>
            <c:dLbl>
              <c:idx val="1"/>
              <c:layout>
                <c:manualLayout>
                  <c:x val="2.2333891680624694E-3"/>
                  <c:y val="-4.411764705882382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РБ'!$Q$215:$R$215</c:f>
              <c:strCache>
                <c:ptCount val="2"/>
                <c:pt idx="0">
                  <c:v>Абс.успеваемость,%</c:v>
                </c:pt>
                <c:pt idx="1">
                  <c:v>Качество знаний,%</c:v>
                </c:pt>
              </c:strCache>
            </c:strRef>
          </c:cat>
          <c:val>
            <c:numRef>
              <c:f>'по отметкам с РБ'!$Q$216:$R$216</c:f>
              <c:numCache>
                <c:formatCode>General</c:formatCode>
                <c:ptCount val="2"/>
                <c:pt idx="0">
                  <c:v>83.76</c:v>
                </c:pt>
                <c:pt idx="1">
                  <c:v>29.21</c:v>
                </c:pt>
              </c:numCache>
            </c:numRef>
          </c:val>
        </c:ser>
        <c:ser>
          <c:idx val="1"/>
          <c:order val="1"/>
          <c:tx>
            <c:strRef>
              <c:f>'по отметкам с РБ'!$P$217</c:f>
              <c:strCache>
                <c:ptCount val="1"/>
                <c:pt idx="0">
                  <c:v>Хоринский район</c:v>
                </c:pt>
              </c:strCache>
            </c:strRef>
          </c:tx>
          <c:dLbls>
            <c:dLbl>
              <c:idx val="0"/>
              <c:layout>
                <c:manualLayout>
                  <c:x val="1.3400335008375255E-2"/>
                  <c:y val="-3.9215686274509803E-2"/>
                </c:manualLayout>
              </c:layout>
              <c:showVal val="1"/>
              <c:extLst>
                <c:ext xmlns:c15="http://schemas.microsoft.com/office/drawing/2012/chart" uri="{CE6537A1-D6FC-4f65-9D91-7224C49458BB}"/>
              </c:extLst>
            </c:dLbl>
            <c:dLbl>
              <c:idx val="1"/>
              <c:layout>
                <c:manualLayout>
                  <c:x val="1.3400335008375334E-2"/>
                  <c:y val="-2.9411764705882353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РБ'!$Q$215:$R$215</c:f>
              <c:strCache>
                <c:ptCount val="2"/>
                <c:pt idx="0">
                  <c:v>Абс.успеваемость,%</c:v>
                </c:pt>
                <c:pt idx="1">
                  <c:v>Качество знаний,%</c:v>
                </c:pt>
              </c:strCache>
            </c:strRef>
          </c:cat>
          <c:val>
            <c:numRef>
              <c:f>'по отметкам с РБ'!$Q$217:$R$217</c:f>
              <c:numCache>
                <c:formatCode>General</c:formatCode>
                <c:ptCount val="2"/>
                <c:pt idx="0">
                  <c:v>88.83</c:v>
                </c:pt>
                <c:pt idx="1">
                  <c:v>39.6</c:v>
                </c:pt>
              </c:numCache>
            </c:numRef>
          </c:val>
        </c:ser>
        <c:dLbls>
          <c:showVal val="1"/>
        </c:dLbls>
        <c:shape val="box"/>
        <c:axId val="256143360"/>
        <c:axId val="256144896"/>
        <c:axId val="0"/>
      </c:bar3DChart>
      <c:catAx>
        <c:axId val="256143360"/>
        <c:scaling>
          <c:orientation val="minMax"/>
        </c:scaling>
        <c:axPos val="b"/>
        <c:numFmt formatCode="General" sourceLinked="0"/>
        <c:tickLblPos val="nextTo"/>
        <c:crossAx val="256144896"/>
        <c:crosses val="autoZero"/>
        <c:auto val="1"/>
        <c:lblAlgn val="ctr"/>
        <c:lblOffset val="100"/>
      </c:catAx>
      <c:valAx>
        <c:axId val="256144896"/>
        <c:scaling>
          <c:orientation val="minMax"/>
        </c:scaling>
        <c:axPos val="l"/>
        <c:majorGridlines/>
        <c:numFmt formatCode="General" sourceLinked="1"/>
        <c:tickLblPos val="nextTo"/>
        <c:crossAx val="256143360"/>
        <c:crosses val="autoZero"/>
        <c:crossBetween val="between"/>
      </c:valAx>
    </c:plotArea>
    <c:legend>
      <c:legendPos val="b"/>
    </c:legend>
    <c:plotVisOnly val="1"/>
    <c:dispBlanksAs val="gap"/>
  </c:chart>
  <c:externalData r:id="rId1"/>
</c:chartSpace>
</file>

<file path=word/charts/chart10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Выполнение заданий</a:t>
            </a:r>
          </a:p>
        </c:rich>
      </c:tx>
    </c:title>
    <c:plotArea>
      <c:layout/>
      <c:lineChart>
        <c:grouping val="standard"/>
        <c:ser>
          <c:idx val="0"/>
          <c:order val="0"/>
          <c:tx>
            <c:strRef>
              <c:f>'Вып заданий с РБ'!$A$117</c:f>
              <c:strCache>
                <c:ptCount val="1"/>
                <c:pt idx="0">
                  <c:v>Республика Бурятия</c:v>
                </c:pt>
              </c:strCache>
            </c:strRef>
          </c:tx>
          <c:dLbls>
            <c:dLbl>
              <c:idx val="2"/>
              <c:layout>
                <c:manualLayout>
                  <c:x val="-8.0209973753281247E-3"/>
                  <c:y val="-5.1042578011081963E-3"/>
                </c:manualLayout>
              </c:layout>
              <c:dLblPos val="r"/>
              <c:showVal val="1"/>
              <c:extLst>
                <c:ext xmlns:c15="http://schemas.microsoft.com/office/drawing/2012/chart" uri="{CE6537A1-D6FC-4f65-9D91-7224C49458BB}"/>
              </c:extLst>
            </c:dLbl>
            <c:dLbl>
              <c:idx val="4"/>
              <c:layout>
                <c:manualLayout>
                  <c:x val="-6.635433070866148E-2"/>
                  <c:y val="4.5821668124817728E-2"/>
                </c:manualLayout>
              </c:layout>
              <c:dLblPos val="r"/>
              <c:showVal val="1"/>
              <c:extLst>
                <c:ext xmlns:c15="http://schemas.microsoft.com/office/drawing/2012/chart" uri="{CE6537A1-D6FC-4f65-9D91-7224C49458BB}"/>
              </c:extLst>
            </c:dLbl>
            <c:dLbl>
              <c:idx val="6"/>
              <c:layout>
                <c:manualLayout>
                  <c:x val="-9.968766404199475E-2"/>
                  <c:y val="1.3414260717410345E-2"/>
                </c:manualLayout>
              </c:layout>
              <c:dLblPos val="r"/>
              <c:showVal val="1"/>
              <c:extLst>
                <c:ext xmlns:c15="http://schemas.microsoft.com/office/drawing/2012/chart" uri="{CE6537A1-D6FC-4f65-9D91-7224C49458BB}"/>
              </c:extLst>
            </c:dLbl>
            <c:dLbl>
              <c:idx val="10"/>
              <c:layout>
                <c:manualLayout>
                  <c:x val="-5.8020997375328114E-2"/>
                  <c:y val="5.9710557013706998E-2"/>
                </c:manualLayout>
              </c:layout>
              <c:dLblPos val="r"/>
              <c:showVal val="1"/>
              <c:extLst>
                <c:ext xmlns:c15="http://schemas.microsoft.com/office/drawing/2012/chart" uri="{CE6537A1-D6FC-4f65-9D91-7224C49458BB}"/>
              </c:extLst>
            </c:dLbl>
            <c:dLbl>
              <c:idx val="11"/>
              <c:layout>
                <c:manualLayout>
                  <c:x val="-1.8766404199475172E-3"/>
                  <c:y val="5.0451297754447524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РБ'!$B$116:$M$116</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РБ'!$B$117:$M$117</c:f>
              <c:numCache>
                <c:formatCode>General</c:formatCode>
                <c:ptCount val="12"/>
                <c:pt idx="0">
                  <c:v>29.830000000000005</c:v>
                </c:pt>
                <c:pt idx="1">
                  <c:v>61.290000000000013</c:v>
                </c:pt>
                <c:pt idx="2">
                  <c:v>79.760000000000005</c:v>
                </c:pt>
                <c:pt idx="3">
                  <c:v>22.09</c:v>
                </c:pt>
                <c:pt idx="4">
                  <c:v>24.75</c:v>
                </c:pt>
                <c:pt idx="5">
                  <c:v>4.08</c:v>
                </c:pt>
                <c:pt idx="6">
                  <c:v>74.58</c:v>
                </c:pt>
                <c:pt idx="7">
                  <c:v>38.760000000000012</c:v>
                </c:pt>
                <c:pt idx="8">
                  <c:v>75.849999999999994</c:v>
                </c:pt>
                <c:pt idx="9">
                  <c:v>69.910000000000025</c:v>
                </c:pt>
                <c:pt idx="10">
                  <c:v>51.91</c:v>
                </c:pt>
                <c:pt idx="11">
                  <c:v>50.02</c:v>
                </c:pt>
              </c:numCache>
            </c:numRef>
          </c:val>
        </c:ser>
        <c:ser>
          <c:idx val="1"/>
          <c:order val="1"/>
          <c:tx>
            <c:strRef>
              <c:f>'Вып заданий с РБ'!$A$118</c:f>
              <c:strCache>
                <c:ptCount val="1"/>
                <c:pt idx="0">
                  <c:v>Хоринский район</c:v>
                </c:pt>
              </c:strCache>
            </c:strRef>
          </c:tx>
          <c:dLbls>
            <c:dLbl>
              <c:idx val="0"/>
              <c:layout>
                <c:manualLayout>
                  <c:x val="-4.1354330708661416E-2"/>
                  <c:y val="5.9710557013707061E-2"/>
                </c:manualLayout>
              </c:layout>
              <c:dLblPos val="r"/>
              <c:showVal val="1"/>
              <c:extLst>
                <c:ext xmlns:c15="http://schemas.microsoft.com/office/drawing/2012/chart" uri="{CE6537A1-D6FC-4f65-9D91-7224C49458BB}"/>
              </c:extLst>
            </c:dLbl>
            <c:dLbl>
              <c:idx val="1"/>
              <c:layout>
                <c:manualLayout>
                  <c:x val="-3.3020997375328084E-2"/>
                  <c:y val="5.0451297754447524E-2"/>
                </c:manualLayout>
              </c:layout>
              <c:dLblPos val="r"/>
              <c:showVal val="1"/>
              <c:extLst>
                <c:ext xmlns:c15="http://schemas.microsoft.com/office/drawing/2012/chart" uri="{CE6537A1-D6FC-4f65-9D91-7224C49458BB}"/>
              </c:extLst>
            </c:dLbl>
            <c:dLbl>
              <c:idx val="2"/>
              <c:layout>
                <c:manualLayout>
                  <c:x val="-6.6354330708661424E-2"/>
                  <c:y val="-6.9919437153689507E-2"/>
                </c:manualLayout>
              </c:layout>
              <c:dLblPos val="r"/>
              <c:showVal val="1"/>
              <c:extLst>
                <c:ext xmlns:c15="http://schemas.microsoft.com/office/drawing/2012/chart" uri="{CE6537A1-D6FC-4f65-9D91-7224C49458BB}"/>
              </c:extLst>
            </c:dLbl>
            <c:dLbl>
              <c:idx val="3"/>
              <c:layout>
                <c:manualLayout>
                  <c:x val="-8.4306649168854487E-3"/>
                  <c:y val="-2.8252405949256338E-2"/>
                </c:manualLayout>
              </c:layout>
              <c:dLblPos val="r"/>
              <c:showVal val="1"/>
              <c:extLst>
                <c:ext xmlns:c15="http://schemas.microsoft.com/office/drawing/2012/chart" uri="{CE6537A1-D6FC-4f65-9D91-7224C49458BB}"/>
              </c:extLst>
            </c:dLbl>
            <c:dLbl>
              <c:idx val="5"/>
              <c:layout>
                <c:manualLayout>
                  <c:x val="-5.6528871391076105E-3"/>
                  <c:y val="-2.8252405949256338E-2"/>
                </c:manualLayout>
              </c:layout>
              <c:dLblPos val="r"/>
              <c:showVal val="1"/>
              <c:extLst>
                <c:ext xmlns:c15="http://schemas.microsoft.com/office/drawing/2012/chart" uri="{CE6537A1-D6FC-4f65-9D91-7224C49458BB}"/>
              </c:extLst>
            </c:dLbl>
            <c:dLbl>
              <c:idx val="6"/>
              <c:layout>
                <c:manualLayout>
                  <c:x val="-5.8020997375328114E-2"/>
                  <c:y val="-6.9919072615923034E-2"/>
                </c:manualLayout>
              </c:layout>
              <c:dLblPos val="r"/>
              <c:showVal val="1"/>
              <c:extLst>
                <c:ext xmlns:c15="http://schemas.microsoft.com/office/drawing/2012/chart" uri="{CE6537A1-D6FC-4f65-9D91-7224C49458BB}"/>
              </c:extLst>
            </c:dLbl>
            <c:dLbl>
              <c:idx val="7"/>
              <c:layout>
                <c:manualLayout>
                  <c:x val="-5.8020997375328114E-2"/>
                  <c:y val="6.4340186643336433E-2"/>
                </c:manualLayout>
              </c:layout>
              <c:dLblPos val="r"/>
              <c:showVal val="1"/>
              <c:extLst>
                <c:ext xmlns:c15="http://schemas.microsoft.com/office/drawing/2012/chart" uri="{CE6537A1-D6FC-4f65-9D91-7224C49458BB}"/>
              </c:extLst>
            </c:dLbl>
            <c:dLbl>
              <c:idx val="8"/>
              <c:layout>
                <c:manualLayout>
                  <c:x val="-5.5243219597550297E-2"/>
                  <c:y val="6.8969816272965875E-2"/>
                </c:manualLayout>
              </c:layout>
              <c:dLblPos val="r"/>
              <c:showVal val="1"/>
              <c:extLst>
                <c:ext xmlns:c15="http://schemas.microsoft.com/office/drawing/2012/chart" uri="{CE6537A1-D6FC-4f65-9D91-7224C49458BB}"/>
              </c:extLst>
            </c:dLbl>
            <c:dLbl>
              <c:idx val="9"/>
              <c:layout>
                <c:manualLayout>
                  <c:x val="-4.9687664041994907E-2"/>
                  <c:y val="4.1192038495188099E-2"/>
                </c:manualLayout>
              </c:layout>
              <c:dLblPos val="r"/>
              <c:showVal val="1"/>
              <c:extLst>
                <c:ext xmlns:c15="http://schemas.microsoft.com/office/drawing/2012/chart" uri="{CE6537A1-D6FC-4f65-9D91-7224C49458BB}"/>
              </c:extLst>
            </c:dLbl>
            <c:dLbl>
              <c:idx val="11"/>
              <c:layout>
                <c:manualLayout>
                  <c:x val="-1.8766404199475172E-3"/>
                  <c:y val="-5.1400554097404488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РБ'!$B$116:$M$116</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РБ'!$B$118:$M$118</c:f>
              <c:numCache>
                <c:formatCode>General</c:formatCode>
                <c:ptCount val="12"/>
                <c:pt idx="0">
                  <c:v>27.51</c:v>
                </c:pt>
                <c:pt idx="1">
                  <c:v>61.17</c:v>
                </c:pt>
                <c:pt idx="2">
                  <c:v>80.209999999999994</c:v>
                </c:pt>
                <c:pt idx="3">
                  <c:v>0</c:v>
                </c:pt>
                <c:pt idx="4">
                  <c:v>50</c:v>
                </c:pt>
                <c:pt idx="5">
                  <c:v>0</c:v>
                </c:pt>
                <c:pt idx="6">
                  <c:v>76.34</c:v>
                </c:pt>
                <c:pt idx="7">
                  <c:v>34.24</c:v>
                </c:pt>
                <c:pt idx="8">
                  <c:v>72.97</c:v>
                </c:pt>
                <c:pt idx="9">
                  <c:v>69.02</c:v>
                </c:pt>
                <c:pt idx="10">
                  <c:v>100</c:v>
                </c:pt>
                <c:pt idx="11">
                  <c:v>71.989999999999995</c:v>
                </c:pt>
              </c:numCache>
            </c:numRef>
          </c:val>
        </c:ser>
        <c:dLbls>
          <c:showVal val="1"/>
        </c:dLbls>
        <c:marker val="1"/>
        <c:axId val="256157952"/>
        <c:axId val="256212992"/>
      </c:lineChart>
      <c:catAx>
        <c:axId val="256157952"/>
        <c:scaling>
          <c:orientation val="minMax"/>
        </c:scaling>
        <c:axPos val="b"/>
        <c:numFmt formatCode="General" sourceLinked="0"/>
        <c:tickLblPos val="nextTo"/>
        <c:crossAx val="256212992"/>
        <c:crosses val="autoZero"/>
        <c:auto val="1"/>
        <c:lblAlgn val="ctr"/>
        <c:lblOffset val="100"/>
      </c:catAx>
      <c:valAx>
        <c:axId val="256212992"/>
        <c:scaling>
          <c:orientation val="minMax"/>
        </c:scaling>
        <c:axPos val="l"/>
        <c:majorGridlines/>
        <c:numFmt formatCode="General" sourceLinked="1"/>
        <c:tickLblPos val="nextTo"/>
        <c:crossAx val="256157952"/>
        <c:crosses val="autoZero"/>
        <c:crossBetween val="between"/>
      </c:valAx>
    </c:plotArea>
    <c:legend>
      <c:legendPos val="b"/>
    </c:legend>
    <c:plotVisOnly val="1"/>
    <c:dispBlanksAs val="gap"/>
  </c:chart>
  <c:externalData r:id="rId1"/>
</c:chartSpace>
</file>

<file path=word/charts/chart108.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0.10412729658792652"/>
          <c:y val="3.7511665208515642E-2"/>
          <c:w val="0.87087270341207601"/>
          <c:h val="0.63022564887722354"/>
        </c:manualLayout>
      </c:layout>
      <c:bar3DChart>
        <c:barDir val="col"/>
        <c:grouping val="clustered"/>
        <c:ser>
          <c:idx val="0"/>
          <c:order val="0"/>
          <c:tx>
            <c:strRef>
              <c:f>'Сравнение с НОР, необ'!$B$74</c:f>
              <c:strCache>
                <c:ptCount val="1"/>
                <c:pt idx="0">
                  <c:v>Абс.успеваемость,%</c:v>
                </c:pt>
              </c:strCache>
            </c:strRef>
          </c:tx>
          <c:spPr>
            <a:solidFill>
              <a:srgbClr val="FFC000"/>
            </a:solidFill>
          </c:spPr>
          <c:dLbls>
            <c:dLbl>
              <c:idx val="0"/>
              <c:layout>
                <c:manualLayout>
                  <c:x val="2.5000000000000001E-2"/>
                  <c:y val="-4.1666666666666692E-2"/>
                </c:manualLayout>
              </c:layout>
              <c:showVal val="1"/>
              <c:extLst>
                <c:ext xmlns:c15="http://schemas.microsoft.com/office/drawing/2012/chart" uri="{CE6537A1-D6FC-4f65-9D91-7224C49458BB}"/>
              </c:extLst>
            </c:dLbl>
            <c:dLbl>
              <c:idx val="1"/>
              <c:layout>
                <c:manualLayout>
                  <c:x val="1.9444444444444445E-2"/>
                  <c:y val="-3.7037037037037056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необ'!$C$73:$D$73</c:f>
              <c:strCache>
                <c:ptCount val="2"/>
                <c:pt idx="0">
                  <c:v>ОО (14)</c:v>
                </c:pt>
                <c:pt idx="1">
                  <c:v>ОО с признаками необ. результатов(1)</c:v>
                </c:pt>
              </c:strCache>
            </c:strRef>
          </c:cat>
          <c:val>
            <c:numRef>
              <c:f>'Сравнение с НОР, необ'!$C$74:$D$74</c:f>
              <c:numCache>
                <c:formatCode>General</c:formatCode>
                <c:ptCount val="2"/>
                <c:pt idx="0">
                  <c:v>88.36</c:v>
                </c:pt>
                <c:pt idx="1">
                  <c:v>100</c:v>
                </c:pt>
              </c:numCache>
            </c:numRef>
          </c:val>
        </c:ser>
        <c:ser>
          <c:idx val="1"/>
          <c:order val="1"/>
          <c:tx>
            <c:strRef>
              <c:f>'Сравнение с НОР, необ'!$B$75</c:f>
              <c:strCache>
                <c:ptCount val="1"/>
                <c:pt idx="0">
                  <c:v>Качество знаний.%</c:v>
                </c:pt>
              </c:strCache>
            </c:strRef>
          </c:tx>
          <c:dLbls>
            <c:dLbl>
              <c:idx val="0"/>
              <c:layout>
                <c:manualLayout>
                  <c:x val="2.2222222222222251E-2"/>
                  <c:y val="-3.2407407407407544E-2"/>
                </c:manualLayout>
              </c:layout>
              <c:showVal val="1"/>
              <c:extLst>
                <c:ext xmlns:c15="http://schemas.microsoft.com/office/drawing/2012/chart" uri="{CE6537A1-D6FC-4f65-9D91-7224C49458BB}"/>
              </c:extLst>
            </c:dLbl>
            <c:dLbl>
              <c:idx val="1"/>
              <c:layout>
                <c:manualLayout>
                  <c:x val="2.5000000000000001E-2"/>
                  <c:y val="-3.7037037037037188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необ'!$C$73:$D$73</c:f>
              <c:strCache>
                <c:ptCount val="2"/>
                <c:pt idx="0">
                  <c:v>ОО (14)</c:v>
                </c:pt>
                <c:pt idx="1">
                  <c:v>ОО с признаками необ. результатов(1)</c:v>
                </c:pt>
              </c:strCache>
            </c:strRef>
          </c:cat>
          <c:val>
            <c:numRef>
              <c:f>'Сравнение с НОР, необ'!$C$75:$D$75</c:f>
              <c:numCache>
                <c:formatCode>General</c:formatCode>
                <c:ptCount val="2"/>
                <c:pt idx="0">
                  <c:v>39.68</c:v>
                </c:pt>
                <c:pt idx="1">
                  <c:v>37.5</c:v>
                </c:pt>
              </c:numCache>
            </c:numRef>
          </c:val>
        </c:ser>
        <c:dLbls>
          <c:showVal val="1"/>
        </c:dLbls>
        <c:shape val="box"/>
        <c:axId val="256243200"/>
        <c:axId val="256244736"/>
        <c:axId val="0"/>
      </c:bar3DChart>
      <c:catAx>
        <c:axId val="256243200"/>
        <c:scaling>
          <c:orientation val="minMax"/>
        </c:scaling>
        <c:axPos val="b"/>
        <c:numFmt formatCode="General" sourceLinked="0"/>
        <c:tickLblPos val="nextTo"/>
        <c:crossAx val="256244736"/>
        <c:crosses val="autoZero"/>
        <c:auto val="1"/>
        <c:lblAlgn val="ctr"/>
        <c:lblOffset val="100"/>
      </c:catAx>
      <c:valAx>
        <c:axId val="256244736"/>
        <c:scaling>
          <c:orientation val="minMax"/>
        </c:scaling>
        <c:axPos val="l"/>
        <c:majorGridlines/>
        <c:numFmt formatCode="General" sourceLinked="1"/>
        <c:tickLblPos val="nextTo"/>
        <c:crossAx val="256243200"/>
        <c:crosses val="autoZero"/>
        <c:crossBetween val="between"/>
      </c:valAx>
    </c:plotArea>
    <c:legend>
      <c:legendPos val="b"/>
    </c:legend>
    <c:plotVisOnly val="1"/>
    <c:dispBlanksAs val="gap"/>
  </c:chart>
  <c:externalData r:id="rId1"/>
</c:chartSpace>
</file>

<file path=word/charts/chart109.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 2019-20гг'!$A$102</c:f>
              <c:strCache>
                <c:ptCount val="1"/>
                <c:pt idx="0">
                  <c:v>Абс.успеваемость,%</c:v>
                </c:pt>
              </c:strCache>
            </c:strRef>
          </c:tx>
          <c:spPr>
            <a:solidFill>
              <a:srgbClr val="FFC000"/>
            </a:solidFill>
          </c:spPr>
          <c:dLbls>
            <c:dLbl>
              <c:idx val="0"/>
              <c:layout>
                <c:manualLayout>
                  <c:x val="2.2645197032031959E-2"/>
                  <c:y val="-4.2328042328042333E-2"/>
                </c:manualLayout>
              </c:layout>
              <c:showVal val="1"/>
              <c:extLst>
                <c:ext xmlns:c15="http://schemas.microsoft.com/office/drawing/2012/chart" uri="{CE6537A1-D6FC-4f65-9D91-7224C49458BB}"/>
              </c:extLst>
            </c:dLbl>
            <c:dLbl>
              <c:idx val="1"/>
              <c:layout>
                <c:manualLayout>
                  <c:x val="2.5000000000000001E-2"/>
                  <c:y val="-3.7037037037037056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2019-20гг'!$B$101:$C$101</c:f>
              <c:strCache>
                <c:ptCount val="2"/>
                <c:pt idx="0">
                  <c:v>2019 г.</c:v>
                </c:pt>
                <c:pt idx="1">
                  <c:v>2020 г.</c:v>
                </c:pt>
              </c:strCache>
            </c:strRef>
          </c:cat>
          <c:val>
            <c:numRef>
              <c:f>'Ср 2019-20гг'!$B$102:$C$102</c:f>
              <c:numCache>
                <c:formatCode>General</c:formatCode>
                <c:ptCount val="2"/>
                <c:pt idx="0">
                  <c:v>57.42</c:v>
                </c:pt>
                <c:pt idx="1">
                  <c:v>88.83</c:v>
                </c:pt>
              </c:numCache>
            </c:numRef>
          </c:val>
        </c:ser>
        <c:ser>
          <c:idx val="1"/>
          <c:order val="1"/>
          <c:tx>
            <c:strRef>
              <c:f>'Ср 2019-20гг'!$A$103</c:f>
              <c:strCache>
                <c:ptCount val="1"/>
                <c:pt idx="0">
                  <c:v>Качество знаний, %</c:v>
                </c:pt>
              </c:strCache>
            </c:strRef>
          </c:tx>
          <c:dLbls>
            <c:dLbl>
              <c:idx val="0"/>
              <c:layout>
                <c:manualLayout>
                  <c:x val="2.5470942429774348E-2"/>
                  <c:y val="-4.2328042328042333E-2"/>
                </c:manualLayout>
              </c:layout>
              <c:showVal val="1"/>
              <c:extLst>
                <c:ext xmlns:c15="http://schemas.microsoft.com/office/drawing/2012/chart" uri="{CE6537A1-D6FC-4f65-9D91-7224C49458BB}"/>
              </c:extLst>
            </c:dLbl>
            <c:dLbl>
              <c:idx val="1"/>
              <c:layout>
                <c:manualLayout>
                  <c:x val="2.3587172710677652E-2"/>
                  <c:y val="-3.7037037037037056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2019-20гг'!$B$101:$C$101</c:f>
              <c:strCache>
                <c:ptCount val="2"/>
                <c:pt idx="0">
                  <c:v>2019 г.</c:v>
                </c:pt>
                <c:pt idx="1">
                  <c:v>2020 г.</c:v>
                </c:pt>
              </c:strCache>
            </c:strRef>
          </c:cat>
          <c:val>
            <c:numRef>
              <c:f>'Ср 2019-20гг'!$B$103:$C$103</c:f>
              <c:numCache>
                <c:formatCode>General</c:formatCode>
                <c:ptCount val="2"/>
                <c:pt idx="0">
                  <c:v>8.39</c:v>
                </c:pt>
                <c:pt idx="1">
                  <c:v>39.6</c:v>
                </c:pt>
              </c:numCache>
            </c:numRef>
          </c:val>
        </c:ser>
        <c:shape val="box"/>
        <c:axId val="230588800"/>
        <c:axId val="230590336"/>
        <c:axId val="0"/>
      </c:bar3DChart>
      <c:catAx>
        <c:axId val="230588800"/>
        <c:scaling>
          <c:orientation val="minMax"/>
        </c:scaling>
        <c:axPos val="b"/>
        <c:numFmt formatCode="General" sourceLinked="0"/>
        <c:tickLblPos val="nextTo"/>
        <c:crossAx val="230590336"/>
        <c:crosses val="autoZero"/>
        <c:auto val="1"/>
        <c:lblAlgn val="ctr"/>
        <c:lblOffset val="100"/>
      </c:catAx>
      <c:valAx>
        <c:axId val="230590336"/>
        <c:scaling>
          <c:orientation val="minMax"/>
        </c:scaling>
        <c:axPos val="l"/>
        <c:majorGridlines/>
        <c:numFmt formatCode="General" sourceLinked="1"/>
        <c:tickLblPos val="nextTo"/>
        <c:crossAx val="230588800"/>
        <c:crosses val="autoZero"/>
        <c:crossBetween val="between"/>
      </c:valAx>
    </c:plotArea>
    <c:legend>
      <c:legendPos val="b"/>
    </c:legend>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 НОР, НЕобъект'!$A$2</c:f>
              <c:strCache>
                <c:ptCount val="1"/>
                <c:pt idx="0">
                  <c:v>Абс.успеваемость,%</c:v>
                </c:pt>
              </c:strCache>
            </c:strRef>
          </c:tx>
          <c:spPr>
            <a:solidFill>
              <a:srgbClr val="FFC000"/>
            </a:solidFill>
          </c:spPr>
          <c:dLbls>
            <c:dLbl>
              <c:idx val="0"/>
              <c:layout>
                <c:manualLayout>
                  <c:x val="8.3333333333333367E-3"/>
                  <c:y val="-2.7777777777778054E-2"/>
                </c:manualLayout>
              </c:layout>
              <c:showVal val="1"/>
              <c:extLst>
                <c:ext xmlns:c15="http://schemas.microsoft.com/office/drawing/2012/chart" uri="{CE6537A1-D6FC-4f65-9D91-7224C49458BB}"/>
              </c:extLst>
            </c:dLbl>
            <c:dLbl>
              <c:idx val="1"/>
              <c:layout>
                <c:manualLayout>
                  <c:x val="1.6666666666666701E-2"/>
                  <c:y val="-1.8518518518518583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 НОР, НЕобъект'!$B$1:$C$1</c:f>
              <c:strCache>
                <c:ptCount val="2"/>
                <c:pt idx="0">
                  <c:v>ОО (11)</c:v>
                </c:pt>
                <c:pt idx="1">
                  <c:v>ОО с признаками необ.результатов(1)</c:v>
                </c:pt>
              </c:strCache>
            </c:strRef>
          </c:cat>
          <c:val>
            <c:numRef>
              <c:f>'с НОР, НЕобъект'!$B$2:$C$2</c:f>
              <c:numCache>
                <c:formatCode>General</c:formatCode>
                <c:ptCount val="2"/>
                <c:pt idx="0">
                  <c:v>91.39</c:v>
                </c:pt>
                <c:pt idx="1">
                  <c:v>100</c:v>
                </c:pt>
              </c:numCache>
            </c:numRef>
          </c:val>
        </c:ser>
        <c:ser>
          <c:idx val="1"/>
          <c:order val="1"/>
          <c:tx>
            <c:strRef>
              <c:f>'с НОР, НЕобъект'!$A$3</c:f>
              <c:strCache>
                <c:ptCount val="1"/>
                <c:pt idx="0">
                  <c:v>Качество знаний,%</c:v>
                </c:pt>
              </c:strCache>
            </c:strRef>
          </c:tx>
          <c:dLbls>
            <c:dLbl>
              <c:idx val="0"/>
              <c:layout>
                <c:manualLayout>
                  <c:x val="2.7777777777778054E-2"/>
                  <c:y val="-3.2407407407407642E-2"/>
                </c:manualLayout>
              </c:layout>
              <c:showVal val="1"/>
              <c:extLst>
                <c:ext xmlns:c15="http://schemas.microsoft.com/office/drawing/2012/chart" uri="{CE6537A1-D6FC-4f65-9D91-7224C49458BB}"/>
              </c:extLst>
            </c:dLbl>
            <c:dLbl>
              <c:idx val="1"/>
              <c:layout>
                <c:manualLayout>
                  <c:x val="2.2222222222222251E-2"/>
                  <c:y val="-2.3148148148148147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 НОР, НЕобъект'!$B$1:$C$1</c:f>
              <c:strCache>
                <c:ptCount val="2"/>
                <c:pt idx="0">
                  <c:v>ОО (11)</c:v>
                </c:pt>
                <c:pt idx="1">
                  <c:v>ОО с признаками необ.результатов(1)</c:v>
                </c:pt>
              </c:strCache>
            </c:strRef>
          </c:cat>
          <c:val>
            <c:numRef>
              <c:f>'с НОР, НЕобъект'!$B$3:$C$3</c:f>
              <c:numCache>
                <c:formatCode>General</c:formatCode>
                <c:ptCount val="2"/>
                <c:pt idx="0">
                  <c:v>57.28</c:v>
                </c:pt>
                <c:pt idx="1">
                  <c:v>16.670000000000005</c:v>
                </c:pt>
              </c:numCache>
            </c:numRef>
          </c:val>
        </c:ser>
        <c:dLbls>
          <c:showVal val="1"/>
        </c:dLbls>
        <c:shape val="box"/>
        <c:axId val="165902208"/>
        <c:axId val="165903744"/>
        <c:axId val="0"/>
      </c:bar3DChart>
      <c:catAx>
        <c:axId val="165902208"/>
        <c:scaling>
          <c:orientation val="minMax"/>
        </c:scaling>
        <c:axPos val="b"/>
        <c:numFmt formatCode="General" sourceLinked="0"/>
        <c:tickLblPos val="nextTo"/>
        <c:crossAx val="165903744"/>
        <c:crosses val="autoZero"/>
        <c:auto val="1"/>
        <c:lblAlgn val="ctr"/>
        <c:lblOffset val="100"/>
      </c:catAx>
      <c:valAx>
        <c:axId val="165903744"/>
        <c:scaling>
          <c:orientation val="minMax"/>
        </c:scaling>
        <c:axPos val="l"/>
        <c:majorGridlines/>
        <c:numFmt formatCode="General" sourceLinked="1"/>
        <c:tickLblPos val="nextTo"/>
        <c:crossAx val="165902208"/>
        <c:crosses val="autoZero"/>
        <c:crossBetween val="between"/>
      </c:valAx>
    </c:plotArea>
    <c:legend>
      <c:legendPos val="b"/>
    </c:legend>
    <c:plotVisOnly val="1"/>
    <c:dispBlanksAs val="gap"/>
  </c:chart>
  <c:externalData r:id="rId1"/>
</c:chartSpace>
</file>

<file path=word/charts/chart11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 отметкам</a:t>
            </a:r>
          </a:p>
        </c:rich>
      </c:tx>
    </c:title>
    <c:view3D>
      <c:rAngAx val="1"/>
    </c:view3D>
    <c:plotArea>
      <c:layout/>
      <c:bar3DChart>
        <c:barDir val="col"/>
        <c:grouping val="clustered"/>
        <c:ser>
          <c:idx val="0"/>
          <c:order val="0"/>
          <c:tx>
            <c:strRef>
              <c:f>'по отметкам с РБ'!$A$118</c:f>
              <c:strCache>
                <c:ptCount val="1"/>
                <c:pt idx="0">
                  <c:v>Республика Бурятия</c:v>
                </c:pt>
              </c:strCache>
            </c:strRef>
          </c:tx>
          <c:spPr>
            <a:solidFill>
              <a:srgbClr val="0070C0"/>
            </a:solidFill>
          </c:spPr>
          <c:dLbls>
            <c:dLbl>
              <c:idx val="2"/>
              <c:layout>
                <c:manualLayout>
                  <c:x val="-2.2222222222222251E-2"/>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РБ'!$B$117:$E$117</c:f>
              <c:strCache>
                <c:ptCount val="4"/>
                <c:pt idx="0">
                  <c:v>2</c:v>
                </c:pt>
                <c:pt idx="1">
                  <c:v>3</c:v>
                </c:pt>
                <c:pt idx="2">
                  <c:v>4</c:v>
                </c:pt>
                <c:pt idx="3">
                  <c:v>5</c:v>
                </c:pt>
              </c:strCache>
            </c:strRef>
          </c:cat>
          <c:val>
            <c:numRef>
              <c:f>'по отметкам с РБ'!$B$118:$E$118</c:f>
              <c:numCache>
                <c:formatCode>General</c:formatCode>
                <c:ptCount val="4"/>
                <c:pt idx="0">
                  <c:v>16.239999999999988</c:v>
                </c:pt>
                <c:pt idx="1">
                  <c:v>54.55</c:v>
                </c:pt>
                <c:pt idx="2">
                  <c:v>27.29</c:v>
                </c:pt>
                <c:pt idx="3">
                  <c:v>1.9200000000000021</c:v>
                </c:pt>
              </c:numCache>
            </c:numRef>
          </c:val>
        </c:ser>
        <c:ser>
          <c:idx val="1"/>
          <c:order val="1"/>
          <c:tx>
            <c:strRef>
              <c:f>'по отметкам с РБ'!$A$119</c:f>
              <c:strCache>
                <c:ptCount val="1"/>
                <c:pt idx="0">
                  <c:v>г. Северобайкальск</c:v>
                </c:pt>
              </c:strCache>
            </c:strRef>
          </c:tx>
          <c:spPr>
            <a:solidFill>
              <a:srgbClr val="7030A0"/>
            </a:solidFill>
          </c:spPr>
          <c:dLbls>
            <c:dLbl>
              <c:idx val="0"/>
              <c:layout>
                <c:manualLayout>
                  <c:x val="1.9444444444444445E-2"/>
                  <c:y val="0"/>
                </c:manualLayout>
              </c:layout>
              <c:showVal val="1"/>
              <c:extLst>
                <c:ext xmlns:c15="http://schemas.microsoft.com/office/drawing/2012/chart" uri="{CE6537A1-D6FC-4f65-9D91-7224C49458BB}"/>
              </c:extLst>
            </c:dLbl>
            <c:dLbl>
              <c:idx val="1"/>
              <c:layout>
                <c:manualLayout>
                  <c:x val="3.6110892388451457E-2"/>
                  <c:y val="-1.0025062656641598E-2"/>
                </c:manualLayout>
              </c:layout>
              <c:showVal val="1"/>
              <c:extLst>
                <c:ext xmlns:c15="http://schemas.microsoft.com/office/drawing/2012/chart" uri="{CE6537A1-D6FC-4f65-9D91-7224C49458BB}"/>
              </c:extLst>
            </c:dLbl>
            <c:dLbl>
              <c:idx val="2"/>
              <c:layout>
                <c:manualLayout>
                  <c:x val="1.1111111111111125E-2"/>
                  <c:y val="0"/>
                </c:manualLayout>
              </c:layout>
              <c:showVal val="1"/>
              <c:extLst>
                <c:ext xmlns:c15="http://schemas.microsoft.com/office/drawing/2012/chart" uri="{CE6537A1-D6FC-4f65-9D91-7224C49458BB}"/>
              </c:extLst>
            </c:dLbl>
            <c:dLbl>
              <c:idx val="3"/>
              <c:layout>
                <c:manualLayout>
                  <c:x val="1.9444444444444445E-2"/>
                  <c:y val="-1.0025062656641598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РБ'!$B$117:$E$117</c:f>
              <c:strCache>
                <c:ptCount val="4"/>
                <c:pt idx="0">
                  <c:v>2</c:v>
                </c:pt>
                <c:pt idx="1">
                  <c:v>3</c:v>
                </c:pt>
                <c:pt idx="2">
                  <c:v>4</c:v>
                </c:pt>
                <c:pt idx="3">
                  <c:v>5</c:v>
                </c:pt>
              </c:strCache>
            </c:strRef>
          </c:cat>
          <c:val>
            <c:numRef>
              <c:f>'по отметкам с РБ'!$B$119:$E$119</c:f>
              <c:numCache>
                <c:formatCode>General</c:formatCode>
                <c:ptCount val="4"/>
                <c:pt idx="0">
                  <c:v>4.88</c:v>
                </c:pt>
                <c:pt idx="1">
                  <c:v>51.220000000000013</c:v>
                </c:pt>
                <c:pt idx="2">
                  <c:v>39.43</c:v>
                </c:pt>
                <c:pt idx="3">
                  <c:v>4.4700000000000024</c:v>
                </c:pt>
              </c:numCache>
            </c:numRef>
          </c:val>
        </c:ser>
        <c:dLbls>
          <c:showVal val="1"/>
        </c:dLbls>
        <c:shape val="box"/>
        <c:axId val="230620160"/>
        <c:axId val="257397504"/>
        <c:axId val="0"/>
      </c:bar3DChart>
      <c:catAx>
        <c:axId val="230620160"/>
        <c:scaling>
          <c:orientation val="minMax"/>
        </c:scaling>
        <c:axPos val="b"/>
        <c:numFmt formatCode="General" sourceLinked="0"/>
        <c:tickLblPos val="nextTo"/>
        <c:crossAx val="257397504"/>
        <c:crosses val="autoZero"/>
        <c:auto val="1"/>
        <c:lblAlgn val="ctr"/>
        <c:lblOffset val="100"/>
      </c:catAx>
      <c:valAx>
        <c:axId val="257397504"/>
        <c:scaling>
          <c:orientation val="minMax"/>
        </c:scaling>
        <c:axPos val="l"/>
        <c:majorGridlines/>
        <c:numFmt formatCode="General" sourceLinked="1"/>
        <c:tickLblPos val="nextTo"/>
        <c:crossAx val="230620160"/>
        <c:crosses val="autoZero"/>
        <c:crossBetween val="between"/>
      </c:valAx>
    </c:plotArea>
    <c:legend>
      <c:legendPos val="b"/>
    </c:legend>
    <c:plotVisOnly val="1"/>
    <c:dispBlanksAs val="gap"/>
  </c:chart>
  <c:externalData r:id="rId1"/>
</c:chartSpace>
</file>

<file path=word/charts/chart11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'по отметкам с РБ'!$P$221</c:f>
              <c:strCache>
                <c:ptCount val="1"/>
                <c:pt idx="0">
                  <c:v>Республика Бурятия</c:v>
                </c:pt>
              </c:strCache>
            </c:strRef>
          </c:tx>
          <c:spPr>
            <a:solidFill>
              <a:srgbClr val="FFC000"/>
            </a:solidFill>
          </c:spPr>
          <c:dLbls>
            <c:dLbl>
              <c:idx val="0"/>
              <c:layout>
                <c:manualLayout>
                  <c:x val="2.4363233665559286E-2"/>
                  <c:y val="-3.7483266398929189E-2"/>
                </c:manualLayout>
              </c:layout>
              <c:showVal val="1"/>
              <c:extLst>
                <c:ext xmlns:c15="http://schemas.microsoft.com/office/drawing/2012/chart" uri="{CE6537A1-D6FC-4f65-9D91-7224C49458BB}"/>
              </c:extLst>
            </c:dLbl>
            <c:dLbl>
              <c:idx val="1"/>
              <c:layout>
                <c:manualLayout>
                  <c:x val="1.1074197120708748E-2"/>
                  <c:y val="-6.4257028112449863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РБ'!$Q$220:$R$220</c:f>
              <c:strCache>
                <c:ptCount val="2"/>
                <c:pt idx="0">
                  <c:v>Абс.успеваемость,%</c:v>
                </c:pt>
                <c:pt idx="1">
                  <c:v>Качество знаний,%</c:v>
                </c:pt>
              </c:strCache>
            </c:strRef>
          </c:cat>
          <c:val>
            <c:numRef>
              <c:f>'по отметкам с РБ'!$Q$221:$R$221</c:f>
              <c:numCache>
                <c:formatCode>General</c:formatCode>
                <c:ptCount val="2"/>
                <c:pt idx="0">
                  <c:v>83.76</c:v>
                </c:pt>
                <c:pt idx="1">
                  <c:v>29.21</c:v>
                </c:pt>
              </c:numCache>
            </c:numRef>
          </c:val>
        </c:ser>
        <c:ser>
          <c:idx val="1"/>
          <c:order val="1"/>
          <c:tx>
            <c:strRef>
              <c:f>'по отметкам с РБ'!$P$222</c:f>
              <c:strCache>
                <c:ptCount val="1"/>
                <c:pt idx="0">
                  <c:v>г.Северобайкальск</c:v>
                </c:pt>
              </c:strCache>
            </c:strRef>
          </c:tx>
          <c:dLbls>
            <c:dLbl>
              <c:idx val="0"/>
              <c:layout>
                <c:manualLayout>
                  <c:x val="2.8792912513842792E-2"/>
                  <c:y val="-4.8192771084337518E-2"/>
                </c:manualLayout>
              </c:layout>
              <c:showVal val="1"/>
              <c:extLst>
                <c:ext xmlns:c15="http://schemas.microsoft.com/office/drawing/2012/chart" uri="{CE6537A1-D6FC-4f65-9D91-7224C49458BB}"/>
              </c:extLst>
            </c:dLbl>
            <c:dLbl>
              <c:idx val="1"/>
              <c:layout>
                <c:manualLayout>
                  <c:x val="3.5437430786268084E-2"/>
                  <c:y val="-5.3547523427041513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РБ'!$Q$220:$R$220</c:f>
              <c:strCache>
                <c:ptCount val="2"/>
                <c:pt idx="0">
                  <c:v>Абс.успеваемость,%</c:v>
                </c:pt>
                <c:pt idx="1">
                  <c:v>Качество знаний,%</c:v>
                </c:pt>
              </c:strCache>
            </c:strRef>
          </c:cat>
          <c:val>
            <c:numRef>
              <c:f>'по отметкам с РБ'!$Q$222:$R$222</c:f>
              <c:numCache>
                <c:formatCode>General</c:formatCode>
                <c:ptCount val="2"/>
                <c:pt idx="0">
                  <c:v>95.11999999999999</c:v>
                </c:pt>
                <c:pt idx="1">
                  <c:v>43.9</c:v>
                </c:pt>
              </c:numCache>
            </c:numRef>
          </c:val>
        </c:ser>
        <c:dLbls>
          <c:showVal val="1"/>
        </c:dLbls>
        <c:shape val="box"/>
        <c:axId val="257423616"/>
        <c:axId val="257495040"/>
        <c:axId val="0"/>
      </c:bar3DChart>
      <c:catAx>
        <c:axId val="257423616"/>
        <c:scaling>
          <c:orientation val="minMax"/>
        </c:scaling>
        <c:axPos val="b"/>
        <c:numFmt formatCode="General" sourceLinked="0"/>
        <c:tickLblPos val="nextTo"/>
        <c:crossAx val="257495040"/>
        <c:crosses val="autoZero"/>
        <c:auto val="1"/>
        <c:lblAlgn val="ctr"/>
        <c:lblOffset val="100"/>
      </c:catAx>
      <c:valAx>
        <c:axId val="257495040"/>
        <c:scaling>
          <c:orientation val="minMax"/>
        </c:scaling>
        <c:axPos val="l"/>
        <c:majorGridlines/>
        <c:numFmt formatCode="General" sourceLinked="1"/>
        <c:tickLblPos val="nextTo"/>
        <c:crossAx val="257423616"/>
        <c:crosses val="autoZero"/>
        <c:crossBetween val="between"/>
      </c:valAx>
    </c:plotArea>
    <c:legend>
      <c:legendPos val="b"/>
    </c:legend>
    <c:plotVisOnly val="1"/>
    <c:dispBlanksAs val="gap"/>
  </c:chart>
  <c:externalData r:id="rId1"/>
</c:chartSpace>
</file>

<file path=word/charts/chart11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Выполнение заданий</a:t>
            </a:r>
          </a:p>
        </c:rich>
      </c:tx>
    </c:title>
    <c:plotArea>
      <c:layout/>
      <c:lineChart>
        <c:grouping val="standard"/>
        <c:ser>
          <c:idx val="0"/>
          <c:order val="0"/>
          <c:tx>
            <c:strRef>
              <c:f>'Вып заданий с РБ'!$A$123</c:f>
              <c:strCache>
                <c:ptCount val="1"/>
                <c:pt idx="0">
                  <c:v>Республика Бурятия</c:v>
                </c:pt>
              </c:strCache>
            </c:strRef>
          </c:tx>
          <c:dLbls>
            <c:dLbl>
              <c:idx val="0"/>
              <c:layout>
                <c:manualLayout>
                  <c:x val="-3.579877515310588E-2"/>
                  <c:y val="4.5821668124817728E-2"/>
                </c:manualLayout>
              </c:layout>
              <c:dLblPos val="r"/>
              <c:showVal val="1"/>
              <c:extLst>
                <c:ext xmlns:c15="http://schemas.microsoft.com/office/drawing/2012/chart" uri="{CE6537A1-D6FC-4f65-9D91-7224C49458BB}"/>
              </c:extLst>
            </c:dLbl>
            <c:dLbl>
              <c:idx val="1"/>
              <c:layout>
                <c:manualLayout>
                  <c:x val="-3.8576552930883634E-2"/>
                  <c:y val="3.6562408865558511E-2"/>
                </c:manualLayout>
              </c:layout>
              <c:dLblPos val="r"/>
              <c:showVal val="1"/>
              <c:extLst>
                <c:ext xmlns:c15="http://schemas.microsoft.com/office/drawing/2012/chart" uri="{CE6537A1-D6FC-4f65-9D91-7224C49458BB}"/>
              </c:extLst>
            </c:dLbl>
            <c:dLbl>
              <c:idx val="3"/>
              <c:layout>
                <c:manualLayout>
                  <c:x val="-8.0243219597550181E-2"/>
                  <c:y val="5.5080927384076994E-2"/>
                </c:manualLayout>
              </c:layout>
              <c:dLblPos val="r"/>
              <c:showVal val="1"/>
              <c:extLst>
                <c:ext xmlns:c15="http://schemas.microsoft.com/office/drawing/2012/chart" uri="{CE6537A1-D6FC-4f65-9D91-7224C49458BB}"/>
              </c:extLst>
            </c:dLbl>
            <c:dLbl>
              <c:idx val="4"/>
              <c:layout>
                <c:manualLayout>
                  <c:x val="-6.6354330708661424E-2"/>
                  <c:y val="-2.8252405949256338E-2"/>
                </c:manualLayout>
              </c:layout>
              <c:dLblPos val="r"/>
              <c:showVal val="1"/>
              <c:extLst>
                <c:ext xmlns:c15="http://schemas.microsoft.com/office/drawing/2012/chart" uri="{CE6537A1-D6FC-4f65-9D91-7224C49458BB}"/>
              </c:extLst>
            </c:dLbl>
            <c:dLbl>
              <c:idx val="5"/>
              <c:layout>
                <c:manualLayout>
                  <c:x val="-9.8201443569554236E-2"/>
                  <c:y val="-3.288203557888604E-2"/>
                </c:manualLayout>
              </c:layout>
              <c:dLblPos val="r"/>
              <c:showVal val="1"/>
              <c:extLst>
                <c:ext xmlns:c15="http://schemas.microsoft.com/office/drawing/2012/chart" uri="{CE6537A1-D6FC-4f65-9D91-7224C49458BB}"/>
              </c:extLst>
            </c:dLbl>
            <c:dLbl>
              <c:idx val="6"/>
              <c:layout>
                <c:manualLayout>
                  <c:x val="-9.1354330708661766E-2"/>
                  <c:y val="2.7303149606299346E-2"/>
                </c:manualLayout>
              </c:layout>
              <c:dLblPos val="r"/>
              <c:showVal val="1"/>
              <c:extLst>
                <c:ext xmlns:c15="http://schemas.microsoft.com/office/drawing/2012/chart" uri="{CE6537A1-D6FC-4f65-9D91-7224C49458BB}"/>
              </c:extLst>
            </c:dLbl>
            <c:dLbl>
              <c:idx val="7"/>
              <c:layout>
                <c:manualLayout>
                  <c:x val="-1.0798775153105861E-2"/>
                  <c:y val="-1.8993146689997121E-2"/>
                </c:manualLayout>
              </c:layout>
              <c:dLblPos val="r"/>
              <c:showVal val="1"/>
              <c:extLst>
                <c:ext xmlns:c15="http://schemas.microsoft.com/office/drawing/2012/chart" uri="{CE6537A1-D6FC-4f65-9D91-7224C49458BB}"/>
              </c:extLst>
            </c:dLbl>
            <c:dLbl>
              <c:idx val="9"/>
              <c:layout>
                <c:manualLayout>
                  <c:x val="-6.9132108486439192E-2"/>
                  <c:y val="2.2673519976669818E-2"/>
                </c:manualLayout>
              </c:layout>
              <c:dLblPos val="r"/>
              <c:showVal val="1"/>
              <c:extLst>
                <c:ext xmlns:c15="http://schemas.microsoft.com/office/drawing/2012/chart" uri="{CE6537A1-D6FC-4f65-9D91-7224C49458BB}"/>
              </c:extLst>
            </c:dLbl>
            <c:dLbl>
              <c:idx val="11"/>
              <c:layout>
                <c:manualLayout>
                  <c:x val="-2.4634733158355212E-3"/>
                  <c:y val="-5.1400554097404488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РБ'!$B$122:$M$122</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РБ'!$B$123:$M$123</c:f>
              <c:numCache>
                <c:formatCode>General</c:formatCode>
                <c:ptCount val="12"/>
                <c:pt idx="0">
                  <c:v>29.830000000000005</c:v>
                </c:pt>
                <c:pt idx="1">
                  <c:v>61.290000000000013</c:v>
                </c:pt>
                <c:pt idx="2">
                  <c:v>79.760000000000005</c:v>
                </c:pt>
                <c:pt idx="3">
                  <c:v>22.09</c:v>
                </c:pt>
                <c:pt idx="4">
                  <c:v>24.75</c:v>
                </c:pt>
                <c:pt idx="5">
                  <c:v>4.08</c:v>
                </c:pt>
                <c:pt idx="6">
                  <c:v>74.58</c:v>
                </c:pt>
                <c:pt idx="7">
                  <c:v>38.760000000000012</c:v>
                </c:pt>
                <c:pt idx="8">
                  <c:v>75.849999999999994</c:v>
                </c:pt>
                <c:pt idx="9">
                  <c:v>69.910000000000025</c:v>
                </c:pt>
                <c:pt idx="10">
                  <c:v>51.91</c:v>
                </c:pt>
                <c:pt idx="11">
                  <c:v>50.02</c:v>
                </c:pt>
              </c:numCache>
            </c:numRef>
          </c:val>
        </c:ser>
        <c:ser>
          <c:idx val="1"/>
          <c:order val="1"/>
          <c:tx>
            <c:strRef>
              <c:f>'Вып заданий с РБ'!$A$124</c:f>
              <c:strCache>
                <c:ptCount val="1"/>
                <c:pt idx="0">
                  <c:v>г. Северобайкальск</c:v>
                </c:pt>
              </c:strCache>
            </c:strRef>
          </c:tx>
          <c:dLbls>
            <c:dLbl>
              <c:idx val="1"/>
              <c:layout>
                <c:manualLayout>
                  <c:x val="-6.6354330708661424E-2"/>
                  <c:y val="-7.9178331875182334E-2"/>
                </c:manualLayout>
              </c:layout>
              <c:dLblPos val="r"/>
              <c:showVal val="1"/>
              <c:extLst>
                <c:ext xmlns:c15="http://schemas.microsoft.com/office/drawing/2012/chart" uri="{CE6537A1-D6FC-4f65-9D91-7224C49458BB}"/>
              </c:extLst>
            </c:dLbl>
            <c:dLbl>
              <c:idx val="2"/>
              <c:layout>
                <c:manualLayout>
                  <c:x val="-1.6354330708661421E-2"/>
                  <c:y val="-4.7462817147856903E-4"/>
                </c:manualLayout>
              </c:layout>
              <c:dLblPos val="r"/>
              <c:showVal val="1"/>
              <c:extLst>
                <c:ext xmlns:c15="http://schemas.microsoft.com/office/drawing/2012/chart" uri="{CE6537A1-D6FC-4f65-9D91-7224C49458BB}"/>
              </c:extLst>
            </c:dLbl>
            <c:dLbl>
              <c:idx val="5"/>
              <c:layout>
                <c:manualLayout>
                  <c:x val="-1.1208442694663215E-2"/>
                  <c:y val="-1.8993146689997121E-2"/>
                </c:manualLayout>
              </c:layout>
              <c:dLblPos val="r"/>
              <c:showVal val="1"/>
              <c:extLst>
                <c:ext xmlns:c15="http://schemas.microsoft.com/office/drawing/2012/chart" uri="{CE6537A1-D6FC-4f65-9D91-7224C49458BB}"/>
              </c:extLst>
            </c:dLbl>
            <c:dLbl>
              <c:idx val="7"/>
              <c:layout>
                <c:manualLayout>
                  <c:x val="-5.8020997375328114E-2"/>
                  <c:y val="5.0451297754447524E-2"/>
                </c:manualLayout>
              </c:layout>
              <c:dLblPos val="r"/>
              <c:showVal val="1"/>
              <c:extLst>
                <c:ext xmlns:c15="http://schemas.microsoft.com/office/drawing/2012/chart" uri="{CE6537A1-D6FC-4f65-9D91-7224C49458BB}"/>
              </c:extLst>
            </c:dLbl>
            <c:dLbl>
              <c:idx val="8"/>
              <c:layout>
                <c:manualLayout>
                  <c:x val="-9.4132108486439589E-2"/>
                  <c:y val="3.193277923592884E-2"/>
                </c:manualLayout>
              </c:layout>
              <c:dLblPos val="r"/>
              <c:showVal val="1"/>
              <c:extLst>
                <c:ext xmlns:c15="http://schemas.microsoft.com/office/drawing/2012/chart" uri="{CE6537A1-D6FC-4f65-9D91-7224C49458BB}"/>
              </c:extLst>
            </c:dLbl>
            <c:dLbl>
              <c:idx val="9"/>
              <c:layout>
                <c:manualLayout>
                  <c:x val="-2.1909886264216982E-2"/>
                  <c:y val="-0.10232648002333067"/>
                </c:manualLayout>
              </c:layout>
              <c:dLblPos val="r"/>
              <c:showVal val="1"/>
              <c:extLst>
                <c:ext xmlns:c15="http://schemas.microsoft.com/office/drawing/2012/chart" uri="{CE6537A1-D6FC-4f65-9D91-7224C49458BB}"/>
              </c:extLst>
            </c:dLbl>
            <c:dLbl>
              <c:idx val="10"/>
              <c:layout>
                <c:manualLayout>
                  <c:x val="-8.0243219597550181E-2"/>
                  <c:y val="4.1192038495188099E-2"/>
                </c:manualLayout>
              </c:layout>
              <c:dLblPos val="r"/>
              <c:showVal val="1"/>
              <c:extLst>
                <c:ext xmlns:c15="http://schemas.microsoft.com/office/drawing/2012/chart" uri="{CE6537A1-D6FC-4f65-9D91-7224C49458BB}"/>
              </c:extLst>
            </c:dLbl>
            <c:dLbl>
              <c:idx val="11"/>
              <c:layout>
                <c:manualLayout>
                  <c:x val="-3.7694444444444454E-2"/>
                  <c:y val="4.5821668124817728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РБ'!$B$122:$M$122</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РБ'!$B$124:$M$124</c:f>
              <c:numCache>
                <c:formatCode>General</c:formatCode>
                <c:ptCount val="12"/>
                <c:pt idx="0">
                  <c:v>33.47</c:v>
                </c:pt>
                <c:pt idx="1">
                  <c:v>65.149999999999991</c:v>
                </c:pt>
                <c:pt idx="2">
                  <c:v>74.790000000000006</c:v>
                </c:pt>
                <c:pt idx="3">
                  <c:v>50</c:v>
                </c:pt>
                <c:pt idx="4">
                  <c:v>50</c:v>
                </c:pt>
                <c:pt idx="5">
                  <c:v>0</c:v>
                </c:pt>
                <c:pt idx="6">
                  <c:v>77.73</c:v>
                </c:pt>
                <c:pt idx="7">
                  <c:v>35.15</c:v>
                </c:pt>
                <c:pt idx="8">
                  <c:v>73.95</c:v>
                </c:pt>
                <c:pt idx="9">
                  <c:v>71.13</c:v>
                </c:pt>
                <c:pt idx="10">
                  <c:v>50.21</c:v>
                </c:pt>
                <c:pt idx="11">
                  <c:v>50</c:v>
                </c:pt>
              </c:numCache>
            </c:numRef>
          </c:val>
        </c:ser>
        <c:dLbls>
          <c:showVal val="1"/>
        </c:dLbls>
        <c:marker val="1"/>
        <c:axId val="257540864"/>
        <c:axId val="257542400"/>
      </c:lineChart>
      <c:catAx>
        <c:axId val="257540864"/>
        <c:scaling>
          <c:orientation val="minMax"/>
        </c:scaling>
        <c:axPos val="b"/>
        <c:numFmt formatCode="General" sourceLinked="0"/>
        <c:tickLblPos val="nextTo"/>
        <c:crossAx val="257542400"/>
        <c:crosses val="autoZero"/>
        <c:auto val="1"/>
        <c:lblAlgn val="ctr"/>
        <c:lblOffset val="100"/>
      </c:catAx>
      <c:valAx>
        <c:axId val="257542400"/>
        <c:scaling>
          <c:orientation val="minMax"/>
        </c:scaling>
        <c:axPos val="l"/>
        <c:majorGridlines/>
        <c:numFmt formatCode="General" sourceLinked="1"/>
        <c:tickLblPos val="nextTo"/>
        <c:crossAx val="257540864"/>
        <c:crosses val="autoZero"/>
        <c:crossBetween val="between"/>
      </c:valAx>
    </c:plotArea>
    <c:legend>
      <c:legendPos val="b"/>
    </c:legend>
    <c:plotVisOnly val="1"/>
    <c:dispBlanksAs val="gap"/>
  </c:chart>
  <c:externalData r:id="rId1"/>
</c:chartSpace>
</file>

<file path=word/charts/chart11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'Сравнение с НОР, необ'!$B$79</c:f>
              <c:strCache>
                <c:ptCount val="1"/>
                <c:pt idx="0">
                  <c:v>Абс.успеваемость,%</c:v>
                </c:pt>
              </c:strCache>
            </c:strRef>
          </c:tx>
          <c:spPr>
            <a:solidFill>
              <a:srgbClr val="FFC000"/>
            </a:solidFill>
          </c:spPr>
          <c:dLbls>
            <c:dLbl>
              <c:idx val="0"/>
              <c:layout>
                <c:manualLayout>
                  <c:x val="3.333333333333334E-2"/>
                  <c:y val="-2.0752269779507136E-2"/>
                </c:manualLayout>
              </c:layout>
              <c:showVal val="1"/>
              <c:extLst>
                <c:ext xmlns:c15="http://schemas.microsoft.com/office/drawing/2012/chart" uri="{CE6537A1-D6FC-4f65-9D91-7224C49458BB}"/>
              </c:extLst>
            </c:dLbl>
            <c:dLbl>
              <c:idx val="1"/>
              <c:layout>
                <c:manualLayout>
                  <c:x val="8.3333333333333367E-3"/>
                  <c:y val="-2.59403372243840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необ'!$C$78:$D$78</c:f>
              <c:strCache>
                <c:ptCount val="2"/>
                <c:pt idx="0">
                  <c:v>ОО (3)</c:v>
                </c:pt>
                <c:pt idx="1">
                  <c:v>ОО с НОР (2)</c:v>
                </c:pt>
              </c:strCache>
            </c:strRef>
          </c:cat>
          <c:val>
            <c:numRef>
              <c:f>'Сравнение с НОР, необ'!$C$79:$D$79</c:f>
              <c:numCache>
                <c:formatCode>General</c:formatCode>
                <c:ptCount val="2"/>
                <c:pt idx="0">
                  <c:v>95.43</c:v>
                </c:pt>
                <c:pt idx="1">
                  <c:v>93.88</c:v>
                </c:pt>
              </c:numCache>
            </c:numRef>
          </c:val>
        </c:ser>
        <c:ser>
          <c:idx val="1"/>
          <c:order val="1"/>
          <c:tx>
            <c:strRef>
              <c:f>'Сравнение с НОР, необ'!$B$80</c:f>
              <c:strCache>
                <c:ptCount val="1"/>
                <c:pt idx="0">
                  <c:v>Качество знаний.%</c:v>
                </c:pt>
              </c:strCache>
            </c:strRef>
          </c:tx>
          <c:dLbls>
            <c:dLbl>
              <c:idx val="0"/>
              <c:layout>
                <c:manualLayout>
                  <c:x val="2.5000000000000001E-2"/>
                  <c:y val="-3.1128404669260701E-2"/>
                </c:manualLayout>
              </c:layout>
              <c:showVal val="1"/>
              <c:extLst>
                <c:ext xmlns:c15="http://schemas.microsoft.com/office/drawing/2012/chart" uri="{CE6537A1-D6FC-4f65-9D91-7224C49458BB}"/>
              </c:extLst>
            </c:dLbl>
            <c:dLbl>
              <c:idx val="1"/>
              <c:layout>
                <c:manualLayout>
                  <c:x val="2.4999999999999897E-2"/>
                  <c:y val="-3.6316472114137487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необ'!$C$78:$D$78</c:f>
              <c:strCache>
                <c:ptCount val="2"/>
                <c:pt idx="0">
                  <c:v>ОО (3)</c:v>
                </c:pt>
                <c:pt idx="1">
                  <c:v>ОО с НОР (2)</c:v>
                </c:pt>
              </c:strCache>
            </c:strRef>
          </c:cat>
          <c:val>
            <c:numRef>
              <c:f>'Сравнение с НОР, необ'!$C$80:$D$80</c:f>
              <c:numCache>
                <c:formatCode>General</c:formatCode>
                <c:ptCount val="2"/>
                <c:pt idx="0">
                  <c:v>47.2</c:v>
                </c:pt>
                <c:pt idx="1">
                  <c:v>30.610000000000031</c:v>
                </c:pt>
              </c:numCache>
            </c:numRef>
          </c:val>
        </c:ser>
        <c:dLbls>
          <c:showVal val="1"/>
        </c:dLbls>
        <c:shape val="box"/>
        <c:axId val="257716224"/>
        <c:axId val="257717760"/>
        <c:axId val="0"/>
      </c:bar3DChart>
      <c:catAx>
        <c:axId val="257716224"/>
        <c:scaling>
          <c:orientation val="minMax"/>
        </c:scaling>
        <c:axPos val="b"/>
        <c:numFmt formatCode="General" sourceLinked="0"/>
        <c:tickLblPos val="nextTo"/>
        <c:crossAx val="257717760"/>
        <c:crosses val="autoZero"/>
        <c:auto val="1"/>
        <c:lblAlgn val="ctr"/>
        <c:lblOffset val="100"/>
      </c:catAx>
      <c:valAx>
        <c:axId val="257717760"/>
        <c:scaling>
          <c:orientation val="minMax"/>
        </c:scaling>
        <c:axPos val="l"/>
        <c:majorGridlines/>
        <c:numFmt formatCode="General" sourceLinked="1"/>
        <c:tickLblPos val="nextTo"/>
        <c:crossAx val="257716224"/>
        <c:crosses val="autoZero"/>
        <c:crossBetween val="between"/>
      </c:valAx>
    </c:plotArea>
    <c:legend>
      <c:legendPos val="b"/>
      <c:layout>
        <c:manualLayout>
          <c:xMode val="edge"/>
          <c:yMode val="edge"/>
          <c:x val="0.2287750332578293"/>
          <c:y val="0.8464193143172275"/>
          <c:w val="0.5470161435300035"/>
          <c:h val="9.1323876344250765E-2"/>
        </c:manualLayout>
      </c:layout>
    </c:legend>
    <c:plotVisOnly val="1"/>
    <c:dispBlanksAs val="gap"/>
  </c:chart>
  <c:externalData r:id="rId1"/>
</c:chartSpace>
</file>

<file path=word/charts/chart11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 2019-20гг'!$A$107</c:f>
              <c:strCache>
                <c:ptCount val="1"/>
                <c:pt idx="0">
                  <c:v>Абс.успеваемость,%</c:v>
                </c:pt>
              </c:strCache>
            </c:strRef>
          </c:tx>
          <c:spPr>
            <a:solidFill>
              <a:srgbClr val="FFC000"/>
            </a:solidFill>
          </c:spPr>
          <c:dLbls>
            <c:dLbl>
              <c:idx val="0"/>
              <c:layout>
                <c:manualLayout>
                  <c:x val="1.6666666666666701E-2"/>
                  <c:y val="-3.0418250950570342E-2"/>
                </c:manualLayout>
              </c:layout>
              <c:showVal val="1"/>
              <c:extLst>
                <c:ext xmlns:c15="http://schemas.microsoft.com/office/drawing/2012/chart" uri="{CE6537A1-D6FC-4f65-9D91-7224C49458BB}"/>
              </c:extLst>
            </c:dLbl>
            <c:dLbl>
              <c:idx val="1"/>
              <c:layout>
                <c:manualLayout>
                  <c:x val="1.6666666666666701E-2"/>
                  <c:y val="-2.5348542458808618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2019-20гг'!$B$106:$C$106</c:f>
              <c:strCache>
                <c:ptCount val="2"/>
                <c:pt idx="0">
                  <c:v>2019 г.</c:v>
                </c:pt>
                <c:pt idx="1">
                  <c:v>2020 г.</c:v>
                </c:pt>
              </c:strCache>
            </c:strRef>
          </c:cat>
          <c:val>
            <c:numRef>
              <c:f>'Ср 2019-20гг'!$B$107:$C$107</c:f>
              <c:numCache>
                <c:formatCode>General</c:formatCode>
                <c:ptCount val="2"/>
                <c:pt idx="0">
                  <c:v>65.59</c:v>
                </c:pt>
                <c:pt idx="1">
                  <c:v>95.11999999999999</c:v>
                </c:pt>
              </c:numCache>
            </c:numRef>
          </c:val>
        </c:ser>
        <c:ser>
          <c:idx val="1"/>
          <c:order val="1"/>
          <c:tx>
            <c:strRef>
              <c:f>'Ср 2019-20гг'!$A$108</c:f>
              <c:strCache>
                <c:ptCount val="1"/>
                <c:pt idx="0">
                  <c:v>Качество знаний, %</c:v>
                </c:pt>
              </c:strCache>
            </c:strRef>
          </c:tx>
          <c:dLbls>
            <c:dLbl>
              <c:idx val="0"/>
              <c:layout>
                <c:manualLayout>
                  <c:x val="3.0555555555555516E-2"/>
                  <c:y val="-4.5627376425855466E-2"/>
                </c:manualLayout>
              </c:layout>
              <c:showVal val="1"/>
              <c:extLst>
                <c:ext xmlns:c15="http://schemas.microsoft.com/office/drawing/2012/chart" uri="{CE6537A1-D6FC-4f65-9D91-7224C49458BB}"/>
              </c:extLst>
            </c:dLbl>
            <c:dLbl>
              <c:idx val="1"/>
              <c:layout>
                <c:manualLayout>
                  <c:x val="2.7777777777778078E-2"/>
                  <c:y val="-5.0697084917617541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2019-20гг'!$B$106:$C$106</c:f>
              <c:strCache>
                <c:ptCount val="2"/>
                <c:pt idx="0">
                  <c:v>2019 г.</c:v>
                </c:pt>
                <c:pt idx="1">
                  <c:v>2020 г.</c:v>
                </c:pt>
              </c:strCache>
            </c:strRef>
          </c:cat>
          <c:val>
            <c:numRef>
              <c:f>'Ср 2019-20гг'!$B$108:$C$108</c:f>
              <c:numCache>
                <c:formatCode>General</c:formatCode>
                <c:ptCount val="2"/>
                <c:pt idx="0">
                  <c:v>2.8299999999999987</c:v>
                </c:pt>
                <c:pt idx="1">
                  <c:v>43.9</c:v>
                </c:pt>
              </c:numCache>
            </c:numRef>
          </c:val>
        </c:ser>
        <c:dLbls>
          <c:showVal val="1"/>
        </c:dLbls>
        <c:shape val="box"/>
        <c:axId val="257751680"/>
        <c:axId val="257757568"/>
        <c:axId val="0"/>
      </c:bar3DChart>
      <c:catAx>
        <c:axId val="257751680"/>
        <c:scaling>
          <c:orientation val="minMax"/>
        </c:scaling>
        <c:axPos val="b"/>
        <c:numFmt formatCode="General" sourceLinked="0"/>
        <c:tickLblPos val="nextTo"/>
        <c:crossAx val="257757568"/>
        <c:crosses val="autoZero"/>
        <c:auto val="1"/>
        <c:lblAlgn val="ctr"/>
        <c:lblOffset val="100"/>
      </c:catAx>
      <c:valAx>
        <c:axId val="257757568"/>
        <c:scaling>
          <c:orientation val="minMax"/>
        </c:scaling>
        <c:axPos val="l"/>
        <c:majorGridlines/>
        <c:numFmt formatCode="General" sourceLinked="1"/>
        <c:tickLblPos val="nextTo"/>
        <c:crossAx val="257751680"/>
        <c:crosses val="autoZero"/>
        <c:crossBetween val="between"/>
      </c:valAx>
    </c:plotArea>
    <c:legend>
      <c:legendPos val="b"/>
    </c:legend>
    <c:plotVisOnly val="1"/>
    <c:dispBlanksAs val="gap"/>
  </c:chart>
  <c:externalData r:id="rId1"/>
</c:chartSpace>
</file>

<file path=word/charts/chart11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 отметкам</a:t>
            </a:r>
          </a:p>
        </c:rich>
      </c:tx>
    </c:title>
    <c:view3D>
      <c:rAngAx val="1"/>
    </c:view3D>
    <c:plotArea>
      <c:layout/>
      <c:bar3DChart>
        <c:barDir val="col"/>
        <c:grouping val="clustered"/>
        <c:ser>
          <c:idx val="0"/>
          <c:order val="0"/>
          <c:tx>
            <c:strRef>
              <c:f>'по отметкам с РБ'!$A$125</c:f>
              <c:strCache>
                <c:ptCount val="1"/>
                <c:pt idx="0">
                  <c:v>Республика Бурятия</c:v>
                </c:pt>
              </c:strCache>
            </c:strRef>
          </c:tx>
          <c:spPr>
            <a:solidFill>
              <a:srgbClr val="0070C0"/>
            </a:solidFill>
          </c:spPr>
          <c:dLbls>
            <c:dLbl>
              <c:idx val="2"/>
              <c:layout>
                <c:manualLayout>
                  <c:x val="-8.3333333333333367E-3"/>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РБ'!$B$124:$E$124</c:f>
              <c:strCache>
                <c:ptCount val="4"/>
                <c:pt idx="0">
                  <c:v>2</c:v>
                </c:pt>
                <c:pt idx="1">
                  <c:v>3</c:v>
                </c:pt>
                <c:pt idx="2">
                  <c:v>4</c:v>
                </c:pt>
                <c:pt idx="3">
                  <c:v>5</c:v>
                </c:pt>
              </c:strCache>
            </c:strRef>
          </c:cat>
          <c:val>
            <c:numRef>
              <c:f>'по отметкам с РБ'!$B$125:$E$125</c:f>
              <c:numCache>
                <c:formatCode>General</c:formatCode>
                <c:ptCount val="4"/>
                <c:pt idx="0">
                  <c:v>16.239999999999988</c:v>
                </c:pt>
                <c:pt idx="1">
                  <c:v>54.55</c:v>
                </c:pt>
                <c:pt idx="2">
                  <c:v>27.29</c:v>
                </c:pt>
                <c:pt idx="3">
                  <c:v>1.9200000000000021</c:v>
                </c:pt>
              </c:numCache>
            </c:numRef>
          </c:val>
        </c:ser>
        <c:ser>
          <c:idx val="1"/>
          <c:order val="1"/>
          <c:tx>
            <c:strRef>
              <c:f>'по отметкам с РБ'!$A$126</c:f>
              <c:strCache>
                <c:ptCount val="1"/>
                <c:pt idx="0">
                  <c:v>г.Улан-Удэ</c:v>
                </c:pt>
              </c:strCache>
            </c:strRef>
          </c:tx>
          <c:spPr>
            <a:solidFill>
              <a:srgbClr val="7030A0"/>
            </a:solidFill>
          </c:spPr>
          <c:dLbls>
            <c:dLbl>
              <c:idx val="0"/>
              <c:layout>
                <c:manualLayout>
                  <c:x val="2.2222222222222251E-2"/>
                  <c:y val="-4.6296296296296545E-3"/>
                </c:manualLayout>
              </c:layout>
              <c:showVal val="1"/>
              <c:extLst>
                <c:ext xmlns:c15="http://schemas.microsoft.com/office/drawing/2012/chart" uri="{CE6537A1-D6FC-4f65-9D91-7224C49458BB}"/>
              </c:extLst>
            </c:dLbl>
            <c:dLbl>
              <c:idx val="1"/>
              <c:layout>
                <c:manualLayout>
                  <c:x val="3.3333114610673793E-2"/>
                  <c:y val="0"/>
                </c:manualLayout>
              </c:layout>
              <c:showVal val="1"/>
              <c:extLst>
                <c:ext xmlns:c15="http://schemas.microsoft.com/office/drawing/2012/chart" uri="{CE6537A1-D6FC-4f65-9D91-7224C49458BB}"/>
              </c:extLst>
            </c:dLbl>
            <c:dLbl>
              <c:idx val="3"/>
              <c:layout>
                <c:manualLayout>
                  <c:x val="1.6666666666666701E-2"/>
                  <c:y val="-4.6296296296296545E-3"/>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РБ'!$B$124:$E$124</c:f>
              <c:strCache>
                <c:ptCount val="4"/>
                <c:pt idx="0">
                  <c:v>2</c:v>
                </c:pt>
                <c:pt idx="1">
                  <c:v>3</c:v>
                </c:pt>
                <c:pt idx="2">
                  <c:v>4</c:v>
                </c:pt>
                <c:pt idx="3">
                  <c:v>5</c:v>
                </c:pt>
              </c:strCache>
            </c:strRef>
          </c:cat>
          <c:val>
            <c:numRef>
              <c:f>'по отметкам с РБ'!$B$126:$E$126</c:f>
              <c:numCache>
                <c:formatCode>General</c:formatCode>
                <c:ptCount val="4"/>
                <c:pt idx="0">
                  <c:v>13.3</c:v>
                </c:pt>
                <c:pt idx="1">
                  <c:v>48.83</c:v>
                </c:pt>
                <c:pt idx="2">
                  <c:v>34.89</c:v>
                </c:pt>
                <c:pt idx="3">
                  <c:v>2.9699999999999998</c:v>
                </c:pt>
              </c:numCache>
            </c:numRef>
          </c:val>
        </c:ser>
        <c:dLbls>
          <c:showVal val="1"/>
        </c:dLbls>
        <c:shape val="box"/>
        <c:axId val="257811968"/>
        <c:axId val="257813504"/>
        <c:axId val="0"/>
      </c:bar3DChart>
      <c:catAx>
        <c:axId val="257811968"/>
        <c:scaling>
          <c:orientation val="minMax"/>
        </c:scaling>
        <c:axPos val="b"/>
        <c:numFmt formatCode="General" sourceLinked="0"/>
        <c:tickLblPos val="nextTo"/>
        <c:crossAx val="257813504"/>
        <c:crosses val="autoZero"/>
        <c:auto val="1"/>
        <c:lblAlgn val="ctr"/>
        <c:lblOffset val="100"/>
      </c:catAx>
      <c:valAx>
        <c:axId val="257813504"/>
        <c:scaling>
          <c:orientation val="minMax"/>
        </c:scaling>
        <c:axPos val="l"/>
        <c:majorGridlines/>
        <c:numFmt formatCode="General" sourceLinked="1"/>
        <c:tickLblPos val="nextTo"/>
        <c:crossAx val="257811968"/>
        <c:crosses val="autoZero"/>
        <c:crossBetween val="between"/>
      </c:valAx>
    </c:plotArea>
    <c:legend>
      <c:legendPos val="b"/>
    </c:legend>
    <c:plotVisOnly val="1"/>
    <c:dispBlanksAs val="gap"/>
  </c:chart>
  <c:externalData r:id="rId1"/>
</c:chartSpace>
</file>

<file path=word/charts/chart116.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'по отметкам с РБ'!$P$124</c:f>
              <c:strCache>
                <c:ptCount val="1"/>
                <c:pt idx="0">
                  <c:v>Республика Бурятия</c:v>
                </c:pt>
              </c:strCache>
            </c:strRef>
          </c:tx>
          <c:spPr>
            <a:solidFill>
              <a:srgbClr val="FFC000"/>
            </a:solidFill>
          </c:spPr>
          <c:dLbls>
            <c:dLbl>
              <c:idx val="0"/>
              <c:layout>
                <c:manualLayout>
                  <c:x val="1.6666666666666701E-2"/>
                  <c:y val="-4.6153846153846163E-2"/>
                </c:manualLayout>
              </c:layout>
              <c:showVal val="1"/>
              <c:extLst>
                <c:ext xmlns:c15="http://schemas.microsoft.com/office/drawing/2012/chart" uri="{CE6537A1-D6FC-4f65-9D91-7224C49458BB}"/>
              </c:extLst>
            </c:dLbl>
            <c:dLbl>
              <c:idx val="1"/>
              <c:layout>
                <c:manualLayout>
                  <c:x val="0"/>
                  <c:y val="-3.0769230769230792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РБ'!$Q$123:$R$123</c:f>
              <c:strCache>
                <c:ptCount val="2"/>
                <c:pt idx="0">
                  <c:v>Абс.успеваемость,%</c:v>
                </c:pt>
                <c:pt idx="1">
                  <c:v>Качество знаний,%</c:v>
                </c:pt>
              </c:strCache>
            </c:strRef>
          </c:cat>
          <c:val>
            <c:numRef>
              <c:f>'по отметкам с РБ'!$Q$124:$R$124</c:f>
              <c:numCache>
                <c:formatCode>General</c:formatCode>
                <c:ptCount val="2"/>
                <c:pt idx="0">
                  <c:v>83.76</c:v>
                </c:pt>
                <c:pt idx="1">
                  <c:v>29.21</c:v>
                </c:pt>
              </c:numCache>
            </c:numRef>
          </c:val>
        </c:ser>
        <c:ser>
          <c:idx val="1"/>
          <c:order val="1"/>
          <c:tx>
            <c:strRef>
              <c:f>'по отметкам с РБ'!$P$125</c:f>
              <c:strCache>
                <c:ptCount val="1"/>
                <c:pt idx="0">
                  <c:v>г.Улан-Удэ</c:v>
                </c:pt>
              </c:strCache>
            </c:strRef>
          </c:tx>
          <c:dLbls>
            <c:dLbl>
              <c:idx val="0"/>
              <c:layout>
                <c:manualLayout>
                  <c:x val="3.3333333333333381E-2"/>
                  <c:y val="-3.0769230769230792E-2"/>
                </c:manualLayout>
              </c:layout>
              <c:showVal val="1"/>
              <c:extLst>
                <c:ext xmlns:c15="http://schemas.microsoft.com/office/drawing/2012/chart" uri="{CE6537A1-D6FC-4f65-9D91-7224C49458BB}"/>
              </c:extLst>
            </c:dLbl>
            <c:dLbl>
              <c:idx val="1"/>
              <c:layout>
                <c:manualLayout>
                  <c:x val="1.9444444444444445E-2"/>
                  <c:y val="-3.5897435897435853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РБ'!$Q$123:$R$123</c:f>
              <c:strCache>
                <c:ptCount val="2"/>
                <c:pt idx="0">
                  <c:v>Абс.успеваемость,%</c:v>
                </c:pt>
                <c:pt idx="1">
                  <c:v>Качество знаний,%</c:v>
                </c:pt>
              </c:strCache>
            </c:strRef>
          </c:cat>
          <c:val>
            <c:numRef>
              <c:f>'по отметкам с РБ'!$Q$125:$R$125</c:f>
              <c:numCache>
                <c:formatCode>General</c:formatCode>
                <c:ptCount val="2"/>
                <c:pt idx="0">
                  <c:v>86.7</c:v>
                </c:pt>
                <c:pt idx="1">
                  <c:v>37.86</c:v>
                </c:pt>
              </c:numCache>
            </c:numRef>
          </c:val>
        </c:ser>
        <c:dLbls>
          <c:showVal val="1"/>
        </c:dLbls>
        <c:shape val="box"/>
        <c:axId val="257594112"/>
        <c:axId val="257595648"/>
        <c:axId val="0"/>
      </c:bar3DChart>
      <c:catAx>
        <c:axId val="257594112"/>
        <c:scaling>
          <c:orientation val="minMax"/>
        </c:scaling>
        <c:axPos val="b"/>
        <c:numFmt formatCode="General" sourceLinked="0"/>
        <c:tickLblPos val="nextTo"/>
        <c:crossAx val="257595648"/>
        <c:crosses val="autoZero"/>
        <c:auto val="1"/>
        <c:lblAlgn val="ctr"/>
        <c:lblOffset val="100"/>
      </c:catAx>
      <c:valAx>
        <c:axId val="257595648"/>
        <c:scaling>
          <c:orientation val="minMax"/>
        </c:scaling>
        <c:axPos val="l"/>
        <c:majorGridlines/>
        <c:numFmt formatCode="General" sourceLinked="1"/>
        <c:tickLblPos val="nextTo"/>
        <c:crossAx val="257594112"/>
        <c:crosses val="autoZero"/>
        <c:crossBetween val="between"/>
      </c:valAx>
    </c:plotArea>
    <c:legend>
      <c:legendPos val="b"/>
    </c:legend>
    <c:plotVisOnly val="1"/>
    <c:dispBlanksAs val="gap"/>
  </c:chart>
  <c:externalData r:id="rId1"/>
</c:chartSpace>
</file>

<file path=word/charts/chart11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Выполнение заданий</a:t>
            </a:r>
          </a:p>
        </c:rich>
      </c:tx>
    </c:title>
    <c:plotArea>
      <c:layout/>
      <c:lineChart>
        <c:grouping val="standard"/>
        <c:ser>
          <c:idx val="0"/>
          <c:order val="0"/>
          <c:tx>
            <c:strRef>
              <c:f>'Вып заданий с РБ'!$A$129</c:f>
              <c:strCache>
                <c:ptCount val="1"/>
                <c:pt idx="0">
                  <c:v>Республика Бурятия</c:v>
                </c:pt>
              </c:strCache>
            </c:strRef>
          </c:tx>
          <c:dLbls>
            <c:dLbl>
              <c:idx val="0"/>
              <c:layout>
                <c:manualLayout>
                  <c:x val="-3.0243219597550483E-2"/>
                  <c:y val="4.5821668124817728E-2"/>
                </c:manualLayout>
              </c:layout>
              <c:dLblPos val="r"/>
              <c:showVal val="1"/>
              <c:extLst>
                <c:ext xmlns:c15="http://schemas.microsoft.com/office/drawing/2012/chart" uri="{CE6537A1-D6FC-4f65-9D91-7224C49458BB}"/>
              </c:extLst>
            </c:dLbl>
            <c:dLbl>
              <c:idx val="1"/>
              <c:layout>
                <c:manualLayout>
                  <c:x val="-3.0243219597550473E-2"/>
                  <c:y val="3.1932779235928882E-2"/>
                </c:manualLayout>
              </c:layout>
              <c:dLblPos val="r"/>
              <c:showVal val="1"/>
              <c:extLst>
                <c:ext xmlns:c15="http://schemas.microsoft.com/office/drawing/2012/chart" uri="{CE6537A1-D6FC-4f65-9D91-7224C49458BB}"/>
              </c:extLst>
            </c:dLbl>
            <c:dLbl>
              <c:idx val="2"/>
              <c:layout>
                <c:manualLayout>
                  <c:x val="-8.0209973753281247E-3"/>
                  <c:y val="8.7846310877807005E-3"/>
                </c:manualLayout>
              </c:layout>
              <c:dLblPos val="r"/>
              <c:showVal val="1"/>
              <c:extLst>
                <c:ext xmlns:c15="http://schemas.microsoft.com/office/drawing/2012/chart" uri="{CE6537A1-D6FC-4f65-9D91-7224C49458BB}"/>
              </c:extLst>
            </c:dLbl>
            <c:dLbl>
              <c:idx val="3"/>
              <c:layout>
                <c:manualLayout>
                  <c:x val="-9.6909886264216968E-2"/>
                  <c:y val="8.7846310877807005E-3"/>
                </c:manualLayout>
              </c:layout>
              <c:dLblPos val="r"/>
              <c:showVal val="1"/>
              <c:extLst>
                <c:ext xmlns:c15="http://schemas.microsoft.com/office/drawing/2012/chart" uri="{CE6537A1-D6FC-4f65-9D91-7224C49458BB}"/>
              </c:extLst>
            </c:dLbl>
            <c:dLbl>
              <c:idx val="5"/>
              <c:layout>
                <c:manualLayout>
                  <c:x val="-6.4868110236220772E-2"/>
                  <c:y val="-7.4548702245552559E-2"/>
                </c:manualLayout>
              </c:layout>
              <c:dLblPos val="r"/>
              <c:showVal val="1"/>
              <c:extLst>
                <c:ext xmlns:c15="http://schemas.microsoft.com/office/drawing/2012/chart" uri="{CE6537A1-D6FC-4f65-9D91-7224C49458BB}"/>
              </c:extLst>
            </c:dLbl>
            <c:dLbl>
              <c:idx val="6"/>
              <c:layout>
                <c:manualLayout>
                  <c:x val="-9.968766404199475E-2"/>
                  <c:y val="3.193277923592884E-2"/>
                </c:manualLayout>
              </c:layout>
              <c:dLblPos val="r"/>
              <c:showVal val="1"/>
              <c:extLst>
                <c:ext xmlns:c15="http://schemas.microsoft.com/office/drawing/2012/chart" uri="{CE6537A1-D6FC-4f65-9D91-7224C49458BB}"/>
              </c:extLst>
            </c:dLbl>
            <c:dLbl>
              <c:idx val="7"/>
              <c:layout>
                <c:manualLayout>
                  <c:x val="-4.6909886264216966E-2"/>
                  <c:y val="6.8969816272965875E-2"/>
                </c:manualLayout>
              </c:layout>
              <c:dLblPos val="r"/>
              <c:showVal val="1"/>
              <c:extLst>
                <c:ext xmlns:c15="http://schemas.microsoft.com/office/drawing/2012/chart" uri="{CE6537A1-D6FC-4f65-9D91-7224C49458BB}"/>
              </c:extLst>
            </c:dLbl>
            <c:dLbl>
              <c:idx val="8"/>
              <c:layout>
                <c:manualLayout>
                  <c:x val="-4.9687664041994969E-2"/>
                  <c:y val="6.8969816272965806E-2"/>
                </c:manualLayout>
              </c:layout>
              <c:dLblPos val="r"/>
              <c:showVal val="1"/>
              <c:extLst>
                <c:ext xmlns:c15="http://schemas.microsoft.com/office/drawing/2012/chart" uri="{CE6537A1-D6FC-4f65-9D91-7224C49458BB}"/>
              </c:extLst>
            </c:dLbl>
            <c:dLbl>
              <c:idx val="9"/>
              <c:layout>
                <c:manualLayout>
                  <c:x val="-5.6434374274644164E-2"/>
                  <c:y val="5.0451297754447524E-2"/>
                </c:manualLayout>
              </c:layout>
              <c:dLblPos val="r"/>
              <c:showVal val="1"/>
              <c:extLst>
                <c:ext xmlns:c15="http://schemas.microsoft.com/office/drawing/2012/chart" uri="{CE6537A1-D6FC-4f65-9D91-7224C49458BB}"/>
              </c:extLst>
            </c:dLbl>
            <c:dLbl>
              <c:idx val="10"/>
              <c:layout>
                <c:manualLayout>
                  <c:x val="-7.190988626421696E-2"/>
                  <c:y val="5.9710557013706998E-2"/>
                </c:manualLayout>
              </c:layout>
              <c:dLblPos val="r"/>
              <c:showVal val="1"/>
              <c:extLst>
                <c:ext xmlns:c15="http://schemas.microsoft.com/office/drawing/2012/chart" uri="{CE6537A1-D6FC-4f65-9D91-7224C49458BB}"/>
              </c:extLst>
            </c:dLbl>
            <c:dLbl>
              <c:idx val="11"/>
              <c:layout>
                <c:manualLayout>
                  <c:x val="-2.4685695538057752E-2"/>
                  <c:y val="5.5080927384076994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РБ'!$B$128:$M$128</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РБ'!$B$129:$M$129</c:f>
              <c:numCache>
                <c:formatCode>General</c:formatCode>
                <c:ptCount val="12"/>
                <c:pt idx="0">
                  <c:v>29.830000000000005</c:v>
                </c:pt>
                <c:pt idx="1">
                  <c:v>61.290000000000013</c:v>
                </c:pt>
                <c:pt idx="2">
                  <c:v>79.760000000000005</c:v>
                </c:pt>
                <c:pt idx="3">
                  <c:v>22.09</c:v>
                </c:pt>
                <c:pt idx="4">
                  <c:v>24.75</c:v>
                </c:pt>
                <c:pt idx="5">
                  <c:v>4.08</c:v>
                </c:pt>
                <c:pt idx="6">
                  <c:v>74.58</c:v>
                </c:pt>
                <c:pt idx="7">
                  <c:v>38.760000000000012</c:v>
                </c:pt>
                <c:pt idx="8">
                  <c:v>75.849999999999994</c:v>
                </c:pt>
                <c:pt idx="9">
                  <c:v>69.910000000000025</c:v>
                </c:pt>
                <c:pt idx="10">
                  <c:v>51.91</c:v>
                </c:pt>
                <c:pt idx="11">
                  <c:v>50.02</c:v>
                </c:pt>
              </c:numCache>
            </c:numRef>
          </c:val>
        </c:ser>
        <c:ser>
          <c:idx val="1"/>
          <c:order val="1"/>
          <c:tx>
            <c:strRef>
              <c:f>'Вып заданий с РБ'!$A$130</c:f>
              <c:strCache>
                <c:ptCount val="1"/>
                <c:pt idx="0">
                  <c:v>г.Улан-Удэ</c:v>
                </c:pt>
              </c:strCache>
            </c:strRef>
          </c:tx>
          <c:dLbls>
            <c:dLbl>
              <c:idx val="2"/>
              <c:layout>
                <c:manualLayout>
                  <c:x val="-4.9687664041994969E-2"/>
                  <c:y val="-3.288203557888613E-2"/>
                </c:manualLayout>
              </c:layout>
              <c:dLblPos val="r"/>
              <c:showVal val="1"/>
              <c:extLst>
                <c:ext xmlns:c15="http://schemas.microsoft.com/office/drawing/2012/chart" uri="{CE6537A1-D6FC-4f65-9D91-7224C49458BB}"/>
              </c:extLst>
            </c:dLbl>
            <c:dLbl>
              <c:idx val="3"/>
              <c:layout>
                <c:manualLayout>
                  <c:x val="-9.968766404199475E-2"/>
                  <c:y val="-2.8252405949256338E-2"/>
                </c:manualLayout>
              </c:layout>
              <c:dLblPos val="r"/>
              <c:showVal val="1"/>
              <c:extLst>
                <c:ext xmlns:c15="http://schemas.microsoft.com/office/drawing/2012/chart" uri="{CE6537A1-D6FC-4f65-9D91-7224C49458BB}"/>
              </c:extLst>
            </c:dLbl>
            <c:dLbl>
              <c:idx val="4"/>
              <c:layout>
                <c:manualLayout>
                  <c:x val="-6.6354330708661424E-2"/>
                  <c:y val="4.5821668124817728E-2"/>
                </c:manualLayout>
              </c:layout>
              <c:dLblPos val="r"/>
              <c:showVal val="1"/>
              <c:extLst>
                <c:ext xmlns:c15="http://schemas.microsoft.com/office/drawing/2012/chart" uri="{CE6537A1-D6FC-4f65-9D91-7224C49458BB}"/>
              </c:extLst>
            </c:dLbl>
            <c:dLbl>
              <c:idx val="5"/>
              <c:layout>
                <c:manualLayout>
                  <c:x val="-9.792213473315838E-4"/>
                  <c:y val="-2.3622776319626799E-2"/>
                </c:manualLayout>
              </c:layout>
              <c:dLblPos val="r"/>
              <c:showVal val="1"/>
              <c:extLst>
                <c:ext xmlns:c15="http://schemas.microsoft.com/office/drawing/2012/chart" uri="{CE6537A1-D6FC-4f65-9D91-7224C49458BB}"/>
              </c:extLst>
            </c:dLbl>
            <c:dLbl>
              <c:idx val="6"/>
              <c:layout>
                <c:manualLayout>
                  <c:x val="-5.8020997375328114E-2"/>
                  <c:y val="-3.7511665208515642E-2"/>
                </c:manualLayout>
              </c:layout>
              <c:dLblPos val="r"/>
              <c:showVal val="1"/>
              <c:extLst>
                <c:ext xmlns:c15="http://schemas.microsoft.com/office/drawing/2012/chart" uri="{CE6537A1-D6FC-4f65-9D91-7224C49458BB}"/>
              </c:extLst>
            </c:dLbl>
            <c:dLbl>
              <c:idx val="9"/>
              <c:layout>
                <c:manualLayout>
                  <c:x val="-4.2828932097773491E-2"/>
                  <c:y val="-4.2141294838145431E-2"/>
                </c:manualLayout>
              </c:layout>
              <c:dLblPos val="r"/>
              <c:showVal val="1"/>
              <c:extLst>
                <c:ext xmlns:c15="http://schemas.microsoft.com/office/drawing/2012/chart" uri="{CE6537A1-D6FC-4f65-9D91-7224C49458BB}"/>
              </c:extLst>
            </c:dLbl>
            <c:dLbl>
              <c:idx val="11"/>
              <c:layout>
                <c:manualLayout>
                  <c:x val="-1.0796806649168923E-2"/>
                  <c:y val="-5.1400554097404488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РБ'!$B$128:$M$128</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РБ'!$B$130:$M$130</c:f>
              <c:numCache>
                <c:formatCode>0.00</c:formatCode>
                <c:ptCount val="12"/>
                <c:pt idx="0">
                  <c:v>36.4</c:v>
                </c:pt>
                <c:pt idx="1">
                  <c:v>69.11</c:v>
                </c:pt>
                <c:pt idx="2">
                  <c:v>80.45</c:v>
                </c:pt>
                <c:pt idx="3">
                  <c:v>28.74</c:v>
                </c:pt>
                <c:pt idx="4">
                  <c:v>21.79</c:v>
                </c:pt>
                <c:pt idx="5">
                  <c:v>3.58</c:v>
                </c:pt>
                <c:pt idx="6">
                  <c:v>75.169999999999987</c:v>
                </c:pt>
                <c:pt idx="7">
                  <c:v>47.41</c:v>
                </c:pt>
                <c:pt idx="8">
                  <c:v>80.53</c:v>
                </c:pt>
                <c:pt idx="9">
                  <c:v>73.930000000000007</c:v>
                </c:pt>
                <c:pt idx="10">
                  <c:v>58.08</c:v>
                </c:pt>
                <c:pt idx="11">
                  <c:v>51.07</c:v>
                </c:pt>
              </c:numCache>
            </c:numRef>
          </c:val>
        </c:ser>
        <c:dLbls>
          <c:showVal val="1"/>
        </c:dLbls>
        <c:marker val="1"/>
        <c:axId val="257620992"/>
        <c:axId val="265388800"/>
      </c:lineChart>
      <c:catAx>
        <c:axId val="257620992"/>
        <c:scaling>
          <c:orientation val="minMax"/>
        </c:scaling>
        <c:axPos val="b"/>
        <c:numFmt formatCode="General" sourceLinked="0"/>
        <c:tickLblPos val="nextTo"/>
        <c:crossAx val="265388800"/>
        <c:crosses val="autoZero"/>
        <c:auto val="1"/>
        <c:lblAlgn val="ctr"/>
        <c:lblOffset val="100"/>
      </c:catAx>
      <c:valAx>
        <c:axId val="265388800"/>
        <c:scaling>
          <c:orientation val="minMax"/>
        </c:scaling>
        <c:axPos val="l"/>
        <c:majorGridlines/>
        <c:numFmt formatCode="General" sourceLinked="1"/>
        <c:tickLblPos val="nextTo"/>
        <c:crossAx val="257620992"/>
        <c:crosses val="autoZero"/>
        <c:crossBetween val="between"/>
      </c:valAx>
    </c:plotArea>
    <c:legend>
      <c:legendPos val="b"/>
    </c:legend>
    <c:plotVisOnly val="1"/>
    <c:dispBlanksAs val="gap"/>
  </c:chart>
  <c:externalData r:id="rId1"/>
</c:chartSpace>
</file>

<file path=word/charts/chart118.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8.4488407699037621E-2"/>
          <c:y val="5.1400554097404488E-2"/>
          <c:w val="0.88495603674540679"/>
          <c:h val="0.6061282443861209"/>
        </c:manualLayout>
      </c:layout>
      <c:bar3DChart>
        <c:barDir val="col"/>
        <c:grouping val="clustered"/>
        <c:ser>
          <c:idx val="0"/>
          <c:order val="0"/>
          <c:tx>
            <c:strRef>
              <c:f>'Сравнение с НОР, необ'!$B$93</c:f>
              <c:strCache>
                <c:ptCount val="1"/>
                <c:pt idx="0">
                  <c:v>Абс.успеваемость,%</c:v>
                </c:pt>
              </c:strCache>
            </c:strRef>
          </c:tx>
          <c:spPr>
            <a:solidFill>
              <a:srgbClr val="FFC000"/>
            </a:solidFill>
          </c:spPr>
          <c:dLbls>
            <c:dLbl>
              <c:idx val="0"/>
              <c:layout>
                <c:manualLayout>
                  <c:x val="2.7777777777778043E-3"/>
                  <c:y val="-9.2592592592593281E-3"/>
                </c:manualLayout>
              </c:layout>
              <c:showVal val="1"/>
              <c:extLst>
                <c:ext xmlns:c15="http://schemas.microsoft.com/office/drawing/2012/chart" uri="{CE6537A1-D6FC-4f65-9D91-7224C49458BB}"/>
              </c:extLst>
            </c:dLbl>
            <c:dLbl>
              <c:idx val="1"/>
              <c:layout>
                <c:manualLayout>
                  <c:x val="8.3333333333333367E-3"/>
                  <c:y val="-1.8518518518518583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необ'!$C$92:$E$92</c:f>
              <c:strCache>
                <c:ptCount val="3"/>
                <c:pt idx="0">
                  <c:v>ОО (51)</c:v>
                </c:pt>
                <c:pt idx="1">
                  <c:v>ОО с признаками необ. результатов(1)</c:v>
                </c:pt>
                <c:pt idx="2">
                  <c:v>ОО с НОР (4)</c:v>
                </c:pt>
              </c:strCache>
            </c:strRef>
          </c:cat>
          <c:val>
            <c:numRef>
              <c:f>'Сравнение с НОР, необ'!$C$93:$E$93</c:f>
              <c:numCache>
                <c:formatCode>General</c:formatCode>
                <c:ptCount val="3"/>
                <c:pt idx="0">
                  <c:v>87.490000000000023</c:v>
                </c:pt>
                <c:pt idx="1">
                  <c:v>83.33</c:v>
                </c:pt>
                <c:pt idx="2">
                  <c:v>70.16</c:v>
                </c:pt>
              </c:numCache>
            </c:numRef>
          </c:val>
        </c:ser>
        <c:ser>
          <c:idx val="1"/>
          <c:order val="1"/>
          <c:tx>
            <c:strRef>
              <c:f>'Сравнение с НОР, необ'!$B$94</c:f>
              <c:strCache>
                <c:ptCount val="1"/>
                <c:pt idx="0">
                  <c:v>Качество знаний.%</c:v>
                </c:pt>
              </c:strCache>
            </c:strRef>
          </c:tx>
          <c:dLbls>
            <c:dLbl>
              <c:idx val="0"/>
              <c:layout>
                <c:manualLayout>
                  <c:x val="2.2222222222222251E-2"/>
                  <c:y val="-2.3148148148148077E-2"/>
                </c:manualLayout>
              </c:layout>
              <c:showVal val="1"/>
              <c:extLst>
                <c:ext xmlns:c15="http://schemas.microsoft.com/office/drawing/2012/chart" uri="{CE6537A1-D6FC-4f65-9D91-7224C49458BB}"/>
              </c:extLst>
            </c:dLbl>
            <c:dLbl>
              <c:idx val="1"/>
              <c:layout>
                <c:manualLayout>
                  <c:x val="3.0555555555555582E-2"/>
                  <c:y val="-3.2407407407407544E-2"/>
                </c:manualLayout>
              </c:layout>
              <c:showVal val="1"/>
              <c:extLst>
                <c:ext xmlns:c15="http://schemas.microsoft.com/office/drawing/2012/chart" uri="{CE6537A1-D6FC-4f65-9D91-7224C49458BB}"/>
              </c:extLst>
            </c:dLbl>
            <c:dLbl>
              <c:idx val="2"/>
              <c:layout>
                <c:manualLayout>
                  <c:x val="3.0555555555555582E-2"/>
                  <c:y val="-4.166666666666666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необ'!$C$92:$E$92</c:f>
              <c:strCache>
                <c:ptCount val="3"/>
                <c:pt idx="0">
                  <c:v>ОО (51)</c:v>
                </c:pt>
                <c:pt idx="1">
                  <c:v>ОО с признаками необ. результатов(1)</c:v>
                </c:pt>
                <c:pt idx="2">
                  <c:v>ОО с НОР (4)</c:v>
                </c:pt>
              </c:strCache>
            </c:strRef>
          </c:cat>
          <c:val>
            <c:numRef>
              <c:f>'Сравнение с НОР, необ'!$C$94:$E$94</c:f>
              <c:numCache>
                <c:formatCode>General</c:formatCode>
                <c:ptCount val="3"/>
                <c:pt idx="0">
                  <c:v>38.86</c:v>
                </c:pt>
                <c:pt idx="1">
                  <c:v>32.54</c:v>
                </c:pt>
                <c:pt idx="2">
                  <c:v>17.8</c:v>
                </c:pt>
              </c:numCache>
            </c:numRef>
          </c:val>
        </c:ser>
        <c:dLbls>
          <c:showVal val="1"/>
        </c:dLbls>
        <c:shape val="box"/>
        <c:axId val="257636608"/>
        <c:axId val="257642496"/>
        <c:axId val="0"/>
      </c:bar3DChart>
      <c:catAx>
        <c:axId val="257636608"/>
        <c:scaling>
          <c:orientation val="minMax"/>
        </c:scaling>
        <c:axPos val="b"/>
        <c:numFmt formatCode="General" sourceLinked="0"/>
        <c:tickLblPos val="nextTo"/>
        <c:crossAx val="257642496"/>
        <c:crosses val="autoZero"/>
        <c:auto val="1"/>
        <c:lblAlgn val="ctr"/>
        <c:lblOffset val="100"/>
      </c:catAx>
      <c:valAx>
        <c:axId val="257642496"/>
        <c:scaling>
          <c:orientation val="minMax"/>
        </c:scaling>
        <c:axPos val="l"/>
        <c:majorGridlines/>
        <c:numFmt formatCode="General" sourceLinked="1"/>
        <c:tickLblPos val="nextTo"/>
        <c:crossAx val="257636608"/>
        <c:crosses val="autoZero"/>
        <c:crossBetween val="between"/>
      </c:valAx>
    </c:plotArea>
    <c:legend>
      <c:legendPos val="b"/>
    </c:legend>
    <c:plotVisOnly val="1"/>
    <c:dispBlanksAs val="gap"/>
  </c:chart>
  <c:externalData r:id="rId1"/>
</c:chartSpace>
</file>

<file path=word/charts/chart119.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 2019-20гг'!$B$111</c:f>
              <c:strCache>
                <c:ptCount val="1"/>
                <c:pt idx="0">
                  <c:v>Абс.успеваемость,%</c:v>
                </c:pt>
              </c:strCache>
            </c:strRef>
          </c:tx>
          <c:spPr>
            <a:solidFill>
              <a:srgbClr val="FFC000"/>
            </a:solidFill>
          </c:spPr>
          <c:dLbls>
            <c:dLbl>
              <c:idx val="0"/>
              <c:layout>
                <c:manualLayout>
                  <c:x val="3.333333333333334E-2"/>
                  <c:y val="-3.5353535353535352E-2"/>
                </c:manualLayout>
              </c:layout>
              <c:showVal val="1"/>
              <c:extLst>
                <c:ext xmlns:c15="http://schemas.microsoft.com/office/drawing/2012/chart" uri="{CE6537A1-D6FC-4f65-9D91-7224C49458BB}"/>
              </c:extLst>
            </c:dLbl>
            <c:dLbl>
              <c:idx val="1"/>
              <c:layout>
                <c:manualLayout>
                  <c:x val="2.5000000000000001E-2"/>
                  <c:y val="-3.5353535353535366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2019-20гг'!$C$110:$D$110</c:f>
              <c:strCache>
                <c:ptCount val="2"/>
                <c:pt idx="0">
                  <c:v>2019 г.</c:v>
                </c:pt>
                <c:pt idx="1">
                  <c:v>2020 г.</c:v>
                </c:pt>
              </c:strCache>
            </c:strRef>
          </c:cat>
          <c:val>
            <c:numRef>
              <c:f>'Ср 2019-20гг'!$C$111:$D$111</c:f>
              <c:numCache>
                <c:formatCode>General</c:formatCode>
                <c:ptCount val="2"/>
                <c:pt idx="0">
                  <c:v>54.349999999999994</c:v>
                </c:pt>
                <c:pt idx="1">
                  <c:v>86.7</c:v>
                </c:pt>
              </c:numCache>
            </c:numRef>
          </c:val>
        </c:ser>
        <c:ser>
          <c:idx val="1"/>
          <c:order val="1"/>
          <c:tx>
            <c:strRef>
              <c:f>'Ср 2019-20гг'!$B$112</c:f>
              <c:strCache>
                <c:ptCount val="1"/>
                <c:pt idx="0">
                  <c:v>Качество знаний, %</c:v>
                </c:pt>
              </c:strCache>
            </c:strRef>
          </c:tx>
          <c:dLbls>
            <c:dLbl>
              <c:idx val="0"/>
              <c:layout>
                <c:manualLayout>
                  <c:x val="3.333333333333334E-2"/>
                  <c:y val="-4.5454545454545463E-2"/>
                </c:manualLayout>
              </c:layout>
              <c:showVal val="1"/>
              <c:extLst>
                <c:ext xmlns:c15="http://schemas.microsoft.com/office/drawing/2012/chart" uri="{CE6537A1-D6FC-4f65-9D91-7224C49458BB}"/>
              </c:extLst>
            </c:dLbl>
            <c:dLbl>
              <c:idx val="1"/>
              <c:layout>
                <c:manualLayout>
                  <c:x val="4.1666666666666664E-2"/>
                  <c:y val="-4.5454545454545463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2019-20гг'!$C$110:$D$110</c:f>
              <c:strCache>
                <c:ptCount val="2"/>
                <c:pt idx="0">
                  <c:v>2019 г.</c:v>
                </c:pt>
                <c:pt idx="1">
                  <c:v>2020 г.</c:v>
                </c:pt>
              </c:strCache>
            </c:strRef>
          </c:cat>
          <c:val>
            <c:numRef>
              <c:f>'Ср 2019-20гг'!$C$112:$D$112</c:f>
              <c:numCache>
                <c:formatCode>General</c:formatCode>
                <c:ptCount val="2"/>
                <c:pt idx="0">
                  <c:v>6.99</c:v>
                </c:pt>
                <c:pt idx="1">
                  <c:v>37.86</c:v>
                </c:pt>
              </c:numCache>
            </c:numRef>
          </c:val>
        </c:ser>
        <c:dLbls>
          <c:showVal val="1"/>
        </c:dLbls>
        <c:shape val="box"/>
        <c:axId val="257684608"/>
        <c:axId val="257686144"/>
        <c:axId val="0"/>
      </c:bar3DChart>
      <c:catAx>
        <c:axId val="257684608"/>
        <c:scaling>
          <c:orientation val="minMax"/>
        </c:scaling>
        <c:axPos val="b"/>
        <c:numFmt formatCode="General" sourceLinked="0"/>
        <c:tickLblPos val="nextTo"/>
        <c:crossAx val="257686144"/>
        <c:crosses val="autoZero"/>
        <c:auto val="1"/>
        <c:lblAlgn val="ctr"/>
        <c:lblOffset val="100"/>
      </c:catAx>
      <c:valAx>
        <c:axId val="257686144"/>
        <c:scaling>
          <c:orientation val="minMax"/>
        </c:scaling>
        <c:axPos val="l"/>
        <c:majorGridlines/>
        <c:numFmt formatCode="General" sourceLinked="1"/>
        <c:tickLblPos val="nextTo"/>
        <c:crossAx val="257684608"/>
        <c:crosses val="autoZero"/>
        <c:crossBetween val="between"/>
      </c:valAx>
    </c:plotArea>
    <c:legend>
      <c:legendPos val="b"/>
    </c:legend>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'Сравнение с 2019г'!$A$2</c:f>
              <c:strCache>
                <c:ptCount val="1"/>
                <c:pt idx="0">
                  <c:v>Абсолютная успеваемость,%</c:v>
                </c:pt>
              </c:strCache>
            </c:strRef>
          </c:tx>
          <c:spPr>
            <a:solidFill>
              <a:srgbClr val="FFC000"/>
            </a:solidFill>
          </c:spPr>
          <c:dLbls>
            <c:dLbl>
              <c:idx val="0"/>
              <c:layout>
                <c:manualLayout>
                  <c:x val="1.1111111111111125E-2"/>
                  <c:y val="-1.8518518518518583E-2"/>
                </c:manualLayout>
              </c:layout>
              <c:showVal val="1"/>
              <c:extLst>
                <c:ext xmlns:c15="http://schemas.microsoft.com/office/drawing/2012/chart" uri="{CE6537A1-D6FC-4f65-9D91-7224C49458BB}"/>
              </c:extLst>
            </c:dLbl>
            <c:dLbl>
              <c:idx val="1"/>
              <c:layout>
                <c:manualLayout>
                  <c:x val="8.3333333333333367E-3"/>
                  <c:y val="-2.777777777777805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2019г'!$B$1:$C$1</c:f>
              <c:strCache>
                <c:ptCount val="2"/>
                <c:pt idx="0">
                  <c:v>2019г.</c:v>
                </c:pt>
                <c:pt idx="1">
                  <c:v>2020г.</c:v>
                </c:pt>
              </c:strCache>
            </c:strRef>
          </c:cat>
          <c:val>
            <c:numRef>
              <c:f>'Сравнение с 2019г'!$B$2:$C$2</c:f>
              <c:numCache>
                <c:formatCode>General</c:formatCode>
                <c:ptCount val="2"/>
                <c:pt idx="0">
                  <c:v>70.11999999999999</c:v>
                </c:pt>
                <c:pt idx="1">
                  <c:v>91.56</c:v>
                </c:pt>
              </c:numCache>
            </c:numRef>
          </c:val>
        </c:ser>
        <c:ser>
          <c:idx val="1"/>
          <c:order val="1"/>
          <c:tx>
            <c:strRef>
              <c:f>'Сравнение с 2019г'!$A$3</c:f>
              <c:strCache>
                <c:ptCount val="1"/>
                <c:pt idx="0">
                  <c:v>Качество знаний,%</c:v>
                </c:pt>
              </c:strCache>
            </c:strRef>
          </c:tx>
          <c:dLbls>
            <c:dLbl>
              <c:idx val="0"/>
              <c:layout>
                <c:manualLayout>
                  <c:x val="1.9444444444444445E-2"/>
                  <c:y val="-3.7037037037037056E-2"/>
                </c:manualLayout>
              </c:layout>
              <c:showVal val="1"/>
              <c:extLst>
                <c:ext xmlns:c15="http://schemas.microsoft.com/office/drawing/2012/chart" uri="{CE6537A1-D6FC-4f65-9D91-7224C49458BB}"/>
              </c:extLst>
            </c:dLbl>
            <c:dLbl>
              <c:idx val="1"/>
              <c:layout>
                <c:manualLayout>
                  <c:x val="2.2222222222222251E-2"/>
                  <c:y val="-2.3148148148148147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2019г'!$B$1:$C$1</c:f>
              <c:strCache>
                <c:ptCount val="2"/>
                <c:pt idx="0">
                  <c:v>2019г.</c:v>
                </c:pt>
                <c:pt idx="1">
                  <c:v>2020г.</c:v>
                </c:pt>
              </c:strCache>
            </c:strRef>
          </c:cat>
          <c:val>
            <c:numRef>
              <c:f>'Сравнение с 2019г'!$B$3:$C$3</c:f>
              <c:numCache>
                <c:formatCode>General</c:formatCode>
                <c:ptCount val="2"/>
                <c:pt idx="0">
                  <c:v>9.16</c:v>
                </c:pt>
                <c:pt idx="1">
                  <c:v>56.49</c:v>
                </c:pt>
              </c:numCache>
            </c:numRef>
          </c:val>
        </c:ser>
        <c:dLbls>
          <c:showVal val="1"/>
        </c:dLbls>
        <c:shape val="box"/>
        <c:axId val="165929728"/>
        <c:axId val="165931264"/>
        <c:axId val="0"/>
      </c:bar3DChart>
      <c:catAx>
        <c:axId val="165929728"/>
        <c:scaling>
          <c:orientation val="minMax"/>
        </c:scaling>
        <c:axPos val="b"/>
        <c:numFmt formatCode="General" sourceLinked="0"/>
        <c:tickLblPos val="nextTo"/>
        <c:crossAx val="165931264"/>
        <c:crosses val="autoZero"/>
        <c:auto val="1"/>
        <c:lblAlgn val="ctr"/>
        <c:lblOffset val="100"/>
      </c:catAx>
      <c:valAx>
        <c:axId val="165931264"/>
        <c:scaling>
          <c:orientation val="minMax"/>
        </c:scaling>
        <c:axPos val="l"/>
        <c:majorGridlines/>
        <c:numFmt formatCode="General" sourceLinked="1"/>
        <c:tickLblPos val="nextTo"/>
        <c:crossAx val="165929728"/>
        <c:crosses val="autoZero"/>
        <c:crossBetween val="between"/>
      </c:valAx>
    </c:plotArea>
    <c:legend>
      <c:legendPos val="b"/>
    </c:legend>
    <c:plotVisOnly val="1"/>
    <c:dispBlanksAs val="gap"/>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 отметкам</a:t>
            </a:r>
          </a:p>
        </c:rich>
      </c:tx>
    </c:title>
    <c:view3D>
      <c:rAngAx val="1"/>
    </c:view3D>
    <c:plotArea>
      <c:layout/>
      <c:bar3DChart>
        <c:barDir val="col"/>
        <c:grouping val="clustered"/>
        <c:ser>
          <c:idx val="0"/>
          <c:order val="0"/>
          <c:tx>
            <c:strRef>
              <c:f>'1.РБ в сравнении'!$A$9</c:f>
              <c:strCache>
                <c:ptCount val="1"/>
                <c:pt idx="0">
                  <c:v>Республика Бурятия</c:v>
                </c:pt>
              </c:strCache>
            </c:strRef>
          </c:tx>
          <c:spPr>
            <a:solidFill>
              <a:srgbClr val="0070C0"/>
            </a:solidFill>
          </c:spPr>
          <c:dLbls>
            <c:spPr>
              <a:noFill/>
              <a:ln>
                <a:noFill/>
              </a:ln>
              <a:effectLst/>
            </c:spPr>
            <c:showVal val="1"/>
            <c:extLst>
              <c:ext xmlns:c15="http://schemas.microsoft.com/office/drawing/2012/chart" uri="{CE6537A1-D6FC-4f65-9D91-7224C49458BB}">
                <c15:showLeaderLines val="0"/>
              </c:ext>
            </c:extLst>
          </c:dLbls>
          <c:cat>
            <c:strRef>
              <c:f>'1.РБ в сравнении'!$B$8:$E$8</c:f>
              <c:strCache>
                <c:ptCount val="4"/>
                <c:pt idx="0">
                  <c:v>2</c:v>
                </c:pt>
                <c:pt idx="1">
                  <c:v>3</c:v>
                </c:pt>
                <c:pt idx="2">
                  <c:v>4</c:v>
                </c:pt>
                <c:pt idx="3">
                  <c:v>5</c:v>
                </c:pt>
              </c:strCache>
            </c:strRef>
          </c:cat>
          <c:val>
            <c:numRef>
              <c:f>'1.РБ в сравнении'!$B$9:$E$9</c:f>
              <c:numCache>
                <c:formatCode>General</c:formatCode>
                <c:ptCount val="4"/>
                <c:pt idx="0">
                  <c:v>16.239999999999988</c:v>
                </c:pt>
                <c:pt idx="1">
                  <c:v>54.55</c:v>
                </c:pt>
                <c:pt idx="2">
                  <c:v>27.29</c:v>
                </c:pt>
                <c:pt idx="3">
                  <c:v>1.9200000000000021</c:v>
                </c:pt>
              </c:numCache>
            </c:numRef>
          </c:val>
        </c:ser>
        <c:ser>
          <c:idx val="1"/>
          <c:order val="1"/>
          <c:tx>
            <c:strRef>
              <c:f>'1.РБ в сравнении'!$A$10</c:f>
              <c:strCache>
                <c:ptCount val="1"/>
                <c:pt idx="0">
                  <c:v>Баунтовский район</c:v>
                </c:pt>
              </c:strCache>
            </c:strRef>
          </c:tx>
          <c:spPr>
            <a:solidFill>
              <a:srgbClr val="7030A0"/>
            </a:solidFill>
          </c:spPr>
          <c:dLbls>
            <c:dLbl>
              <c:idx val="0"/>
              <c:layout>
                <c:manualLayout>
                  <c:x val="2.4875621890547265E-2"/>
                  <c:y val="-1.5810276679841896E-2"/>
                </c:manualLayout>
              </c:layout>
              <c:showVal val="1"/>
              <c:extLst>
                <c:ext xmlns:c15="http://schemas.microsoft.com/office/drawing/2012/chart" uri="{CE6537A1-D6FC-4f65-9D91-7224C49458BB}"/>
              </c:extLst>
            </c:dLbl>
            <c:dLbl>
              <c:idx val="1"/>
              <c:layout>
                <c:manualLayout>
                  <c:x val="2.2388059701492533E-2"/>
                  <c:y val="-5.2700922266139816E-3"/>
                </c:manualLayout>
              </c:layout>
              <c:showVal val="1"/>
              <c:extLst>
                <c:ext xmlns:c15="http://schemas.microsoft.com/office/drawing/2012/chart" uri="{CE6537A1-D6FC-4f65-9D91-7224C49458BB}"/>
              </c:extLst>
            </c:dLbl>
            <c:dLbl>
              <c:idx val="2"/>
              <c:layout>
                <c:manualLayout>
                  <c:x val="2.4875621890547265E-2"/>
                  <c:y val="-2.1080368906455892E-2"/>
                </c:manualLayout>
              </c:layout>
              <c:showVal val="1"/>
              <c:extLst>
                <c:ext xmlns:c15="http://schemas.microsoft.com/office/drawing/2012/chart" uri="{CE6537A1-D6FC-4f65-9D91-7224C49458BB}"/>
              </c:extLst>
            </c:dLbl>
            <c:dLbl>
              <c:idx val="3"/>
              <c:layout>
                <c:manualLayout>
                  <c:x val="7.4626865671641824E-3"/>
                  <c:y val="-5.2700922266139816E-3"/>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'1.РБ в сравнении'!$B$8:$E$8</c:f>
              <c:strCache>
                <c:ptCount val="4"/>
                <c:pt idx="0">
                  <c:v>2</c:v>
                </c:pt>
                <c:pt idx="1">
                  <c:v>3</c:v>
                </c:pt>
                <c:pt idx="2">
                  <c:v>4</c:v>
                </c:pt>
                <c:pt idx="3">
                  <c:v>5</c:v>
                </c:pt>
              </c:strCache>
            </c:strRef>
          </c:cat>
          <c:val>
            <c:numRef>
              <c:f>'1.РБ в сравнении'!$B$10:$E$10</c:f>
              <c:numCache>
                <c:formatCode>General</c:formatCode>
                <c:ptCount val="4"/>
                <c:pt idx="0">
                  <c:v>9.7200000000000006</c:v>
                </c:pt>
                <c:pt idx="1">
                  <c:v>61.11</c:v>
                </c:pt>
                <c:pt idx="2">
                  <c:v>22.22</c:v>
                </c:pt>
                <c:pt idx="3">
                  <c:v>6.94</c:v>
                </c:pt>
              </c:numCache>
            </c:numRef>
          </c:val>
        </c:ser>
        <c:dLbls>
          <c:showVal val="1"/>
        </c:dLbls>
        <c:shape val="box"/>
        <c:axId val="165969280"/>
        <c:axId val="166016128"/>
        <c:axId val="0"/>
      </c:bar3DChart>
      <c:catAx>
        <c:axId val="165969280"/>
        <c:scaling>
          <c:orientation val="minMax"/>
        </c:scaling>
        <c:axPos val="b"/>
        <c:numFmt formatCode="General" sourceLinked="0"/>
        <c:tickLblPos val="nextTo"/>
        <c:crossAx val="166016128"/>
        <c:crosses val="autoZero"/>
        <c:auto val="1"/>
        <c:lblAlgn val="ctr"/>
        <c:lblOffset val="100"/>
      </c:catAx>
      <c:valAx>
        <c:axId val="166016128"/>
        <c:scaling>
          <c:orientation val="minMax"/>
        </c:scaling>
        <c:axPos val="l"/>
        <c:majorGridlines/>
        <c:numFmt formatCode="General" sourceLinked="1"/>
        <c:tickLblPos val="nextTo"/>
        <c:crossAx val="165969280"/>
        <c:crosses val="autoZero"/>
        <c:crossBetween val="between"/>
      </c:valAx>
    </c:plotArea>
    <c:legend>
      <c:legendPos val="b"/>
    </c:legend>
    <c:plotVisOnly val="1"/>
    <c:dispBlanksAs val="gap"/>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'по отметкам с РБ'!$P$120</c:f>
              <c:strCache>
                <c:ptCount val="1"/>
                <c:pt idx="0">
                  <c:v>Респулика Бурятия</c:v>
                </c:pt>
              </c:strCache>
            </c:strRef>
          </c:tx>
          <c:spPr>
            <a:solidFill>
              <a:srgbClr val="FFC000"/>
            </a:solidFill>
          </c:spPr>
          <c:dLbls>
            <c:dLbl>
              <c:idx val="0"/>
              <c:layout>
                <c:manualLayout>
                  <c:x val="4.9751243781094526E-3"/>
                  <c:y val="-2.777777777777795E-2"/>
                </c:manualLayout>
              </c:layout>
              <c:showVal val="1"/>
              <c:extLst>
                <c:ext xmlns:c15="http://schemas.microsoft.com/office/drawing/2012/chart" uri="{CE6537A1-D6FC-4f65-9D91-7224C49458BB}"/>
              </c:extLst>
            </c:dLbl>
            <c:dLbl>
              <c:idx val="1"/>
              <c:layout>
                <c:manualLayout>
                  <c:x val="7.4626865671641824E-3"/>
                  <c:y val="-4.166666666666666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РБ'!$Q$119:$R$119</c:f>
              <c:strCache>
                <c:ptCount val="2"/>
                <c:pt idx="0">
                  <c:v>Абс.успеваемость,%</c:v>
                </c:pt>
                <c:pt idx="1">
                  <c:v>Качество знаний,%</c:v>
                </c:pt>
              </c:strCache>
            </c:strRef>
          </c:cat>
          <c:val>
            <c:numRef>
              <c:f>'по отметкам с РБ'!$Q$120:$R$120</c:f>
              <c:numCache>
                <c:formatCode>General</c:formatCode>
                <c:ptCount val="2"/>
                <c:pt idx="0">
                  <c:v>83.76</c:v>
                </c:pt>
                <c:pt idx="1">
                  <c:v>29.21</c:v>
                </c:pt>
              </c:numCache>
            </c:numRef>
          </c:val>
        </c:ser>
        <c:ser>
          <c:idx val="1"/>
          <c:order val="1"/>
          <c:tx>
            <c:strRef>
              <c:f>'по отметкам с РБ'!$P$121</c:f>
              <c:strCache>
                <c:ptCount val="1"/>
                <c:pt idx="0">
                  <c:v>Баунтовский район</c:v>
                </c:pt>
              </c:strCache>
            </c:strRef>
          </c:tx>
          <c:dLbls>
            <c:dLbl>
              <c:idx val="0"/>
              <c:layout>
                <c:manualLayout>
                  <c:x val="7.4626865671641434E-3"/>
                  <c:y val="-2.3148148148148157E-2"/>
                </c:manualLayout>
              </c:layout>
              <c:showVal val="1"/>
              <c:extLst>
                <c:ext xmlns:c15="http://schemas.microsoft.com/office/drawing/2012/chart" uri="{CE6537A1-D6FC-4f65-9D91-7224C49458BB}"/>
              </c:extLst>
            </c:dLbl>
            <c:dLbl>
              <c:idx val="1"/>
              <c:layout>
                <c:manualLayout>
                  <c:x val="1.2437810945273632E-2"/>
                  <c:y val="-2.777777777777795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РБ'!$Q$119:$R$119</c:f>
              <c:strCache>
                <c:ptCount val="2"/>
                <c:pt idx="0">
                  <c:v>Абс.успеваемость,%</c:v>
                </c:pt>
                <c:pt idx="1">
                  <c:v>Качество знаний,%</c:v>
                </c:pt>
              </c:strCache>
            </c:strRef>
          </c:cat>
          <c:val>
            <c:numRef>
              <c:f>'по отметкам с РБ'!$Q$121:$R$121</c:f>
              <c:numCache>
                <c:formatCode>General</c:formatCode>
                <c:ptCount val="2"/>
                <c:pt idx="0">
                  <c:v>90.28</c:v>
                </c:pt>
                <c:pt idx="1">
                  <c:v>29.16</c:v>
                </c:pt>
              </c:numCache>
            </c:numRef>
          </c:val>
        </c:ser>
        <c:dLbls>
          <c:showVal val="1"/>
        </c:dLbls>
        <c:shape val="box"/>
        <c:axId val="166025856"/>
        <c:axId val="166027648"/>
        <c:axId val="0"/>
      </c:bar3DChart>
      <c:catAx>
        <c:axId val="166025856"/>
        <c:scaling>
          <c:orientation val="minMax"/>
        </c:scaling>
        <c:axPos val="b"/>
        <c:numFmt formatCode="General" sourceLinked="0"/>
        <c:tickLblPos val="nextTo"/>
        <c:crossAx val="166027648"/>
        <c:crosses val="autoZero"/>
        <c:auto val="1"/>
        <c:lblAlgn val="ctr"/>
        <c:lblOffset val="100"/>
      </c:catAx>
      <c:valAx>
        <c:axId val="166027648"/>
        <c:scaling>
          <c:orientation val="minMax"/>
        </c:scaling>
        <c:axPos val="l"/>
        <c:majorGridlines/>
        <c:numFmt formatCode="General" sourceLinked="1"/>
        <c:tickLblPos val="nextTo"/>
        <c:crossAx val="166025856"/>
        <c:crosses val="autoZero"/>
        <c:crossBetween val="between"/>
      </c:valAx>
    </c:plotArea>
    <c:legend>
      <c:legendPos val="b"/>
    </c:legend>
    <c:plotVisOnly val="1"/>
    <c:dispBlanksAs val="gap"/>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solidFill>
                  <a:srgbClr val="002060"/>
                </a:solidFill>
              </a:defRPr>
            </a:pPr>
            <a:r>
              <a:rPr lang="ru-RU">
                <a:solidFill>
                  <a:srgbClr val="002060"/>
                </a:solidFill>
              </a:rPr>
              <a:t>Выполнение заданий</a:t>
            </a:r>
          </a:p>
        </c:rich>
      </c:tx>
    </c:title>
    <c:plotArea>
      <c:layout>
        <c:manualLayout>
          <c:layoutTarget val="inner"/>
          <c:xMode val="edge"/>
          <c:yMode val="edge"/>
          <c:x val="9.1086105586282759E-2"/>
          <c:y val="0.17628499562554681"/>
          <c:w val="0.89276625888891881"/>
          <c:h val="0.54332713619130968"/>
        </c:manualLayout>
      </c:layout>
      <c:lineChart>
        <c:grouping val="standard"/>
        <c:ser>
          <c:idx val="0"/>
          <c:order val="0"/>
          <c:tx>
            <c:strRef>
              <c:f>'2. РБ в сравнении'!$A$9</c:f>
              <c:strCache>
                <c:ptCount val="1"/>
                <c:pt idx="0">
                  <c:v>Республика Бурятия</c:v>
                </c:pt>
              </c:strCache>
            </c:strRef>
          </c:tx>
          <c:dLbls>
            <c:dLbl>
              <c:idx val="0"/>
              <c:layout>
                <c:manualLayout>
                  <c:x val="-3.3667910888301643E-2"/>
                  <c:y val="3.7685185185185245E-2"/>
                </c:manualLayout>
              </c:layout>
              <c:dLblPos val="r"/>
              <c:showVal val="1"/>
              <c:extLst>
                <c:ext xmlns:c15="http://schemas.microsoft.com/office/drawing/2012/chart" uri="{CE6537A1-D6FC-4f65-9D91-7224C49458BB}"/>
              </c:extLst>
            </c:dLbl>
            <c:dLbl>
              <c:idx val="1"/>
              <c:layout>
                <c:manualLayout>
                  <c:x val="-5.6735961638013338E-2"/>
                  <c:y val="-4.5648148148148146E-2"/>
                </c:manualLayout>
              </c:layout>
              <c:dLblPos val="r"/>
              <c:showVal val="1"/>
              <c:extLst>
                <c:ext xmlns:c15="http://schemas.microsoft.com/office/drawing/2012/chart" uri="{CE6537A1-D6FC-4f65-9D91-7224C49458BB}"/>
              </c:extLst>
            </c:dLbl>
            <c:dLbl>
              <c:idx val="2"/>
              <c:layout>
                <c:manualLayout>
                  <c:x val="-5.9862499886476342E-3"/>
                  <c:y val="2.8425925925925896E-2"/>
                </c:manualLayout>
              </c:layout>
              <c:dLblPos val="r"/>
              <c:showVal val="1"/>
              <c:extLst>
                <c:ext xmlns:c15="http://schemas.microsoft.com/office/drawing/2012/chart" uri="{CE6537A1-D6FC-4f65-9D91-7224C49458BB}"/>
              </c:extLst>
            </c:dLbl>
            <c:dLbl>
              <c:idx val="3"/>
              <c:layout>
                <c:manualLayout>
                  <c:x val="-2.6747495663388098E-2"/>
                  <c:y val="-5.0277777777777775E-2"/>
                </c:manualLayout>
              </c:layout>
              <c:dLblPos val="r"/>
              <c:showVal val="1"/>
              <c:extLst>
                <c:ext xmlns:c15="http://schemas.microsoft.com/office/drawing/2012/chart" uri="{CE6537A1-D6FC-4f65-9D91-7224C49458BB}"/>
              </c:extLst>
            </c:dLbl>
            <c:dLbl>
              <c:idx val="4"/>
              <c:layout>
                <c:manualLayout>
                  <c:x val="-3.1361105813330431E-2"/>
                  <c:y val="-4.1018518518518517E-2"/>
                </c:manualLayout>
              </c:layout>
              <c:dLblPos val="r"/>
              <c:showVal val="1"/>
              <c:extLst>
                <c:ext xmlns:c15="http://schemas.microsoft.com/office/drawing/2012/chart" uri="{CE6537A1-D6FC-4f65-9D91-7224C49458BB}"/>
              </c:extLst>
            </c:dLbl>
            <c:dLbl>
              <c:idx val="5"/>
              <c:layout>
                <c:manualLayout>
                  <c:x val="-5.7272339227492773E-2"/>
                  <c:y val="-6.4166666666666733E-2"/>
                </c:manualLayout>
              </c:layout>
              <c:dLblPos val="r"/>
              <c:showVal val="1"/>
              <c:extLst>
                <c:ext xmlns:c15="http://schemas.microsoft.com/office/drawing/2012/chart" uri="{CE6537A1-D6FC-4f65-9D91-7224C49458BB}"/>
              </c:extLst>
            </c:dLbl>
            <c:dLbl>
              <c:idx val="6"/>
              <c:layout>
                <c:manualLayout>
                  <c:x val="-8.672442761263853E-2"/>
                  <c:y val="2.8425925925925983E-2"/>
                </c:manualLayout>
              </c:layout>
              <c:dLblPos val="r"/>
              <c:showVal val="1"/>
              <c:extLst>
                <c:ext xmlns:c15="http://schemas.microsoft.com/office/drawing/2012/chart" uri="{CE6537A1-D6FC-4f65-9D91-7224C49458BB}"/>
              </c:extLst>
            </c:dLbl>
            <c:dLbl>
              <c:idx val="9"/>
              <c:layout>
                <c:manualLayout>
                  <c:x val="-5.4429156563042147E-2"/>
                  <c:y val="1.9166666666666689E-2"/>
                </c:manualLayout>
              </c:layout>
              <c:dLblPos val="r"/>
              <c:showVal val="1"/>
              <c:extLst>
                <c:ext xmlns:c15="http://schemas.microsoft.com/office/drawing/2012/chart" uri="{CE6537A1-D6FC-4f65-9D91-7224C49458BB}"/>
              </c:extLst>
            </c:dLbl>
            <c:dLbl>
              <c:idx val="10"/>
              <c:layout>
                <c:manualLayout>
                  <c:x val="-5.2122351488070907E-2"/>
                  <c:y val="-4.5648148148148146E-2"/>
                </c:manualLayout>
              </c:layout>
              <c:dLblPos val="r"/>
              <c:showVal val="1"/>
              <c:extLst>
                <c:ext xmlns:c15="http://schemas.microsoft.com/office/drawing/2012/chart" uri="{CE6537A1-D6FC-4f65-9D91-7224C49458BB}"/>
              </c:extLst>
            </c:dLbl>
            <c:dLbl>
              <c:idx val="11"/>
              <c:layout>
                <c:manualLayout>
                  <c:x val="-1.8401583885059376E-2"/>
                  <c:y val="4.2314814814814909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'2. РБ в сравнении'!$B$8:$M$8</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'2. РБ в сравнении'!$B$9:$M$9</c:f>
              <c:numCache>
                <c:formatCode>General</c:formatCode>
                <c:ptCount val="12"/>
                <c:pt idx="0">
                  <c:v>29.830000000000005</c:v>
                </c:pt>
                <c:pt idx="1">
                  <c:v>61.290000000000013</c:v>
                </c:pt>
                <c:pt idx="2">
                  <c:v>79.760000000000005</c:v>
                </c:pt>
                <c:pt idx="3">
                  <c:v>22.09</c:v>
                </c:pt>
                <c:pt idx="4">
                  <c:v>24.75</c:v>
                </c:pt>
                <c:pt idx="5">
                  <c:v>4.08</c:v>
                </c:pt>
                <c:pt idx="6">
                  <c:v>74.59</c:v>
                </c:pt>
                <c:pt idx="7">
                  <c:v>38.770000000000003</c:v>
                </c:pt>
                <c:pt idx="8">
                  <c:v>75.849999999999994</c:v>
                </c:pt>
                <c:pt idx="9">
                  <c:v>69.92</c:v>
                </c:pt>
                <c:pt idx="10">
                  <c:v>51.91</c:v>
                </c:pt>
                <c:pt idx="11">
                  <c:v>50.02</c:v>
                </c:pt>
              </c:numCache>
            </c:numRef>
          </c:val>
        </c:ser>
        <c:ser>
          <c:idx val="1"/>
          <c:order val="1"/>
          <c:tx>
            <c:strRef>
              <c:f>'2. РБ в сравнении'!$A$10</c:f>
              <c:strCache>
                <c:ptCount val="1"/>
                <c:pt idx="0">
                  <c:v>Баунтовский район</c:v>
                </c:pt>
              </c:strCache>
            </c:strRef>
          </c:tx>
          <c:marker>
            <c:spPr>
              <a:solidFill>
                <a:srgbClr val="C00000"/>
              </a:solidFill>
            </c:spPr>
          </c:marker>
          <c:dLbls>
            <c:dLbl>
              <c:idx val="0"/>
              <c:layout>
                <c:manualLayout>
                  <c:x val="-5.2122351488070907E-2"/>
                  <c:y val="-5.0277777777777775E-2"/>
                </c:manualLayout>
              </c:layout>
              <c:dLblPos val="r"/>
              <c:showVal val="1"/>
              <c:extLst>
                <c:ext xmlns:c15="http://schemas.microsoft.com/office/drawing/2012/chart" uri="{CE6537A1-D6FC-4f65-9D91-7224C49458BB}"/>
              </c:extLst>
            </c:dLbl>
            <c:dLbl>
              <c:idx val="1"/>
              <c:layout>
                <c:manualLayout>
                  <c:x val="-3.3667910888301643E-2"/>
                  <c:y val="4.6944444444444441E-2"/>
                </c:manualLayout>
              </c:layout>
              <c:dLblPos val="r"/>
              <c:showVal val="1"/>
              <c:extLst>
                <c:ext xmlns:c15="http://schemas.microsoft.com/office/drawing/2012/chart" uri="{CE6537A1-D6FC-4f65-9D91-7224C49458BB}"/>
              </c:extLst>
            </c:dLbl>
            <c:dLbl>
              <c:idx val="2"/>
              <c:layout>
                <c:manualLayout>
                  <c:x val="-4.2895131188186338E-2"/>
                  <c:y val="-4.1018518518518517E-2"/>
                </c:manualLayout>
              </c:layout>
              <c:dLblPos val="r"/>
              <c:showVal val="1"/>
              <c:extLst>
                <c:ext xmlns:c15="http://schemas.microsoft.com/office/drawing/2012/chart" uri="{CE6537A1-D6FC-4f65-9D91-7224C49458BB}"/>
              </c:extLst>
            </c:dLbl>
            <c:dLbl>
              <c:idx val="4"/>
              <c:layout>
                <c:manualLayout>
                  <c:x val="-5.4429156563042085E-2"/>
                  <c:y val="5.1574074074074057E-2"/>
                </c:manualLayout>
              </c:layout>
              <c:dLblPos val="r"/>
              <c:showVal val="1"/>
              <c:extLst>
                <c:ext xmlns:c15="http://schemas.microsoft.com/office/drawing/2012/chart" uri="{CE6537A1-D6FC-4f65-9D91-7224C49458BB}"/>
              </c:extLst>
            </c:dLbl>
            <c:dLbl>
              <c:idx val="5"/>
              <c:layout>
                <c:manualLayout>
                  <c:x val="-5.2308167361432784E-3"/>
                  <c:y val="6.4814814814806551E-4"/>
                </c:manualLayout>
              </c:layout>
              <c:dLblPos val="r"/>
              <c:showVal val="1"/>
              <c:extLst>
                <c:ext xmlns:c15="http://schemas.microsoft.com/office/drawing/2012/chart" uri="{CE6537A1-D6FC-4f65-9D91-7224C49458BB}"/>
              </c:extLst>
            </c:dLbl>
            <c:dLbl>
              <c:idx val="7"/>
              <c:layout>
                <c:manualLayout>
                  <c:x val="-4.3431508777665655E-2"/>
                  <c:y val="4.2314814814814909E-2"/>
                </c:manualLayout>
              </c:layout>
              <c:dLblPos val="r"/>
              <c:showVal val="1"/>
              <c:extLst>
                <c:ext xmlns:c15="http://schemas.microsoft.com/office/drawing/2012/chart" uri="{CE6537A1-D6FC-4f65-9D91-7224C49458BB}"/>
              </c:extLst>
            </c:dLbl>
            <c:dLbl>
              <c:idx val="8"/>
              <c:layout>
                <c:manualLayout>
                  <c:x val="-4.289513118818624E-2"/>
                  <c:y val="5.1574074074074057E-2"/>
                </c:manualLayout>
              </c:layout>
              <c:dLblPos val="r"/>
              <c:showVal val="1"/>
              <c:extLst>
                <c:ext xmlns:c15="http://schemas.microsoft.com/office/drawing/2012/chart" uri="{CE6537A1-D6FC-4f65-9D91-7224C49458BB}"/>
              </c:extLst>
            </c:dLbl>
            <c:dLbl>
              <c:idx val="10"/>
              <c:layout>
                <c:manualLayout>
                  <c:x val="-4.9815546413099744E-2"/>
                  <c:y val="6.0833333333333461E-2"/>
                </c:manualLayout>
              </c:layout>
              <c:dLblPos val="r"/>
              <c:showVal val="1"/>
              <c:extLst>
                <c:ext xmlns:c15="http://schemas.microsoft.com/office/drawing/2012/chart" uri="{CE6537A1-D6FC-4f65-9D91-7224C49458BB}"/>
              </c:extLst>
            </c:dLbl>
            <c:dLbl>
              <c:idx val="11"/>
              <c:layout>
                <c:manualLayout>
                  <c:x val="-2.2536577391493891E-2"/>
                  <c:y val="-3.6388888888888887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'2. РБ в сравнении'!$B$8:$M$8</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'2. РБ в сравнении'!$B$10:$M$10</c:f>
              <c:numCache>
                <c:formatCode>General</c:formatCode>
                <c:ptCount val="12"/>
                <c:pt idx="0">
                  <c:v>34.720000000000013</c:v>
                </c:pt>
                <c:pt idx="1">
                  <c:v>58.33</c:v>
                </c:pt>
                <c:pt idx="2">
                  <c:v>81.940000000000026</c:v>
                </c:pt>
                <c:pt idx="3">
                  <c:v>0</c:v>
                </c:pt>
                <c:pt idx="4">
                  <c:v>24.310000000000031</c:v>
                </c:pt>
                <c:pt idx="5">
                  <c:v>0</c:v>
                </c:pt>
                <c:pt idx="6">
                  <c:v>77.459999999999994</c:v>
                </c:pt>
                <c:pt idx="7">
                  <c:v>33.800000000000004</c:v>
                </c:pt>
                <c:pt idx="8">
                  <c:v>67.61</c:v>
                </c:pt>
                <c:pt idx="9">
                  <c:v>71.83</c:v>
                </c:pt>
                <c:pt idx="10">
                  <c:v>47.14</c:v>
                </c:pt>
                <c:pt idx="11">
                  <c:v>100</c:v>
                </c:pt>
              </c:numCache>
            </c:numRef>
          </c:val>
        </c:ser>
        <c:dLbls>
          <c:showVal val="1"/>
        </c:dLbls>
        <c:marker val="1"/>
        <c:axId val="88818816"/>
        <c:axId val="88820352"/>
      </c:lineChart>
      <c:catAx>
        <c:axId val="88818816"/>
        <c:scaling>
          <c:orientation val="minMax"/>
        </c:scaling>
        <c:axPos val="b"/>
        <c:numFmt formatCode="General" sourceLinked="0"/>
        <c:tickLblPos val="nextTo"/>
        <c:crossAx val="88820352"/>
        <c:crosses val="autoZero"/>
        <c:auto val="1"/>
        <c:lblAlgn val="ctr"/>
        <c:lblOffset val="100"/>
      </c:catAx>
      <c:valAx>
        <c:axId val="88820352"/>
        <c:scaling>
          <c:orientation val="minMax"/>
        </c:scaling>
        <c:axPos val="l"/>
        <c:majorGridlines/>
        <c:numFmt formatCode="General" sourceLinked="1"/>
        <c:tickLblPos val="nextTo"/>
        <c:crossAx val="88818816"/>
        <c:crosses val="autoZero"/>
        <c:crossBetween val="between"/>
      </c:valAx>
    </c:plotArea>
    <c:legend>
      <c:legendPos val="b"/>
    </c:legend>
    <c:plotVisOnly val="1"/>
    <c:dispBlanksAs val="gap"/>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'Сравнение с НОР, необ'!$B$84</c:f>
              <c:strCache>
                <c:ptCount val="1"/>
                <c:pt idx="0">
                  <c:v>Абс.успеваемость,%</c:v>
                </c:pt>
              </c:strCache>
            </c:strRef>
          </c:tx>
          <c:spPr>
            <a:solidFill>
              <a:srgbClr val="FFC000"/>
            </a:solidFill>
          </c:spPr>
          <c:dLbls>
            <c:dLbl>
              <c:idx val="0"/>
              <c:layout>
                <c:manualLayout>
                  <c:x val="2.5000000000000001E-2"/>
                  <c:y val="-4.1830065359477107E-2"/>
                </c:manualLayout>
              </c:layout>
              <c:showVal val="1"/>
              <c:extLst>
                <c:ext xmlns:c15="http://schemas.microsoft.com/office/drawing/2012/chart" uri="{CE6537A1-D6FC-4f65-9D91-7224C49458BB}"/>
              </c:extLst>
            </c:dLbl>
            <c:dLbl>
              <c:idx val="1"/>
              <c:layout>
                <c:manualLayout>
                  <c:x val="3.0555555555555582E-2"/>
                  <c:y val="-1.5686274509803921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необ'!$C$83:$D$83</c:f>
              <c:strCache>
                <c:ptCount val="2"/>
                <c:pt idx="0">
                  <c:v>ОО (2)</c:v>
                </c:pt>
                <c:pt idx="1">
                  <c:v>ОО с признаками необ. результатов(1)</c:v>
                </c:pt>
              </c:strCache>
            </c:strRef>
          </c:cat>
          <c:val>
            <c:numRef>
              <c:f>'Сравнение с НОР, необ'!$C$84:$D$84</c:f>
              <c:numCache>
                <c:formatCode>General</c:formatCode>
                <c:ptCount val="2"/>
                <c:pt idx="0">
                  <c:v>87.93</c:v>
                </c:pt>
                <c:pt idx="1">
                  <c:v>100</c:v>
                </c:pt>
              </c:numCache>
            </c:numRef>
          </c:val>
        </c:ser>
        <c:ser>
          <c:idx val="1"/>
          <c:order val="1"/>
          <c:tx>
            <c:strRef>
              <c:f>'Сравнение с НОР, необ'!$B$85</c:f>
              <c:strCache>
                <c:ptCount val="1"/>
                <c:pt idx="0">
                  <c:v>Качество знаний.%</c:v>
                </c:pt>
              </c:strCache>
            </c:strRef>
          </c:tx>
          <c:dLbls>
            <c:dLbl>
              <c:idx val="0"/>
              <c:layout>
                <c:manualLayout>
                  <c:x val="2.2222222222222251E-2"/>
                  <c:y val="-3.137254901960785E-2"/>
                </c:manualLayout>
              </c:layout>
              <c:showVal val="1"/>
              <c:extLst>
                <c:ext xmlns:c15="http://schemas.microsoft.com/office/drawing/2012/chart" uri="{CE6537A1-D6FC-4f65-9D91-7224C49458BB}"/>
              </c:extLst>
            </c:dLbl>
            <c:dLbl>
              <c:idx val="1"/>
              <c:layout>
                <c:manualLayout>
                  <c:x val="1.9444444444444445E-2"/>
                  <c:y val="-3.137254901960785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необ'!$C$83:$D$83</c:f>
              <c:strCache>
                <c:ptCount val="2"/>
                <c:pt idx="0">
                  <c:v>ОО (2)</c:v>
                </c:pt>
                <c:pt idx="1">
                  <c:v>ОО с признаками необ. результатов(1)</c:v>
                </c:pt>
              </c:strCache>
            </c:strRef>
          </c:cat>
          <c:val>
            <c:numRef>
              <c:f>'Сравнение с НОР, необ'!$C$85:$D$85</c:f>
              <c:numCache>
                <c:formatCode>General</c:formatCode>
                <c:ptCount val="2"/>
                <c:pt idx="0">
                  <c:v>27.59</c:v>
                </c:pt>
                <c:pt idx="1">
                  <c:v>35.71</c:v>
                </c:pt>
              </c:numCache>
            </c:numRef>
          </c:val>
        </c:ser>
        <c:dLbls>
          <c:showVal val="1"/>
        </c:dLbls>
        <c:shape val="box"/>
        <c:axId val="166084992"/>
        <c:axId val="166086528"/>
        <c:axId val="0"/>
      </c:bar3DChart>
      <c:catAx>
        <c:axId val="166084992"/>
        <c:scaling>
          <c:orientation val="minMax"/>
        </c:scaling>
        <c:axPos val="b"/>
        <c:numFmt formatCode="General" sourceLinked="0"/>
        <c:tickLblPos val="nextTo"/>
        <c:crossAx val="166086528"/>
        <c:crosses val="autoZero"/>
        <c:auto val="1"/>
        <c:lblAlgn val="ctr"/>
        <c:lblOffset val="100"/>
      </c:catAx>
      <c:valAx>
        <c:axId val="166086528"/>
        <c:scaling>
          <c:orientation val="minMax"/>
        </c:scaling>
        <c:axPos val="l"/>
        <c:majorGridlines/>
        <c:numFmt formatCode="General" sourceLinked="1"/>
        <c:tickLblPos val="nextTo"/>
        <c:crossAx val="166084992"/>
        <c:crosses val="autoZero"/>
        <c:crossBetween val="between"/>
      </c:valAx>
    </c:plotArea>
    <c:legend>
      <c:legendPos val="b"/>
    </c:legend>
    <c:plotVisOnly val="1"/>
    <c:dispBlanksAs val="gap"/>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 2019-20гг'!$A$3</c:f>
              <c:strCache>
                <c:ptCount val="1"/>
                <c:pt idx="0">
                  <c:v>Абс.успеваемость,%</c:v>
                </c:pt>
              </c:strCache>
            </c:strRef>
          </c:tx>
          <c:spPr>
            <a:solidFill>
              <a:srgbClr val="FFC000"/>
            </a:solidFill>
          </c:spPr>
          <c:dLbls>
            <c:dLbl>
              <c:idx val="0"/>
              <c:layout>
                <c:manualLayout>
                  <c:x val="3.0555555555555582E-2"/>
                  <c:y val="-3.2407407407407655E-2"/>
                </c:manualLayout>
              </c:layout>
              <c:showVal val="1"/>
              <c:extLst>
                <c:ext xmlns:c15="http://schemas.microsoft.com/office/drawing/2012/chart" uri="{CE6537A1-D6FC-4f65-9D91-7224C49458BB}"/>
              </c:extLst>
            </c:dLbl>
            <c:dLbl>
              <c:idx val="1"/>
              <c:layout>
                <c:manualLayout>
                  <c:x val="3.333333333333334E-2"/>
                  <c:y val="-2.7777777777778078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2019-20гг'!$B$2:$C$2</c:f>
              <c:strCache>
                <c:ptCount val="2"/>
                <c:pt idx="0">
                  <c:v>2019 г.</c:v>
                </c:pt>
                <c:pt idx="1">
                  <c:v>2020 г.</c:v>
                </c:pt>
              </c:strCache>
            </c:strRef>
          </c:cat>
          <c:val>
            <c:numRef>
              <c:f>'Ср 2019-20гг'!$B$3:$C$3</c:f>
              <c:numCache>
                <c:formatCode>General</c:formatCode>
                <c:ptCount val="2"/>
                <c:pt idx="0">
                  <c:v>69.14</c:v>
                </c:pt>
                <c:pt idx="1">
                  <c:v>90.28</c:v>
                </c:pt>
              </c:numCache>
            </c:numRef>
          </c:val>
        </c:ser>
        <c:ser>
          <c:idx val="1"/>
          <c:order val="1"/>
          <c:tx>
            <c:strRef>
              <c:f>'Ср 2019-20гг'!$A$4</c:f>
              <c:strCache>
                <c:ptCount val="1"/>
                <c:pt idx="0">
                  <c:v>Качество знаний, %</c:v>
                </c:pt>
              </c:strCache>
            </c:strRef>
          </c:tx>
          <c:dLbls>
            <c:dLbl>
              <c:idx val="0"/>
              <c:layout>
                <c:manualLayout>
                  <c:x val="3.3333333333333284E-2"/>
                  <c:y val="-2.7777777777778078E-2"/>
                </c:manualLayout>
              </c:layout>
              <c:showVal val="1"/>
              <c:extLst>
                <c:ext xmlns:c15="http://schemas.microsoft.com/office/drawing/2012/chart" uri="{CE6537A1-D6FC-4f65-9D91-7224C49458BB}"/>
              </c:extLst>
            </c:dLbl>
            <c:dLbl>
              <c:idx val="1"/>
              <c:layout>
                <c:manualLayout>
                  <c:x val="2.5000000000000001E-2"/>
                  <c:y val="-2.3148148148148147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2019-20гг'!$B$2:$C$2</c:f>
              <c:strCache>
                <c:ptCount val="2"/>
                <c:pt idx="0">
                  <c:v>2019 г.</c:v>
                </c:pt>
                <c:pt idx="1">
                  <c:v>2020 г.</c:v>
                </c:pt>
              </c:strCache>
            </c:strRef>
          </c:cat>
          <c:val>
            <c:numRef>
              <c:f>'Ср 2019-20гг'!$B$4:$C$4</c:f>
              <c:numCache>
                <c:formatCode>General</c:formatCode>
                <c:ptCount val="2"/>
                <c:pt idx="0">
                  <c:v>14.81</c:v>
                </c:pt>
                <c:pt idx="1">
                  <c:v>29.16</c:v>
                </c:pt>
              </c:numCache>
            </c:numRef>
          </c:val>
        </c:ser>
        <c:dLbls>
          <c:showVal val="1"/>
        </c:dLbls>
        <c:shape val="box"/>
        <c:axId val="166108160"/>
        <c:axId val="166109952"/>
        <c:axId val="0"/>
      </c:bar3DChart>
      <c:catAx>
        <c:axId val="166108160"/>
        <c:scaling>
          <c:orientation val="minMax"/>
        </c:scaling>
        <c:axPos val="b"/>
        <c:numFmt formatCode="General" sourceLinked="0"/>
        <c:tickLblPos val="nextTo"/>
        <c:crossAx val="166109952"/>
        <c:crosses val="autoZero"/>
        <c:auto val="1"/>
        <c:lblAlgn val="ctr"/>
        <c:lblOffset val="100"/>
      </c:catAx>
      <c:valAx>
        <c:axId val="166109952"/>
        <c:scaling>
          <c:orientation val="minMax"/>
        </c:scaling>
        <c:axPos val="l"/>
        <c:majorGridlines/>
        <c:numFmt formatCode="General" sourceLinked="1"/>
        <c:tickLblPos val="nextTo"/>
        <c:crossAx val="166108160"/>
        <c:crosses val="autoZero"/>
        <c:crossBetween val="between"/>
      </c:valAx>
    </c:plotArea>
    <c:legend>
      <c:legendPos val="b"/>
    </c:legend>
    <c:plotVisOnly val="1"/>
    <c:dispBlanksAs val="gap"/>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a:t>
            </a:r>
            <a:r>
              <a:rPr lang="ru-RU" baseline="0">
                <a:solidFill>
                  <a:srgbClr val="002060"/>
                </a:solidFill>
              </a:rPr>
              <a:t> отметкам</a:t>
            </a:r>
            <a:endParaRPr lang="ru-RU">
              <a:solidFill>
                <a:srgbClr val="002060"/>
              </a:solidFill>
            </a:endParaRPr>
          </a:p>
        </c:rich>
      </c:tx>
    </c:title>
    <c:view3D>
      <c:rAngAx val="1"/>
    </c:view3D>
    <c:plotArea>
      <c:layout/>
      <c:bar3DChart>
        <c:barDir val="col"/>
        <c:grouping val="clustered"/>
        <c:ser>
          <c:idx val="0"/>
          <c:order val="0"/>
          <c:tx>
            <c:strRef>
              <c:f>'по отметкам с РБ'!$A$2</c:f>
              <c:strCache>
                <c:ptCount val="1"/>
                <c:pt idx="0">
                  <c:v>Республика Бурятия</c:v>
                </c:pt>
              </c:strCache>
            </c:strRef>
          </c:tx>
          <c:spPr>
            <a:solidFill>
              <a:srgbClr val="0070C0"/>
            </a:solidFill>
          </c:spPr>
          <c:dLbls>
            <c:dLbl>
              <c:idx val="2"/>
              <c:layout>
                <c:manualLayout>
                  <c:x val="-8.3333333333333367E-3"/>
                  <c:y val="4.6471790995054569E-17"/>
                </c:manualLayout>
              </c:layout>
              <c:showVal val="1"/>
              <c:extLst>
                <c:ext xmlns:c15="http://schemas.microsoft.com/office/drawing/2012/chart" uri="{CE6537A1-D6FC-4f65-9D91-7224C49458BB}"/>
              </c:extLst>
            </c:dLbl>
            <c:dLbl>
              <c:idx val="3"/>
              <c:layout>
                <c:manualLayout>
                  <c:x val="-1.6666666666666781E-2"/>
                  <c:y val="-1.5209125475285227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РБ'!$B$1:$E$1</c:f>
              <c:strCache>
                <c:ptCount val="4"/>
                <c:pt idx="0">
                  <c:v>2</c:v>
                </c:pt>
                <c:pt idx="1">
                  <c:v>3</c:v>
                </c:pt>
                <c:pt idx="2">
                  <c:v>4</c:v>
                </c:pt>
                <c:pt idx="3">
                  <c:v>5</c:v>
                </c:pt>
              </c:strCache>
            </c:strRef>
          </c:cat>
          <c:val>
            <c:numRef>
              <c:f>'по отметкам с РБ'!$B$2:$E$2</c:f>
              <c:numCache>
                <c:formatCode>General</c:formatCode>
                <c:ptCount val="4"/>
                <c:pt idx="0">
                  <c:v>16.239999999999988</c:v>
                </c:pt>
                <c:pt idx="1">
                  <c:v>54.55</c:v>
                </c:pt>
                <c:pt idx="2">
                  <c:v>27.29</c:v>
                </c:pt>
                <c:pt idx="3">
                  <c:v>1.9200000000000021</c:v>
                </c:pt>
              </c:numCache>
            </c:numRef>
          </c:val>
        </c:ser>
        <c:ser>
          <c:idx val="1"/>
          <c:order val="1"/>
          <c:tx>
            <c:strRef>
              <c:f>'по отметкам с РБ'!$A$3</c:f>
              <c:strCache>
                <c:ptCount val="1"/>
                <c:pt idx="0">
                  <c:v>Бичурский район</c:v>
                </c:pt>
              </c:strCache>
            </c:strRef>
          </c:tx>
          <c:spPr>
            <a:solidFill>
              <a:srgbClr val="7030A0"/>
            </a:solidFill>
          </c:spPr>
          <c:dLbls>
            <c:dLbl>
              <c:idx val="0"/>
              <c:layout>
                <c:manualLayout>
                  <c:x val="2.2222222222222251E-2"/>
                  <c:y val="-1.013941698352339E-2"/>
                </c:manualLayout>
              </c:layout>
              <c:showVal val="1"/>
              <c:extLst>
                <c:ext xmlns:c15="http://schemas.microsoft.com/office/drawing/2012/chart" uri="{CE6537A1-D6FC-4f65-9D91-7224C49458BB}"/>
              </c:extLst>
            </c:dLbl>
            <c:dLbl>
              <c:idx val="1"/>
              <c:layout>
                <c:manualLayout>
                  <c:x val="2.7777777777777936E-2"/>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РБ'!$B$1:$E$1</c:f>
              <c:strCache>
                <c:ptCount val="4"/>
                <c:pt idx="0">
                  <c:v>2</c:v>
                </c:pt>
                <c:pt idx="1">
                  <c:v>3</c:v>
                </c:pt>
                <c:pt idx="2">
                  <c:v>4</c:v>
                </c:pt>
                <c:pt idx="3">
                  <c:v>5</c:v>
                </c:pt>
              </c:strCache>
            </c:strRef>
          </c:cat>
          <c:val>
            <c:numRef>
              <c:f>'по отметкам с РБ'!$B$3:$E$3</c:f>
              <c:numCache>
                <c:formatCode>General</c:formatCode>
                <c:ptCount val="4"/>
                <c:pt idx="0">
                  <c:v>5.88</c:v>
                </c:pt>
                <c:pt idx="1">
                  <c:v>42.08</c:v>
                </c:pt>
                <c:pt idx="2">
                  <c:v>48.42</c:v>
                </c:pt>
                <c:pt idx="3">
                  <c:v>3.62</c:v>
                </c:pt>
              </c:numCache>
            </c:numRef>
          </c:val>
        </c:ser>
        <c:dLbls>
          <c:showVal val="1"/>
        </c:dLbls>
        <c:shape val="box"/>
        <c:axId val="167094144"/>
        <c:axId val="167095680"/>
        <c:axId val="0"/>
      </c:bar3DChart>
      <c:catAx>
        <c:axId val="167094144"/>
        <c:scaling>
          <c:orientation val="minMax"/>
        </c:scaling>
        <c:axPos val="b"/>
        <c:numFmt formatCode="General" sourceLinked="0"/>
        <c:tickLblPos val="nextTo"/>
        <c:crossAx val="167095680"/>
        <c:crosses val="autoZero"/>
        <c:auto val="1"/>
        <c:lblAlgn val="ctr"/>
        <c:lblOffset val="100"/>
      </c:catAx>
      <c:valAx>
        <c:axId val="167095680"/>
        <c:scaling>
          <c:orientation val="minMax"/>
        </c:scaling>
        <c:axPos val="l"/>
        <c:majorGridlines/>
        <c:numFmt formatCode="General" sourceLinked="1"/>
        <c:tickLblPos val="nextTo"/>
        <c:crossAx val="167094144"/>
        <c:crosses val="autoZero"/>
        <c:crossBetween val="between"/>
      </c:valAx>
    </c:plotArea>
    <c:legend>
      <c:legendPos val="b"/>
    </c:legend>
    <c:plotVisOnly val="1"/>
    <c:dispBlanksAs val="gap"/>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'по отметкам с РБ'!$P$111</c:f>
              <c:strCache>
                <c:ptCount val="1"/>
                <c:pt idx="0">
                  <c:v>Респулика Бурятия</c:v>
                </c:pt>
              </c:strCache>
            </c:strRef>
          </c:tx>
          <c:spPr>
            <a:solidFill>
              <a:srgbClr val="FFC000"/>
            </a:solidFill>
          </c:spPr>
          <c:dLbls>
            <c:dLbl>
              <c:idx val="0"/>
              <c:layout>
                <c:manualLayout>
                  <c:x val="0"/>
                  <c:y val="-2.3148148148148147E-2"/>
                </c:manualLayout>
              </c:layout>
              <c:showVal val="1"/>
              <c:extLst>
                <c:ext xmlns:c15="http://schemas.microsoft.com/office/drawing/2012/chart" uri="{CE6537A1-D6FC-4f65-9D91-7224C49458BB}"/>
              </c:extLst>
            </c:dLbl>
            <c:dLbl>
              <c:idx val="1"/>
              <c:layout>
                <c:manualLayout>
                  <c:x val="4.9809032491628345E-3"/>
                  <c:y val="-2.7777811820215166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РБ'!$Q$110:$R$110</c:f>
              <c:strCache>
                <c:ptCount val="2"/>
                <c:pt idx="0">
                  <c:v>Абс.успеваемость,%</c:v>
                </c:pt>
                <c:pt idx="1">
                  <c:v>Качество знаний,%</c:v>
                </c:pt>
              </c:strCache>
            </c:strRef>
          </c:cat>
          <c:val>
            <c:numRef>
              <c:f>'по отметкам с РБ'!$Q$111:$R$111</c:f>
              <c:numCache>
                <c:formatCode>General</c:formatCode>
                <c:ptCount val="2"/>
                <c:pt idx="0">
                  <c:v>83.76</c:v>
                </c:pt>
                <c:pt idx="1">
                  <c:v>29.21</c:v>
                </c:pt>
              </c:numCache>
            </c:numRef>
          </c:val>
        </c:ser>
        <c:ser>
          <c:idx val="1"/>
          <c:order val="1"/>
          <c:tx>
            <c:strRef>
              <c:f>'по отметкам с РБ'!$P$112</c:f>
              <c:strCache>
                <c:ptCount val="1"/>
                <c:pt idx="0">
                  <c:v>Бичурский район</c:v>
                </c:pt>
              </c:strCache>
            </c:strRef>
          </c:tx>
          <c:dLbls>
            <c:dLbl>
              <c:idx val="0"/>
              <c:layout>
                <c:manualLayout>
                  <c:x val="2.3563218390804601E-2"/>
                  <c:y val="-2.9453108244737888E-2"/>
                </c:manualLayout>
              </c:layout>
              <c:showVal val="1"/>
              <c:extLst>
                <c:ext xmlns:c15="http://schemas.microsoft.com/office/drawing/2012/chart" uri="{CE6537A1-D6FC-4f65-9D91-7224C49458BB}"/>
              </c:extLst>
            </c:dLbl>
            <c:dLbl>
              <c:idx val="1"/>
              <c:layout>
                <c:manualLayout>
                  <c:x val="1.0153317042266269E-2"/>
                  <c:y val="-3.352431140659947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РБ'!$Q$110:$R$110</c:f>
              <c:strCache>
                <c:ptCount val="2"/>
                <c:pt idx="0">
                  <c:v>Абс.успеваемость,%</c:v>
                </c:pt>
                <c:pt idx="1">
                  <c:v>Качество знаний,%</c:v>
                </c:pt>
              </c:strCache>
            </c:strRef>
          </c:cat>
          <c:val>
            <c:numRef>
              <c:f>'по отметкам с РБ'!$Q$112:$R$112</c:f>
              <c:numCache>
                <c:formatCode>General</c:formatCode>
                <c:ptCount val="2"/>
                <c:pt idx="0">
                  <c:v>94.11999999999999</c:v>
                </c:pt>
                <c:pt idx="1">
                  <c:v>52.04</c:v>
                </c:pt>
              </c:numCache>
            </c:numRef>
          </c:val>
        </c:ser>
        <c:dLbls>
          <c:showVal val="1"/>
        </c:dLbls>
        <c:shape val="box"/>
        <c:axId val="188167296"/>
        <c:axId val="188168832"/>
        <c:axId val="0"/>
      </c:bar3DChart>
      <c:catAx>
        <c:axId val="188167296"/>
        <c:scaling>
          <c:orientation val="minMax"/>
        </c:scaling>
        <c:axPos val="b"/>
        <c:numFmt formatCode="General" sourceLinked="0"/>
        <c:tickLblPos val="nextTo"/>
        <c:crossAx val="188168832"/>
        <c:crosses val="autoZero"/>
        <c:auto val="1"/>
        <c:lblAlgn val="ctr"/>
        <c:lblOffset val="100"/>
      </c:catAx>
      <c:valAx>
        <c:axId val="188168832"/>
        <c:scaling>
          <c:orientation val="minMax"/>
        </c:scaling>
        <c:axPos val="l"/>
        <c:majorGridlines/>
        <c:numFmt formatCode="General" sourceLinked="1"/>
        <c:tickLblPos val="nextTo"/>
        <c:crossAx val="188167296"/>
        <c:crosses val="autoZero"/>
        <c:crossBetween val="between"/>
      </c:valAx>
    </c:plotArea>
    <c:legend>
      <c:legendPos val="b"/>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7.789731299307194E-2"/>
          <c:y val="5.0925925925925923E-2"/>
          <c:w val="0.8988002145762386"/>
          <c:h val="0.46359616506270174"/>
        </c:manualLayout>
      </c:layout>
      <c:bar3DChart>
        <c:barDir val="col"/>
        <c:grouping val="clustered"/>
        <c:ser>
          <c:idx val="0"/>
          <c:order val="0"/>
          <c:tx>
            <c:strRef>
              <c:f>Кластеры!$C$9</c:f>
              <c:strCache>
                <c:ptCount val="1"/>
                <c:pt idx="0">
                  <c:v>Абс.успеваемость,%</c:v>
                </c:pt>
              </c:strCache>
            </c:strRef>
          </c:tx>
          <c:spPr>
            <a:solidFill>
              <a:srgbClr val="FFC000"/>
            </a:solidFill>
          </c:spPr>
          <c:dLbls>
            <c:spPr>
              <a:noFill/>
              <a:ln>
                <a:noFill/>
              </a:ln>
              <a:effectLst/>
            </c:spPr>
            <c:showVal val="1"/>
            <c:extLst>
              <c:ext xmlns:c15="http://schemas.microsoft.com/office/drawing/2012/chart" uri="{CE6537A1-D6FC-4f65-9D91-7224C49458BB}">
                <c15:showLeaderLines val="0"/>
              </c:ext>
            </c:extLst>
          </c:dLbls>
          <c:cat>
            <c:strRef>
              <c:f>Кластеры!$A$10:$B$14</c:f>
              <c:strCache>
                <c:ptCount val="5"/>
                <c:pt idx="0">
                  <c:v>Сельские ОО</c:v>
                </c:pt>
                <c:pt idx="1">
                  <c:v>Сел. статусные ОО</c:v>
                </c:pt>
                <c:pt idx="2">
                  <c:v>Городские ОО</c:v>
                </c:pt>
                <c:pt idx="3">
                  <c:v>Гор. статусные ОО</c:v>
                </c:pt>
                <c:pt idx="4">
                  <c:v>Малокомплектные ОО</c:v>
                </c:pt>
              </c:strCache>
            </c:strRef>
          </c:cat>
          <c:val>
            <c:numRef>
              <c:f>Кластеры!$C$10:$C$14</c:f>
              <c:numCache>
                <c:formatCode>General</c:formatCode>
                <c:ptCount val="5"/>
                <c:pt idx="0">
                  <c:v>80.16</c:v>
                </c:pt>
                <c:pt idx="1">
                  <c:v>70.930000000000007</c:v>
                </c:pt>
                <c:pt idx="2">
                  <c:v>84.75</c:v>
                </c:pt>
                <c:pt idx="3">
                  <c:v>94.149999999999991</c:v>
                </c:pt>
                <c:pt idx="4">
                  <c:v>84.03</c:v>
                </c:pt>
              </c:numCache>
            </c:numRef>
          </c:val>
        </c:ser>
        <c:ser>
          <c:idx val="1"/>
          <c:order val="1"/>
          <c:tx>
            <c:strRef>
              <c:f>Кластеры!$D$9</c:f>
              <c:strCache>
                <c:ptCount val="1"/>
                <c:pt idx="0">
                  <c:v>Качество знаний,%</c:v>
                </c:pt>
              </c:strCache>
            </c:strRef>
          </c:tx>
          <c:dLbls>
            <c:dLbl>
              <c:idx val="0"/>
              <c:layout>
                <c:manualLayout>
                  <c:x val="2.5621542041649851E-2"/>
                  <c:y val="-2.314851268591437E-2"/>
                </c:manualLayout>
              </c:layout>
              <c:showVal val="1"/>
              <c:extLst>
                <c:ext xmlns:c15="http://schemas.microsoft.com/office/drawing/2012/chart" uri="{CE6537A1-D6FC-4f65-9D91-7224C49458BB}"/>
              </c:extLst>
            </c:dLbl>
            <c:dLbl>
              <c:idx val="1"/>
              <c:layout>
                <c:manualLayout>
                  <c:x val="2.3302472430689742E-2"/>
                  <c:y val="-9.2592592592593247E-3"/>
                </c:manualLayout>
              </c:layout>
              <c:showVal val="1"/>
              <c:extLst>
                <c:ext xmlns:c15="http://schemas.microsoft.com/office/drawing/2012/chart" uri="{CE6537A1-D6FC-4f65-9D91-7224C49458BB}"/>
              </c:extLst>
            </c:dLbl>
            <c:dLbl>
              <c:idx val="2"/>
              <c:layout>
                <c:manualLayout>
                  <c:x val="1.6947252676865324E-2"/>
                  <c:y val="0"/>
                </c:manualLayout>
              </c:layout>
              <c:showVal val="1"/>
              <c:extLst>
                <c:ext xmlns:c15="http://schemas.microsoft.com/office/drawing/2012/chart" uri="{CE6537A1-D6FC-4f65-9D91-7224C49458BB}"/>
              </c:extLst>
            </c:dLbl>
            <c:dLbl>
              <c:idx val="3"/>
              <c:layout>
                <c:manualLayout>
                  <c:x val="2.1184065846081478E-2"/>
                  <c:y val="-4.6296296296296511E-3"/>
                </c:manualLayout>
              </c:layout>
              <c:showVal val="1"/>
              <c:extLst>
                <c:ext xmlns:c15="http://schemas.microsoft.com/office/drawing/2012/chart" uri="{CE6537A1-D6FC-4f65-9D91-7224C49458BB}"/>
              </c:extLst>
            </c:dLbl>
            <c:dLbl>
              <c:idx val="4"/>
              <c:layout>
                <c:manualLayout>
                  <c:x val="2.9657692184514348E-2"/>
                  <c:y val="-1.388888888888895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Кластеры!$A$10:$B$14</c:f>
              <c:strCache>
                <c:ptCount val="5"/>
                <c:pt idx="0">
                  <c:v>Сельские ОО</c:v>
                </c:pt>
                <c:pt idx="1">
                  <c:v>Сел. статусные ОО</c:v>
                </c:pt>
                <c:pt idx="2">
                  <c:v>Городские ОО</c:v>
                </c:pt>
                <c:pt idx="3">
                  <c:v>Гор. статусные ОО</c:v>
                </c:pt>
                <c:pt idx="4">
                  <c:v>Малокомплектные ОО</c:v>
                </c:pt>
              </c:strCache>
            </c:strRef>
          </c:cat>
          <c:val>
            <c:numRef>
              <c:f>Кластеры!$D$10:$D$14</c:f>
              <c:numCache>
                <c:formatCode>General</c:formatCode>
                <c:ptCount val="5"/>
                <c:pt idx="0">
                  <c:v>20.34</c:v>
                </c:pt>
                <c:pt idx="1">
                  <c:v>14.98</c:v>
                </c:pt>
                <c:pt idx="2">
                  <c:v>31.7</c:v>
                </c:pt>
                <c:pt idx="3">
                  <c:v>52.41</c:v>
                </c:pt>
                <c:pt idx="4">
                  <c:v>27.630000000000031</c:v>
                </c:pt>
              </c:numCache>
            </c:numRef>
          </c:val>
        </c:ser>
        <c:dLbls>
          <c:showVal val="1"/>
        </c:dLbls>
        <c:shape val="box"/>
        <c:axId val="76291072"/>
        <c:axId val="76296960"/>
        <c:axId val="0"/>
      </c:bar3DChart>
      <c:catAx>
        <c:axId val="76291072"/>
        <c:scaling>
          <c:orientation val="minMax"/>
        </c:scaling>
        <c:axPos val="b"/>
        <c:numFmt formatCode="General" sourceLinked="0"/>
        <c:tickLblPos val="nextTo"/>
        <c:crossAx val="76296960"/>
        <c:crosses val="autoZero"/>
        <c:auto val="1"/>
        <c:lblAlgn val="ctr"/>
        <c:lblOffset val="100"/>
      </c:catAx>
      <c:valAx>
        <c:axId val="76296960"/>
        <c:scaling>
          <c:orientation val="minMax"/>
        </c:scaling>
        <c:axPos val="l"/>
        <c:majorGridlines/>
        <c:numFmt formatCode="General" sourceLinked="1"/>
        <c:tickLblPos val="nextTo"/>
        <c:crossAx val="76291072"/>
        <c:crosses val="autoZero"/>
        <c:crossBetween val="between"/>
      </c:valAx>
    </c:plotArea>
    <c:legend>
      <c:legendPos val="b"/>
    </c:legend>
    <c:plotVisOnly val="1"/>
    <c:dispBlanksAs val="gap"/>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Выполнение заданий</a:t>
            </a:r>
          </a:p>
        </c:rich>
      </c:tx>
    </c:title>
    <c:plotArea>
      <c:layout/>
      <c:lineChart>
        <c:grouping val="standard"/>
        <c:ser>
          <c:idx val="0"/>
          <c:order val="0"/>
          <c:tx>
            <c:strRef>
              <c:f>'Вып заданий с РБ'!$A$2</c:f>
              <c:strCache>
                <c:ptCount val="1"/>
                <c:pt idx="0">
                  <c:v>Республика Бурятия</c:v>
                </c:pt>
              </c:strCache>
            </c:strRef>
          </c:tx>
          <c:dLbls>
            <c:dLbl>
              <c:idx val="1"/>
              <c:layout>
                <c:manualLayout>
                  <c:x val="-4.1354330708661416E-2"/>
                  <c:y val="5.0451297754447524E-2"/>
                </c:manualLayout>
              </c:layout>
              <c:dLblPos val="r"/>
              <c:showVal val="1"/>
              <c:extLst>
                <c:ext xmlns:c15="http://schemas.microsoft.com/office/drawing/2012/chart" uri="{CE6537A1-D6FC-4f65-9D91-7224C49458BB}"/>
              </c:extLst>
            </c:dLbl>
            <c:dLbl>
              <c:idx val="2"/>
              <c:layout>
                <c:manualLayout>
                  <c:x val="-1.6354330708661421E-2"/>
                  <c:y val="1.8043890347040036E-2"/>
                </c:manualLayout>
              </c:layout>
              <c:dLblPos val="r"/>
              <c:showVal val="1"/>
              <c:extLst>
                <c:ext xmlns:c15="http://schemas.microsoft.com/office/drawing/2012/chart" uri="{CE6537A1-D6FC-4f65-9D91-7224C49458BB}"/>
              </c:extLst>
            </c:dLbl>
            <c:dLbl>
              <c:idx val="4"/>
              <c:layout>
                <c:manualLayout>
                  <c:x val="-6.6354330708661424E-2"/>
                  <c:y val="5.9710557013707061E-2"/>
                </c:manualLayout>
              </c:layout>
              <c:dLblPos val="r"/>
              <c:showVal val="1"/>
              <c:extLst>
                <c:ext xmlns:c15="http://schemas.microsoft.com/office/drawing/2012/chart" uri="{CE6537A1-D6FC-4f65-9D91-7224C49458BB}"/>
              </c:extLst>
            </c:dLbl>
            <c:dLbl>
              <c:idx val="6"/>
              <c:layout>
                <c:manualLayout>
                  <c:x val="-3.0243219597550504E-2"/>
                  <c:y val="2.7303149606299405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РБ'!$B$2:$M$2</c:f>
              <c:numCache>
                <c:formatCode>General</c:formatCode>
                <c:ptCount val="12"/>
                <c:pt idx="0">
                  <c:v>29.830000000000005</c:v>
                </c:pt>
                <c:pt idx="1">
                  <c:v>61.290000000000013</c:v>
                </c:pt>
                <c:pt idx="2">
                  <c:v>79.760000000000005</c:v>
                </c:pt>
                <c:pt idx="3">
                  <c:v>22.09</c:v>
                </c:pt>
                <c:pt idx="4">
                  <c:v>24.75</c:v>
                </c:pt>
                <c:pt idx="5">
                  <c:v>4.08</c:v>
                </c:pt>
                <c:pt idx="6">
                  <c:v>74.58</c:v>
                </c:pt>
                <c:pt idx="7">
                  <c:v>38.760000000000012</c:v>
                </c:pt>
                <c:pt idx="8">
                  <c:v>75.849999999999994</c:v>
                </c:pt>
                <c:pt idx="9">
                  <c:v>69.910000000000025</c:v>
                </c:pt>
                <c:pt idx="10">
                  <c:v>51.91</c:v>
                </c:pt>
                <c:pt idx="11">
                  <c:v>50.02</c:v>
                </c:pt>
              </c:numCache>
            </c:numRef>
          </c:val>
        </c:ser>
        <c:ser>
          <c:idx val="1"/>
          <c:order val="1"/>
          <c:tx>
            <c:strRef>
              <c:f>'Вып заданий с РБ'!$A$3</c:f>
              <c:strCache>
                <c:ptCount val="1"/>
                <c:pt idx="0">
                  <c:v>Бичурский район</c:v>
                </c:pt>
              </c:strCache>
            </c:strRef>
          </c:tx>
          <c:dLbls>
            <c:dLbl>
              <c:idx val="0"/>
              <c:layout>
                <c:manualLayout>
                  <c:x val="-4.6909886264216966E-2"/>
                  <c:y val="5.5080927384076994E-2"/>
                </c:manualLayout>
              </c:layout>
              <c:dLblPos val="r"/>
              <c:showVal val="1"/>
              <c:extLst>
                <c:ext xmlns:c15="http://schemas.microsoft.com/office/drawing/2012/chart" uri="{CE6537A1-D6FC-4f65-9D91-7224C49458BB}"/>
              </c:extLst>
            </c:dLbl>
            <c:dLbl>
              <c:idx val="1"/>
              <c:layout>
                <c:manualLayout>
                  <c:x val="-7.7465441819772524E-2"/>
                  <c:y val="-5.6030183727034118E-2"/>
                </c:manualLayout>
              </c:layout>
              <c:dLblPos val="r"/>
              <c:showVal val="1"/>
              <c:extLst>
                <c:ext xmlns:c15="http://schemas.microsoft.com/office/drawing/2012/chart" uri="{CE6537A1-D6FC-4f65-9D91-7224C49458BB}"/>
              </c:extLst>
            </c:dLbl>
            <c:dLbl>
              <c:idx val="2"/>
              <c:layout>
                <c:manualLayout>
                  <c:x val="-6.6354330708661396E-2"/>
                  <c:y val="-3.7511665208515642E-2"/>
                </c:manualLayout>
              </c:layout>
              <c:dLblPos val="r"/>
              <c:showVal val="1"/>
              <c:extLst>
                <c:ext xmlns:c15="http://schemas.microsoft.com/office/drawing/2012/chart" uri="{CE6537A1-D6FC-4f65-9D91-7224C49458BB}"/>
              </c:extLst>
            </c:dLbl>
            <c:dLbl>
              <c:idx val="4"/>
              <c:layout>
                <c:manualLayout>
                  <c:x val="-4.6909886264216966E-2"/>
                  <c:y val="-5.6030183727034118E-2"/>
                </c:manualLayout>
              </c:layout>
              <c:dLblPos val="r"/>
              <c:showVal val="1"/>
              <c:extLst>
                <c:ext xmlns:c15="http://schemas.microsoft.com/office/drawing/2012/chart" uri="{CE6537A1-D6FC-4f65-9D91-7224C49458BB}"/>
              </c:extLst>
            </c:dLbl>
            <c:dLbl>
              <c:idx val="5"/>
              <c:layout>
                <c:manualLayout>
                  <c:x val="-1.2090332458442694E-2"/>
                  <c:y val="-2.8252405949256248E-2"/>
                </c:manualLayout>
              </c:layout>
              <c:dLblPos val="r"/>
              <c:showVal val="1"/>
              <c:extLst>
                <c:ext xmlns:c15="http://schemas.microsoft.com/office/drawing/2012/chart" uri="{CE6537A1-D6FC-4f65-9D91-7224C49458BB}"/>
              </c:extLst>
            </c:dLbl>
            <c:dLbl>
              <c:idx val="6"/>
              <c:layout>
                <c:manualLayout>
                  <c:x val="-6.4868110236220827E-2"/>
                  <c:y val="-2.8252405949256338E-2"/>
                </c:manualLayout>
              </c:layout>
              <c:dLblPos val="r"/>
              <c:showVal val="1"/>
              <c:extLst>
                <c:ext xmlns:c15="http://schemas.microsoft.com/office/drawing/2012/chart" uri="{CE6537A1-D6FC-4f65-9D91-7224C49458BB}"/>
              </c:extLst>
            </c:dLbl>
            <c:dLbl>
              <c:idx val="7"/>
              <c:layout>
                <c:manualLayout>
                  <c:x val="-6.0798775153106166E-2"/>
                  <c:y val="5.5080927384076994E-2"/>
                </c:manualLayout>
              </c:layout>
              <c:dLblPos val="r"/>
              <c:showVal val="1"/>
              <c:extLst>
                <c:ext xmlns:c15="http://schemas.microsoft.com/office/drawing/2012/chart" uri="{CE6537A1-D6FC-4f65-9D91-7224C49458BB}"/>
              </c:extLst>
            </c:dLbl>
            <c:dLbl>
              <c:idx val="8"/>
              <c:layout>
                <c:manualLayout>
                  <c:x val="-4.9687664041995004E-2"/>
                  <c:y val="5.9710557013707061E-2"/>
                </c:manualLayout>
              </c:layout>
              <c:dLblPos val="r"/>
              <c:showVal val="1"/>
              <c:extLst>
                <c:ext xmlns:c15="http://schemas.microsoft.com/office/drawing/2012/chart" uri="{CE6537A1-D6FC-4f65-9D91-7224C49458BB}"/>
              </c:extLst>
            </c:dLbl>
            <c:dLbl>
              <c:idx val="9"/>
              <c:layout>
                <c:manualLayout>
                  <c:x val="-5.5243219597550297E-2"/>
                  <c:y val="6.4340186643336433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РБ'!$B$3:$M$3</c:f>
              <c:numCache>
                <c:formatCode>General</c:formatCode>
                <c:ptCount val="12"/>
                <c:pt idx="0">
                  <c:v>27.439999999999987</c:v>
                </c:pt>
                <c:pt idx="1">
                  <c:v>61.68</c:v>
                </c:pt>
                <c:pt idx="2">
                  <c:v>80.84</c:v>
                </c:pt>
                <c:pt idx="3">
                  <c:v>50</c:v>
                </c:pt>
                <c:pt idx="4">
                  <c:v>26.53</c:v>
                </c:pt>
                <c:pt idx="5">
                  <c:v>0.24000000000000021</c:v>
                </c:pt>
                <c:pt idx="6">
                  <c:v>76.3</c:v>
                </c:pt>
                <c:pt idx="7">
                  <c:v>36.190000000000012</c:v>
                </c:pt>
                <c:pt idx="8">
                  <c:v>73.33</c:v>
                </c:pt>
                <c:pt idx="9">
                  <c:v>68.569999999999993</c:v>
                </c:pt>
                <c:pt idx="10">
                  <c:v>73.8</c:v>
                </c:pt>
                <c:pt idx="11">
                  <c:v>76.02</c:v>
                </c:pt>
              </c:numCache>
            </c:numRef>
          </c:val>
        </c:ser>
        <c:dLbls>
          <c:showVal val="1"/>
        </c:dLbls>
        <c:marker val="1"/>
        <c:axId val="188181888"/>
        <c:axId val="188187776"/>
      </c:lineChart>
      <c:catAx>
        <c:axId val="188181888"/>
        <c:scaling>
          <c:orientation val="minMax"/>
        </c:scaling>
        <c:axPos val="b"/>
        <c:numFmt formatCode="General" sourceLinked="0"/>
        <c:tickLblPos val="nextTo"/>
        <c:crossAx val="188187776"/>
        <c:crosses val="autoZero"/>
        <c:auto val="1"/>
        <c:lblAlgn val="ctr"/>
        <c:lblOffset val="100"/>
      </c:catAx>
      <c:valAx>
        <c:axId val="188187776"/>
        <c:scaling>
          <c:orientation val="minMax"/>
        </c:scaling>
        <c:axPos val="l"/>
        <c:majorGridlines/>
        <c:numFmt formatCode="General" sourceLinked="1"/>
        <c:tickLblPos val="nextTo"/>
        <c:crossAx val="188181888"/>
        <c:crosses val="autoZero"/>
        <c:crossBetween val="between"/>
      </c:valAx>
    </c:plotArea>
    <c:legend>
      <c:legendPos val="b"/>
    </c:legend>
    <c:plotVisOnly val="1"/>
    <c:dispBlanksAs val="gap"/>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col"/>
        <c:grouping val="clustered"/>
        <c:ser>
          <c:idx val="0"/>
          <c:order val="0"/>
          <c:tx>
            <c:strRef>
              <c:f>'Сравнение с НОР, необ'!$B$3</c:f>
              <c:strCache>
                <c:ptCount val="1"/>
                <c:pt idx="0">
                  <c:v>Абс.успеваемость,%</c:v>
                </c:pt>
              </c:strCache>
            </c:strRef>
          </c:tx>
          <c:spPr>
            <a:solidFill>
              <a:srgbClr val="FFC000"/>
            </a:solidFill>
          </c:spPr>
          <c:dLbls>
            <c:dLbl>
              <c:idx val="0"/>
              <c:layout>
                <c:manualLayout>
                  <c:x val="1.6666666666666701E-2"/>
                  <c:y val="-1.8518518518518583E-2"/>
                </c:manualLayout>
              </c:layout>
              <c:showVal val="1"/>
              <c:extLst>
                <c:ext xmlns:c15="http://schemas.microsoft.com/office/drawing/2012/chart" uri="{CE6537A1-D6FC-4f65-9D91-7224C49458BB}"/>
              </c:extLst>
            </c:dLbl>
            <c:dLbl>
              <c:idx val="1"/>
              <c:layout>
                <c:manualLayout>
                  <c:x val="3.333333333333334E-2"/>
                  <c:y val="-2.777777777777805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необ'!$C$2:$D$2</c:f>
              <c:strCache>
                <c:ptCount val="2"/>
                <c:pt idx="0">
                  <c:v>ОО (15)</c:v>
                </c:pt>
                <c:pt idx="1">
                  <c:v>ОО с признаками необ. результатов(2)</c:v>
                </c:pt>
              </c:strCache>
            </c:strRef>
          </c:cat>
          <c:val>
            <c:numRef>
              <c:f>'Сравнение с НОР, необ'!$C$3:$D$3</c:f>
              <c:numCache>
                <c:formatCode>General</c:formatCode>
                <c:ptCount val="2"/>
                <c:pt idx="0">
                  <c:v>93.84</c:v>
                </c:pt>
                <c:pt idx="1">
                  <c:v>100</c:v>
                </c:pt>
              </c:numCache>
            </c:numRef>
          </c:val>
        </c:ser>
        <c:ser>
          <c:idx val="1"/>
          <c:order val="1"/>
          <c:tx>
            <c:strRef>
              <c:f>'Сравнение с НОР, необ'!$B$4</c:f>
              <c:strCache>
                <c:ptCount val="1"/>
                <c:pt idx="0">
                  <c:v>Качество знаний.%</c:v>
                </c:pt>
              </c:strCache>
            </c:strRef>
          </c:tx>
          <c:dLbls>
            <c:dLbl>
              <c:idx val="0"/>
              <c:layout>
                <c:manualLayout>
                  <c:x val="4.0985955366182346E-2"/>
                  <c:y val="-4.0239436473602862E-2"/>
                </c:manualLayout>
              </c:layout>
              <c:showVal val="1"/>
              <c:extLst>
                <c:ext xmlns:c15="http://schemas.microsoft.com/office/drawing/2012/chart" uri="{CE6537A1-D6FC-4f65-9D91-7224C49458BB}"/>
              </c:extLst>
            </c:dLbl>
            <c:dLbl>
              <c:idx val="1"/>
              <c:layout>
                <c:manualLayout>
                  <c:x val="4.4160128978393332E-2"/>
                  <c:y val="-3.4969344246988887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необ'!$C$2:$D$2</c:f>
              <c:strCache>
                <c:ptCount val="2"/>
                <c:pt idx="0">
                  <c:v>ОО (15)</c:v>
                </c:pt>
                <c:pt idx="1">
                  <c:v>ОО с признаками необ. результатов(2)</c:v>
                </c:pt>
              </c:strCache>
            </c:strRef>
          </c:cat>
          <c:val>
            <c:numRef>
              <c:f>'Сравнение с НОР, необ'!$C$4:$D$4</c:f>
              <c:numCache>
                <c:formatCode>General</c:formatCode>
                <c:ptCount val="2"/>
                <c:pt idx="0">
                  <c:v>51.660000000000011</c:v>
                </c:pt>
                <c:pt idx="1">
                  <c:v>60</c:v>
                </c:pt>
              </c:numCache>
            </c:numRef>
          </c:val>
        </c:ser>
        <c:dLbls>
          <c:showVal val="1"/>
        </c:dLbls>
        <c:shape val="box"/>
        <c:axId val="188246656"/>
        <c:axId val="188252544"/>
        <c:axId val="0"/>
      </c:bar3DChart>
      <c:catAx>
        <c:axId val="188246656"/>
        <c:scaling>
          <c:orientation val="minMax"/>
        </c:scaling>
        <c:axPos val="b"/>
        <c:numFmt formatCode="General" sourceLinked="0"/>
        <c:tickLblPos val="nextTo"/>
        <c:crossAx val="188252544"/>
        <c:crosses val="autoZero"/>
        <c:auto val="1"/>
        <c:lblAlgn val="ctr"/>
        <c:lblOffset val="100"/>
      </c:catAx>
      <c:valAx>
        <c:axId val="188252544"/>
        <c:scaling>
          <c:orientation val="minMax"/>
        </c:scaling>
        <c:axPos val="l"/>
        <c:majorGridlines/>
        <c:numFmt formatCode="General" sourceLinked="1"/>
        <c:tickLblPos val="nextTo"/>
        <c:crossAx val="188246656"/>
        <c:crosses val="autoZero"/>
        <c:crossBetween val="between"/>
      </c:valAx>
    </c:plotArea>
    <c:legend>
      <c:legendPos val="b"/>
    </c:legend>
    <c:plotVisOnly val="1"/>
    <c:dispBlanksAs val="gap"/>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 2019-20гг'!$A$8</c:f>
              <c:strCache>
                <c:ptCount val="1"/>
                <c:pt idx="0">
                  <c:v>Абс.успеваемость,%</c:v>
                </c:pt>
              </c:strCache>
            </c:strRef>
          </c:tx>
          <c:spPr>
            <a:solidFill>
              <a:srgbClr val="FFC000"/>
            </a:solidFill>
          </c:spPr>
          <c:dLbls>
            <c:dLbl>
              <c:idx val="0"/>
              <c:layout>
                <c:manualLayout>
                  <c:x val="1.388888888888899E-2"/>
                  <c:y val="-2.7777777777778078E-2"/>
                </c:manualLayout>
              </c:layout>
              <c:showVal val="1"/>
              <c:extLst>
                <c:ext xmlns:c15="http://schemas.microsoft.com/office/drawing/2012/chart" uri="{CE6537A1-D6FC-4f65-9D91-7224C49458BB}"/>
              </c:extLst>
            </c:dLbl>
            <c:dLbl>
              <c:idx val="1"/>
              <c:layout>
                <c:manualLayout>
                  <c:x val="1.9444444444444445E-2"/>
                  <c:y val="-1.3888888888888978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2019-20гг'!$B$7:$C$7</c:f>
              <c:strCache>
                <c:ptCount val="2"/>
                <c:pt idx="0">
                  <c:v>2019 г.</c:v>
                </c:pt>
                <c:pt idx="1">
                  <c:v>2020 г.</c:v>
                </c:pt>
              </c:strCache>
            </c:strRef>
          </c:cat>
          <c:val>
            <c:numRef>
              <c:f>'Ср 2019-20гг'!$B$8:$C$8</c:f>
              <c:numCache>
                <c:formatCode>General</c:formatCode>
                <c:ptCount val="2"/>
                <c:pt idx="0">
                  <c:v>50.42</c:v>
                </c:pt>
                <c:pt idx="1">
                  <c:v>93.669999999999987</c:v>
                </c:pt>
              </c:numCache>
            </c:numRef>
          </c:val>
        </c:ser>
        <c:ser>
          <c:idx val="1"/>
          <c:order val="1"/>
          <c:tx>
            <c:strRef>
              <c:f>'Ср 2019-20гг'!$A$9</c:f>
              <c:strCache>
                <c:ptCount val="1"/>
                <c:pt idx="0">
                  <c:v>Качество знаний, %</c:v>
                </c:pt>
              </c:strCache>
            </c:strRef>
          </c:tx>
          <c:dLbls>
            <c:dLbl>
              <c:idx val="0"/>
              <c:layout>
                <c:manualLayout>
                  <c:x val="1.9444444444444445E-2"/>
                  <c:y val="-3.2407407407407655E-2"/>
                </c:manualLayout>
              </c:layout>
              <c:showVal val="1"/>
              <c:extLst>
                <c:ext xmlns:c15="http://schemas.microsoft.com/office/drawing/2012/chart" uri="{CE6537A1-D6FC-4f65-9D91-7224C49458BB}"/>
              </c:extLst>
            </c:dLbl>
            <c:dLbl>
              <c:idx val="1"/>
              <c:layout>
                <c:manualLayout>
                  <c:x val="1.9444444444444445E-2"/>
                  <c:y val="-3.2407407407407655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2019-20гг'!$B$7:$C$7</c:f>
              <c:strCache>
                <c:ptCount val="2"/>
                <c:pt idx="0">
                  <c:v>2019 г.</c:v>
                </c:pt>
                <c:pt idx="1">
                  <c:v>2020 г.</c:v>
                </c:pt>
              </c:strCache>
            </c:strRef>
          </c:cat>
          <c:val>
            <c:numRef>
              <c:f>'Ср 2019-20гг'!$B$9:$C$9</c:f>
              <c:numCache>
                <c:formatCode>General</c:formatCode>
                <c:ptCount val="2"/>
                <c:pt idx="0">
                  <c:v>2.1</c:v>
                </c:pt>
                <c:pt idx="1">
                  <c:v>52.04</c:v>
                </c:pt>
              </c:numCache>
            </c:numRef>
          </c:val>
        </c:ser>
        <c:dLbls>
          <c:showVal val="1"/>
        </c:dLbls>
        <c:shape val="box"/>
        <c:axId val="188282368"/>
        <c:axId val="188283904"/>
        <c:axId val="0"/>
      </c:bar3DChart>
      <c:catAx>
        <c:axId val="188282368"/>
        <c:scaling>
          <c:orientation val="minMax"/>
        </c:scaling>
        <c:axPos val="b"/>
        <c:numFmt formatCode="General" sourceLinked="0"/>
        <c:tickLblPos val="nextTo"/>
        <c:crossAx val="188283904"/>
        <c:crosses val="autoZero"/>
        <c:auto val="1"/>
        <c:lblAlgn val="ctr"/>
        <c:lblOffset val="100"/>
      </c:catAx>
      <c:valAx>
        <c:axId val="188283904"/>
        <c:scaling>
          <c:orientation val="minMax"/>
        </c:scaling>
        <c:axPos val="l"/>
        <c:majorGridlines/>
        <c:numFmt formatCode="General" sourceLinked="1"/>
        <c:tickLblPos val="nextTo"/>
        <c:crossAx val="188282368"/>
        <c:crosses val="autoZero"/>
        <c:crossBetween val="between"/>
      </c:valAx>
    </c:plotArea>
    <c:legend>
      <c:legendPos val="b"/>
    </c:legend>
    <c:plotVisOnly val="1"/>
    <c:dispBlanksAs val="gap"/>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 отметкам</a:t>
            </a:r>
          </a:p>
        </c:rich>
      </c:tx>
    </c:title>
    <c:view3D>
      <c:rAngAx val="1"/>
    </c:view3D>
    <c:plotArea>
      <c:layout/>
      <c:bar3DChart>
        <c:barDir val="col"/>
        <c:grouping val="clustered"/>
        <c:ser>
          <c:idx val="0"/>
          <c:order val="0"/>
          <c:tx>
            <c:strRef>
              <c:f>'по отметкам с РБ'!$A$8</c:f>
              <c:strCache>
                <c:ptCount val="1"/>
                <c:pt idx="0">
                  <c:v>Республика Бурятия</c:v>
                </c:pt>
              </c:strCache>
            </c:strRef>
          </c:tx>
          <c:spPr>
            <a:solidFill>
              <a:srgbClr val="0070C0"/>
            </a:solidFill>
          </c:spPr>
          <c:dLbls>
            <c:dLbl>
              <c:idx val="2"/>
              <c:layout>
                <c:manualLayout>
                  <c:x val="-8.3333333333333506E-3"/>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РБ'!$B$7:$E$7</c:f>
              <c:strCache>
                <c:ptCount val="4"/>
                <c:pt idx="0">
                  <c:v>2</c:v>
                </c:pt>
                <c:pt idx="1">
                  <c:v>3</c:v>
                </c:pt>
                <c:pt idx="2">
                  <c:v>4</c:v>
                </c:pt>
                <c:pt idx="3">
                  <c:v>5</c:v>
                </c:pt>
              </c:strCache>
            </c:strRef>
          </c:cat>
          <c:val>
            <c:numRef>
              <c:f>'по отметкам с РБ'!$B$8:$E$8</c:f>
              <c:numCache>
                <c:formatCode>General</c:formatCode>
                <c:ptCount val="4"/>
                <c:pt idx="0">
                  <c:v>16.239999999999988</c:v>
                </c:pt>
                <c:pt idx="1">
                  <c:v>54.55</c:v>
                </c:pt>
                <c:pt idx="2">
                  <c:v>27.29</c:v>
                </c:pt>
                <c:pt idx="3">
                  <c:v>1.9200000000000021</c:v>
                </c:pt>
              </c:numCache>
            </c:numRef>
          </c:val>
        </c:ser>
        <c:ser>
          <c:idx val="1"/>
          <c:order val="1"/>
          <c:tx>
            <c:strRef>
              <c:f>'по отметкам с РБ'!$A$9</c:f>
              <c:strCache>
                <c:ptCount val="1"/>
                <c:pt idx="0">
                  <c:v>Джидинский район</c:v>
                </c:pt>
              </c:strCache>
            </c:strRef>
          </c:tx>
          <c:spPr>
            <a:solidFill>
              <a:srgbClr val="7030A0"/>
            </a:solidFill>
          </c:spPr>
          <c:dLbls>
            <c:dLbl>
              <c:idx val="0"/>
              <c:layout>
                <c:manualLayout>
                  <c:x val="2.5000000000000012E-2"/>
                  <c:y val="0"/>
                </c:manualLayout>
              </c:layout>
              <c:showVal val="1"/>
              <c:extLst>
                <c:ext xmlns:c15="http://schemas.microsoft.com/office/drawing/2012/chart" uri="{CE6537A1-D6FC-4f65-9D91-7224C49458BB}"/>
              </c:extLst>
            </c:dLbl>
            <c:dLbl>
              <c:idx val="1"/>
              <c:layout>
                <c:manualLayout>
                  <c:x val="2.4999999999999953E-2"/>
                  <c:y val="0"/>
                </c:manualLayout>
              </c:layout>
              <c:showVal val="1"/>
              <c:extLst>
                <c:ext xmlns:c15="http://schemas.microsoft.com/office/drawing/2012/chart" uri="{CE6537A1-D6FC-4f65-9D91-7224C49458BB}"/>
              </c:extLst>
            </c:dLbl>
            <c:dLbl>
              <c:idx val="3"/>
              <c:layout>
                <c:manualLayout>
                  <c:x val="2.7777777777777991E-2"/>
                  <c:y val="8.4875562720134972E-17"/>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РБ'!$B$7:$E$7</c:f>
              <c:strCache>
                <c:ptCount val="4"/>
                <c:pt idx="0">
                  <c:v>2</c:v>
                </c:pt>
                <c:pt idx="1">
                  <c:v>3</c:v>
                </c:pt>
                <c:pt idx="2">
                  <c:v>4</c:v>
                </c:pt>
                <c:pt idx="3">
                  <c:v>5</c:v>
                </c:pt>
              </c:strCache>
            </c:strRef>
          </c:cat>
          <c:val>
            <c:numRef>
              <c:f>'по отметкам с РБ'!$B$9:$E$9</c:f>
              <c:numCache>
                <c:formatCode>General</c:formatCode>
                <c:ptCount val="4"/>
                <c:pt idx="0">
                  <c:v>13.28</c:v>
                </c:pt>
                <c:pt idx="1">
                  <c:v>49.08</c:v>
                </c:pt>
                <c:pt idx="2">
                  <c:v>36.53</c:v>
                </c:pt>
                <c:pt idx="3">
                  <c:v>1.1100000000000001</c:v>
                </c:pt>
              </c:numCache>
            </c:numRef>
          </c:val>
        </c:ser>
        <c:dLbls>
          <c:showVal val="1"/>
        </c:dLbls>
        <c:shape val="box"/>
        <c:axId val="129417600"/>
        <c:axId val="129419136"/>
        <c:axId val="0"/>
      </c:bar3DChart>
      <c:catAx>
        <c:axId val="129417600"/>
        <c:scaling>
          <c:orientation val="minMax"/>
        </c:scaling>
        <c:axPos val="b"/>
        <c:numFmt formatCode="General" sourceLinked="0"/>
        <c:tickLblPos val="nextTo"/>
        <c:crossAx val="129419136"/>
        <c:crosses val="autoZero"/>
        <c:auto val="1"/>
        <c:lblAlgn val="ctr"/>
        <c:lblOffset val="100"/>
      </c:catAx>
      <c:valAx>
        <c:axId val="129419136"/>
        <c:scaling>
          <c:orientation val="minMax"/>
        </c:scaling>
        <c:axPos val="l"/>
        <c:majorGridlines/>
        <c:numFmt formatCode="General" sourceLinked="1"/>
        <c:tickLblPos val="nextTo"/>
        <c:crossAx val="129417600"/>
        <c:crosses val="autoZero"/>
        <c:crossBetween val="between"/>
      </c:valAx>
    </c:plotArea>
    <c:legend>
      <c:legendPos val="b"/>
    </c:legend>
    <c:plotVisOnly val="1"/>
    <c:dispBlanksAs val="gap"/>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'по отметкам с РБ'!$P$128</c:f>
              <c:strCache>
                <c:ptCount val="1"/>
                <c:pt idx="0">
                  <c:v>Республика Бурятия</c:v>
                </c:pt>
              </c:strCache>
            </c:strRef>
          </c:tx>
          <c:spPr>
            <a:solidFill>
              <a:srgbClr val="FFC000"/>
            </a:solidFill>
          </c:spPr>
          <c:dLbls>
            <c:dLbl>
              <c:idx val="0"/>
              <c:layout>
                <c:manualLayout>
                  <c:x val="1.3698630136986301E-2"/>
                  <c:y val="-4.5112781954887521E-2"/>
                </c:manualLayout>
              </c:layout>
              <c:showVal val="1"/>
              <c:extLst>
                <c:ext xmlns:c15="http://schemas.microsoft.com/office/drawing/2012/chart" uri="{CE6537A1-D6FC-4f65-9D91-7224C49458BB}"/>
              </c:extLst>
            </c:dLbl>
            <c:dLbl>
              <c:idx val="1"/>
              <c:layout>
                <c:manualLayout>
                  <c:x val="6.8493150684932414E-3"/>
                  <c:y val="-3.5087719298245591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РБ'!$Q$127:$R$127</c:f>
              <c:strCache>
                <c:ptCount val="2"/>
                <c:pt idx="0">
                  <c:v>Абс.успеваемость,%</c:v>
                </c:pt>
                <c:pt idx="1">
                  <c:v>Качество знаний,%</c:v>
                </c:pt>
              </c:strCache>
            </c:strRef>
          </c:cat>
          <c:val>
            <c:numRef>
              <c:f>'по отметкам с РБ'!$Q$128:$R$128</c:f>
              <c:numCache>
                <c:formatCode>General</c:formatCode>
                <c:ptCount val="2"/>
                <c:pt idx="0">
                  <c:v>83.76</c:v>
                </c:pt>
                <c:pt idx="1">
                  <c:v>29.21</c:v>
                </c:pt>
              </c:numCache>
            </c:numRef>
          </c:val>
        </c:ser>
        <c:ser>
          <c:idx val="1"/>
          <c:order val="1"/>
          <c:tx>
            <c:strRef>
              <c:f>'по отметкам с РБ'!$P$129</c:f>
              <c:strCache>
                <c:ptCount val="1"/>
                <c:pt idx="0">
                  <c:v>Джидинский район</c:v>
                </c:pt>
              </c:strCache>
            </c:strRef>
          </c:tx>
          <c:dLbls>
            <c:dLbl>
              <c:idx val="0"/>
              <c:layout>
                <c:manualLayout>
                  <c:x val="2.0547945205479617E-2"/>
                  <c:y val="-4.0100250626566407E-2"/>
                </c:manualLayout>
              </c:layout>
              <c:showVal val="1"/>
              <c:extLst>
                <c:ext xmlns:c15="http://schemas.microsoft.com/office/drawing/2012/chart" uri="{CE6537A1-D6FC-4f65-9D91-7224C49458BB}"/>
              </c:extLst>
            </c:dLbl>
            <c:dLbl>
              <c:idx val="1"/>
              <c:layout>
                <c:manualLayout>
                  <c:x val="2.0547945205479482E-2"/>
                  <c:y val="-3.5087719298245612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РБ'!$Q$127:$R$127</c:f>
              <c:strCache>
                <c:ptCount val="2"/>
                <c:pt idx="0">
                  <c:v>Абс.успеваемость,%</c:v>
                </c:pt>
                <c:pt idx="1">
                  <c:v>Качество знаний,%</c:v>
                </c:pt>
              </c:strCache>
            </c:strRef>
          </c:cat>
          <c:val>
            <c:numRef>
              <c:f>'по отметкам с РБ'!$Q$129:$R$129</c:f>
              <c:numCache>
                <c:formatCode>General</c:formatCode>
                <c:ptCount val="2"/>
                <c:pt idx="0">
                  <c:v>86.72</c:v>
                </c:pt>
                <c:pt idx="1">
                  <c:v>37.64</c:v>
                </c:pt>
              </c:numCache>
            </c:numRef>
          </c:val>
        </c:ser>
        <c:dLbls>
          <c:showVal val="1"/>
        </c:dLbls>
        <c:shape val="box"/>
        <c:axId val="190549376"/>
        <c:axId val="190555264"/>
        <c:axId val="0"/>
      </c:bar3DChart>
      <c:catAx>
        <c:axId val="190549376"/>
        <c:scaling>
          <c:orientation val="minMax"/>
        </c:scaling>
        <c:axPos val="b"/>
        <c:numFmt formatCode="General" sourceLinked="0"/>
        <c:tickLblPos val="nextTo"/>
        <c:crossAx val="190555264"/>
        <c:crosses val="autoZero"/>
        <c:auto val="1"/>
        <c:lblAlgn val="ctr"/>
        <c:lblOffset val="100"/>
      </c:catAx>
      <c:valAx>
        <c:axId val="190555264"/>
        <c:scaling>
          <c:orientation val="minMax"/>
        </c:scaling>
        <c:axPos val="l"/>
        <c:majorGridlines/>
        <c:numFmt formatCode="General" sourceLinked="1"/>
        <c:tickLblPos val="nextTo"/>
        <c:crossAx val="190549376"/>
        <c:crosses val="autoZero"/>
        <c:crossBetween val="between"/>
      </c:valAx>
    </c:plotArea>
    <c:legend>
      <c:legendPos val="b"/>
    </c:legend>
    <c:plotVisOnly val="1"/>
    <c:dispBlanksAs val="gap"/>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Выполнение заданий</a:t>
            </a:r>
          </a:p>
        </c:rich>
      </c:tx>
    </c:title>
    <c:plotArea>
      <c:layout/>
      <c:lineChart>
        <c:grouping val="standard"/>
        <c:ser>
          <c:idx val="0"/>
          <c:order val="0"/>
          <c:tx>
            <c:strRef>
              <c:f>'Вып заданий с РБ'!$A$7</c:f>
              <c:strCache>
                <c:ptCount val="1"/>
                <c:pt idx="0">
                  <c:v>Республика Бурятия</c:v>
                </c:pt>
              </c:strCache>
            </c:strRef>
          </c:tx>
          <c:dLbls>
            <c:dLbl>
              <c:idx val="3"/>
              <c:layout>
                <c:manualLayout>
                  <c:x val="-7.190988626421696E-2"/>
                  <c:y val="4.5821668124817728E-2"/>
                </c:manualLayout>
              </c:layout>
              <c:dLblPos val="r"/>
              <c:showVal val="1"/>
              <c:extLst>
                <c:ext xmlns:c15="http://schemas.microsoft.com/office/drawing/2012/chart" uri="{CE6537A1-D6FC-4f65-9D91-7224C49458BB}"/>
              </c:extLst>
            </c:dLbl>
            <c:dLbl>
              <c:idx val="10"/>
              <c:layout>
                <c:manualLayout>
                  <c:x val="-5.5243219597550297E-2"/>
                  <c:y val="4.5821668124817728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РБ'!$B$6:$M$6</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РБ'!$B$7:$M$7</c:f>
              <c:numCache>
                <c:formatCode>General</c:formatCode>
                <c:ptCount val="12"/>
                <c:pt idx="0">
                  <c:v>29.830000000000005</c:v>
                </c:pt>
                <c:pt idx="1">
                  <c:v>61.290000000000013</c:v>
                </c:pt>
                <c:pt idx="2">
                  <c:v>79.760000000000005</c:v>
                </c:pt>
                <c:pt idx="3">
                  <c:v>22.09</c:v>
                </c:pt>
                <c:pt idx="4">
                  <c:v>24.75</c:v>
                </c:pt>
                <c:pt idx="5">
                  <c:v>4.08</c:v>
                </c:pt>
                <c:pt idx="6">
                  <c:v>74.58</c:v>
                </c:pt>
                <c:pt idx="7">
                  <c:v>38.760000000000012</c:v>
                </c:pt>
                <c:pt idx="8">
                  <c:v>75.849999999999994</c:v>
                </c:pt>
                <c:pt idx="9">
                  <c:v>69.910000000000025</c:v>
                </c:pt>
                <c:pt idx="10">
                  <c:v>51.91</c:v>
                </c:pt>
                <c:pt idx="11">
                  <c:v>50.02</c:v>
                </c:pt>
              </c:numCache>
            </c:numRef>
          </c:val>
        </c:ser>
        <c:ser>
          <c:idx val="1"/>
          <c:order val="1"/>
          <c:tx>
            <c:strRef>
              <c:f>'Вып заданий с РБ'!$A$8</c:f>
              <c:strCache>
                <c:ptCount val="1"/>
                <c:pt idx="0">
                  <c:v>Джидинский район</c:v>
                </c:pt>
              </c:strCache>
            </c:strRef>
          </c:tx>
          <c:dLbls>
            <c:dLbl>
              <c:idx val="0"/>
              <c:layout>
                <c:manualLayout>
                  <c:x val="-4.6909886264216966E-2"/>
                  <c:y val="3.656240886555847E-2"/>
                </c:manualLayout>
              </c:layout>
              <c:dLblPos val="r"/>
              <c:showVal val="1"/>
              <c:extLst>
                <c:ext xmlns:c15="http://schemas.microsoft.com/office/drawing/2012/chart" uri="{CE6537A1-D6FC-4f65-9D91-7224C49458BB}"/>
              </c:extLst>
            </c:dLbl>
            <c:dLbl>
              <c:idx val="2"/>
              <c:layout>
                <c:manualLayout>
                  <c:x val="-8.0209973753281229E-3"/>
                  <c:y val="2.7303149606299346E-2"/>
                </c:manualLayout>
              </c:layout>
              <c:dLblPos val="r"/>
              <c:showVal val="1"/>
              <c:extLst>
                <c:ext xmlns:c15="http://schemas.microsoft.com/office/drawing/2012/chart" uri="{CE6537A1-D6FC-4f65-9D91-7224C49458BB}"/>
              </c:extLst>
            </c:dLbl>
            <c:dLbl>
              <c:idx val="3"/>
              <c:layout>
                <c:manualLayout>
                  <c:x val="-8.3020997375328268E-2"/>
                  <c:y val="-1.4363517060367502E-2"/>
                </c:manualLayout>
              </c:layout>
              <c:dLblPos val="r"/>
              <c:showVal val="1"/>
              <c:extLst>
                <c:ext xmlns:c15="http://schemas.microsoft.com/office/drawing/2012/chart" uri="{CE6537A1-D6FC-4f65-9D91-7224C49458BB}"/>
              </c:extLst>
            </c:dLbl>
            <c:dLbl>
              <c:idx val="4"/>
              <c:layout>
                <c:manualLayout>
                  <c:x val="-6.3576552930883684E-2"/>
                  <c:y val="3.656240886555847E-2"/>
                </c:manualLayout>
              </c:layout>
              <c:dLblPos val="r"/>
              <c:showVal val="1"/>
              <c:extLst>
                <c:ext xmlns:c15="http://schemas.microsoft.com/office/drawing/2012/chart" uri="{CE6537A1-D6FC-4f65-9D91-7224C49458BB}"/>
              </c:extLst>
            </c:dLbl>
            <c:dLbl>
              <c:idx val="5"/>
              <c:layout>
                <c:manualLayout>
                  <c:x val="2.6804461942257197E-3"/>
                  <c:y val="-9.733887430737824E-3"/>
                </c:manualLayout>
              </c:layout>
              <c:dLblPos val="r"/>
              <c:showVal val="1"/>
              <c:extLst>
                <c:ext xmlns:c15="http://schemas.microsoft.com/office/drawing/2012/chart" uri="{CE6537A1-D6FC-4f65-9D91-7224C49458BB}"/>
              </c:extLst>
            </c:dLbl>
            <c:dLbl>
              <c:idx val="6"/>
              <c:layout>
                <c:manualLayout>
                  <c:x val="-0.10246544181977253"/>
                  <c:y val="2.2673519976669762E-2"/>
                </c:manualLayout>
              </c:layout>
              <c:dLblPos val="r"/>
              <c:showVal val="1"/>
              <c:extLst>
                <c:ext xmlns:c15="http://schemas.microsoft.com/office/drawing/2012/chart" uri="{CE6537A1-D6FC-4f65-9D91-7224C49458BB}"/>
              </c:extLst>
            </c:dLbl>
            <c:dLbl>
              <c:idx val="7"/>
              <c:layout>
                <c:manualLayout>
                  <c:x val="-6.3576552930883684E-2"/>
                  <c:y val="5.5080927384076994E-2"/>
                </c:manualLayout>
              </c:layout>
              <c:dLblPos val="r"/>
              <c:showVal val="1"/>
              <c:extLst>
                <c:ext xmlns:c15="http://schemas.microsoft.com/office/drawing/2012/chart" uri="{CE6537A1-D6FC-4f65-9D91-7224C49458BB}"/>
              </c:extLst>
            </c:dLbl>
            <c:dLbl>
              <c:idx val="8"/>
              <c:layout>
                <c:manualLayout>
                  <c:x val="-4.1354330708661416E-2"/>
                  <c:y val="5.9710557013706964E-2"/>
                </c:manualLayout>
              </c:layout>
              <c:dLblPos val="r"/>
              <c:showVal val="1"/>
              <c:extLst>
                <c:ext xmlns:c15="http://schemas.microsoft.com/office/drawing/2012/chart" uri="{CE6537A1-D6FC-4f65-9D91-7224C49458BB}"/>
              </c:extLst>
            </c:dLbl>
            <c:dLbl>
              <c:idx val="9"/>
              <c:layout>
                <c:manualLayout>
                  <c:x val="-5.5243219597550207E-2"/>
                  <c:y val="4.5821668124817728E-2"/>
                </c:manualLayout>
              </c:layout>
              <c:dLblPos val="r"/>
              <c:showVal val="1"/>
              <c:extLst>
                <c:ext xmlns:c15="http://schemas.microsoft.com/office/drawing/2012/chart" uri="{CE6537A1-D6FC-4f65-9D91-7224C49458BB}"/>
              </c:extLst>
            </c:dLbl>
            <c:dLbl>
              <c:idx val="10"/>
              <c:layout>
                <c:manualLayout>
                  <c:x val="-6.4868328958880436E-2"/>
                  <c:y val="-5.1400554097404488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РБ'!$B$6:$M$6</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РБ'!$B$8:$M$8</c:f>
              <c:numCache>
                <c:formatCode>General</c:formatCode>
                <c:ptCount val="12"/>
                <c:pt idx="0">
                  <c:v>18.420000000000002</c:v>
                </c:pt>
                <c:pt idx="1">
                  <c:v>43.61</c:v>
                </c:pt>
                <c:pt idx="2">
                  <c:v>77.819999999999993</c:v>
                </c:pt>
                <c:pt idx="3">
                  <c:v>26.979999999999986</c:v>
                </c:pt>
                <c:pt idx="4">
                  <c:v>23.19</c:v>
                </c:pt>
                <c:pt idx="5">
                  <c:v>0</c:v>
                </c:pt>
                <c:pt idx="6">
                  <c:v>73.849999999999994</c:v>
                </c:pt>
                <c:pt idx="7">
                  <c:v>26.64</c:v>
                </c:pt>
                <c:pt idx="8">
                  <c:v>74.03</c:v>
                </c:pt>
                <c:pt idx="9">
                  <c:v>63.28</c:v>
                </c:pt>
                <c:pt idx="10">
                  <c:v>53.1</c:v>
                </c:pt>
                <c:pt idx="11">
                  <c:v>100</c:v>
                </c:pt>
              </c:numCache>
            </c:numRef>
          </c:val>
        </c:ser>
        <c:dLbls>
          <c:showVal val="1"/>
        </c:dLbls>
        <c:marker val="1"/>
        <c:axId val="166999936"/>
        <c:axId val="167001472"/>
      </c:lineChart>
      <c:catAx>
        <c:axId val="166999936"/>
        <c:scaling>
          <c:orientation val="minMax"/>
        </c:scaling>
        <c:axPos val="b"/>
        <c:numFmt formatCode="General" sourceLinked="0"/>
        <c:tickLblPos val="nextTo"/>
        <c:crossAx val="167001472"/>
        <c:crosses val="autoZero"/>
        <c:auto val="1"/>
        <c:lblAlgn val="ctr"/>
        <c:lblOffset val="100"/>
      </c:catAx>
      <c:valAx>
        <c:axId val="167001472"/>
        <c:scaling>
          <c:orientation val="minMax"/>
        </c:scaling>
        <c:axPos val="l"/>
        <c:majorGridlines/>
        <c:numFmt formatCode="General" sourceLinked="1"/>
        <c:tickLblPos val="nextTo"/>
        <c:crossAx val="166999936"/>
        <c:crosses val="autoZero"/>
        <c:crossBetween val="between"/>
      </c:valAx>
    </c:plotArea>
    <c:legend>
      <c:legendPos val="b"/>
    </c:legend>
    <c:plotVisOnly val="1"/>
    <c:dispBlanksAs val="gap"/>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'Сравнение с НОР, необ'!$B$7</c:f>
              <c:strCache>
                <c:ptCount val="1"/>
                <c:pt idx="0">
                  <c:v>Абс.успеваемость,%</c:v>
                </c:pt>
              </c:strCache>
            </c:strRef>
          </c:tx>
          <c:spPr>
            <a:solidFill>
              <a:srgbClr val="FFC000"/>
            </a:solidFill>
          </c:spPr>
          <c:dLbls>
            <c:spPr>
              <a:noFill/>
              <a:ln>
                <a:noFill/>
              </a:ln>
              <a:effectLst/>
            </c:spPr>
            <c:showVal val="1"/>
            <c:extLst>
              <c:ext xmlns:c15="http://schemas.microsoft.com/office/drawing/2012/chart" uri="{CE6537A1-D6FC-4f65-9D91-7224C49458BB}">
                <c15:showLeaderLines val="0"/>
              </c:ext>
            </c:extLst>
          </c:dLbls>
          <c:cat>
            <c:strRef>
              <c:f>'Сравнение с НОР, необ'!$C$6:$E$6</c:f>
              <c:strCache>
                <c:ptCount val="3"/>
                <c:pt idx="0">
                  <c:v>ОО (21)</c:v>
                </c:pt>
                <c:pt idx="1">
                  <c:v>ОО с признаками необ. результатов(2)</c:v>
                </c:pt>
                <c:pt idx="2">
                  <c:v>ОО с НОР (1)</c:v>
                </c:pt>
              </c:strCache>
            </c:strRef>
          </c:cat>
          <c:val>
            <c:numRef>
              <c:f>'Сравнение с НОР, необ'!$C$7:$E$7</c:f>
              <c:numCache>
                <c:formatCode>General</c:formatCode>
                <c:ptCount val="3"/>
                <c:pt idx="0">
                  <c:v>86.11999999999999</c:v>
                </c:pt>
                <c:pt idx="1">
                  <c:v>88.89</c:v>
                </c:pt>
                <c:pt idx="2">
                  <c:v>100</c:v>
                </c:pt>
              </c:numCache>
            </c:numRef>
          </c:val>
        </c:ser>
        <c:ser>
          <c:idx val="1"/>
          <c:order val="1"/>
          <c:tx>
            <c:strRef>
              <c:f>'Сравнение с НОР, необ'!$B$8</c:f>
              <c:strCache>
                <c:ptCount val="1"/>
                <c:pt idx="0">
                  <c:v>Качество знаний.%</c:v>
                </c:pt>
              </c:strCache>
            </c:strRef>
          </c:tx>
          <c:dLbls>
            <c:dLbl>
              <c:idx val="0"/>
              <c:layout>
                <c:manualLayout>
                  <c:x val="1.9444444444444445E-2"/>
                  <c:y val="0"/>
                </c:manualLayout>
              </c:layout>
              <c:showVal val="1"/>
              <c:extLst>
                <c:ext xmlns:c15="http://schemas.microsoft.com/office/drawing/2012/chart" uri="{CE6537A1-D6FC-4f65-9D91-7224C49458BB}"/>
              </c:extLst>
            </c:dLbl>
            <c:dLbl>
              <c:idx val="1"/>
              <c:layout>
                <c:manualLayout>
                  <c:x val="2.2222222222222251E-2"/>
                  <c:y val="-5.2493438320210554E-3"/>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необ'!$C$6:$E$6</c:f>
              <c:strCache>
                <c:ptCount val="3"/>
                <c:pt idx="0">
                  <c:v>ОО (21)</c:v>
                </c:pt>
                <c:pt idx="1">
                  <c:v>ОО с признаками необ. результатов(2)</c:v>
                </c:pt>
                <c:pt idx="2">
                  <c:v>ОО с НОР (1)</c:v>
                </c:pt>
              </c:strCache>
            </c:strRef>
          </c:cat>
          <c:val>
            <c:numRef>
              <c:f>'Сравнение с НОР, необ'!$C$8:$E$8</c:f>
              <c:numCache>
                <c:formatCode>General</c:formatCode>
                <c:ptCount val="3"/>
                <c:pt idx="0">
                  <c:v>34.290000000000013</c:v>
                </c:pt>
                <c:pt idx="1">
                  <c:v>55.56</c:v>
                </c:pt>
                <c:pt idx="2">
                  <c:v>100</c:v>
                </c:pt>
              </c:numCache>
            </c:numRef>
          </c:val>
        </c:ser>
        <c:dLbls>
          <c:showVal val="1"/>
        </c:dLbls>
        <c:shape val="box"/>
        <c:axId val="167048320"/>
        <c:axId val="167049856"/>
        <c:axId val="0"/>
      </c:bar3DChart>
      <c:catAx>
        <c:axId val="167048320"/>
        <c:scaling>
          <c:orientation val="minMax"/>
        </c:scaling>
        <c:axPos val="b"/>
        <c:numFmt formatCode="General" sourceLinked="0"/>
        <c:tickLblPos val="nextTo"/>
        <c:crossAx val="167049856"/>
        <c:crosses val="autoZero"/>
        <c:auto val="1"/>
        <c:lblAlgn val="ctr"/>
        <c:lblOffset val="100"/>
      </c:catAx>
      <c:valAx>
        <c:axId val="167049856"/>
        <c:scaling>
          <c:orientation val="minMax"/>
        </c:scaling>
        <c:axPos val="l"/>
        <c:majorGridlines/>
        <c:numFmt formatCode="General" sourceLinked="1"/>
        <c:tickLblPos val="nextTo"/>
        <c:crossAx val="167048320"/>
        <c:crosses val="autoZero"/>
        <c:crossBetween val="between"/>
      </c:valAx>
    </c:plotArea>
    <c:legend>
      <c:legendPos val="b"/>
    </c:legend>
    <c:plotVisOnly val="1"/>
    <c:dispBlanksAs val="gap"/>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 2019-20гг'!$A$13</c:f>
              <c:strCache>
                <c:ptCount val="1"/>
                <c:pt idx="0">
                  <c:v>Абс.успеваемость,%</c:v>
                </c:pt>
              </c:strCache>
            </c:strRef>
          </c:tx>
          <c:spPr>
            <a:solidFill>
              <a:srgbClr val="FFC000"/>
            </a:solidFill>
          </c:spPr>
          <c:dLbls>
            <c:dLbl>
              <c:idx val="0"/>
              <c:layout>
                <c:manualLayout>
                  <c:x val="1.6666666666666701E-2"/>
                  <c:y val="-3.2407407407407607E-2"/>
                </c:manualLayout>
              </c:layout>
              <c:showVal val="1"/>
              <c:extLst>
                <c:ext xmlns:c15="http://schemas.microsoft.com/office/drawing/2012/chart" uri="{CE6537A1-D6FC-4f65-9D91-7224C49458BB}"/>
              </c:extLst>
            </c:dLbl>
            <c:dLbl>
              <c:idx val="1"/>
              <c:layout>
                <c:manualLayout>
                  <c:x val="1.3888888888888966E-2"/>
                  <c:y val="-1.8518518518518576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2019-20гг'!$B$12:$C$12</c:f>
              <c:strCache>
                <c:ptCount val="2"/>
                <c:pt idx="0">
                  <c:v>2019 г.</c:v>
                </c:pt>
                <c:pt idx="1">
                  <c:v>2020 г.</c:v>
                </c:pt>
              </c:strCache>
            </c:strRef>
          </c:cat>
          <c:val>
            <c:numRef>
              <c:f>'Ср 2019-20гг'!$B$13:$C$13</c:f>
              <c:numCache>
                <c:formatCode>General</c:formatCode>
                <c:ptCount val="2"/>
                <c:pt idx="0">
                  <c:v>75.540000000000006</c:v>
                </c:pt>
                <c:pt idx="1">
                  <c:v>86.72</c:v>
                </c:pt>
              </c:numCache>
            </c:numRef>
          </c:val>
        </c:ser>
        <c:ser>
          <c:idx val="1"/>
          <c:order val="1"/>
          <c:tx>
            <c:strRef>
              <c:f>'Ср 2019-20гг'!$A$14</c:f>
              <c:strCache>
                <c:ptCount val="1"/>
                <c:pt idx="0">
                  <c:v>Качество знаний, %</c:v>
                </c:pt>
              </c:strCache>
            </c:strRef>
          </c:tx>
          <c:dLbls>
            <c:dLbl>
              <c:idx val="0"/>
              <c:layout>
                <c:manualLayout>
                  <c:x val="1.6666666666666701E-2"/>
                  <c:y val="-2.7777777777778012E-2"/>
                </c:manualLayout>
              </c:layout>
              <c:showVal val="1"/>
              <c:extLst>
                <c:ext xmlns:c15="http://schemas.microsoft.com/office/drawing/2012/chart" uri="{CE6537A1-D6FC-4f65-9D91-7224C49458BB}"/>
              </c:extLst>
            </c:dLbl>
            <c:dLbl>
              <c:idx val="1"/>
              <c:layout>
                <c:manualLayout>
                  <c:x val="1.6666666666666701E-2"/>
                  <c:y val="-1.8518518518518583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2019-20гг'!$B$12:$C$12</c:f>
              <c:strCache>
                <c:ptCount val="2"/>
                <c:pt idx="0">
                  <c:v>2019 г.</c:v>
                </c:pt>
                <c:pt idx="1">
                  <c:v>2020 г.</c:v>
                </c:pt>
              </c:strCache>
            </c:strRef>
          </c:cat>
          <c:val>
            <c:numRef>
              <c:f>'Ср 2019-20гг'!$B$14:$C$14</c:f>
              <c:numCache>
                <c:formatCode>General</c:formatCode>
                <c:ptCount val="2"/>
                <c:pt idx="0">
                  <c:v>3.98</c:v>
                </c:pt>
                <c:pt idx="1">
                  <c:v>37.64</c:v>
                </c:pt>
              </c:numCache>
            </c:numRef>
          </c:val>
        </c:ser>
        <c:dLbls>
          <c:showVal val="1"/>
        </c:dLbls>
        <c:shape val="box"/>
        <c:axId val="190623744"/>
        <c:axId val="190625280"/>
        <c:axId val="0"/>
      </c:bar3DChart>
      <c:catAx>
        <c:axId val="190623744"/>
        <c:scaling>
          <c:orientation val="minMax"/>
        </c:scaling>
        <c:axPos val="b"/>
        <c:numFmt formatCode="General" sourceLinked="0"/>
        <c:tickLblPos val="nextTo"/>
        <c:crossAx val="190625280"/>
        <c:crosses val="autoZero"/>
        <c:auto val="1"/>
        <c:lblAlgn val="ctr"/>
        <c:lblOffset val="100"/>
      </c:catAx>
      <c:valAx>
        <c:axId val="190625280"/>
        <c:scaling>
          <c:orientation val="minMax"/>
        </c:scaling>
        <c:axPos val="l"/>
        <c:majorGridlines/>
        <c:numFmt formatCode="General" sourceLinked="1"/>
        <c:tickLblPos val="nextTo"/>
        <c:crossAx val="190623744"/>
        <c:crosses val="autoZero"/>
        <c:crossBetween val="between"/>
      </c:valAx>
    </c:plotArea>
    <c:legend>
      <c:legendPos val="b"/>
    </c:legend>
    <c:plotVisOnly val="1"/>
    <c:dispBlanksAs val="gap"/>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 отметкам</a:t>
            </a:r>
          </a:p>
        </c:rich>
      </c:tx>
    </c:title>
    <c:view3D>
      <c:rAngAx val="1"/>
    </c:view3D>
    <c:plotArea>
      <c:layout/>
      <c:bar3DChart>
        <c:barDir val="col"/>
        <c:grouping val="clustered"/>
        <c:ser>
          <c:idx val="0"/>
          <c:order val="0"/>
          <c:tx>
            <c:strRef>
              <c:f>'по отметкам с РБ'!$A$15</c:f>
              <c:strCache>
                <c:ptCount val="1"/>
                <c:pt idx="0">
                  <c:v>Республика Бурятия</c:v>
                </c:pt>
              </c:strCache>
            </c:strRef>
          </c:tx>
          <c:spPr>
            <a:solidFill>
              <a:srgbClr val="0070C0"/>
            </a:solidFill>
          </c:spPr>
          <c:dLbls>
            <c:spPr>
              <a:noFill/>
              <a:ln>
                <a:noFill/>
              </a:ln>
              <a:effectLst/>
            </c:spPr>
            <c:showVal val="1"/>
            <c:extLst>
              <c:ext xmlns:c15="http://schemas.microsoft.com/office/drawing/2012/chart" uri="{CE6537A1-D6FC-4f65-9D91-7224C49458BB}">
                <c15:showLeaderLines val="0"/>
              </c:ext>
            </c:extLst>
          </c:dLbls>
          <c:cat>
            <c:strRef>
              <c:f>'по отметкам с РБ'!$B$14:$E$14</c:f>
              <c:strCache>
                <c:ptCount val="4"/>
                <c:pt idx="0">
                  <c:v>2</c:v>
                </c:pt>
                <c:pt idx="1">
                  <c:v>3</c:v>
                </c:pt>
                <c:pt idx="2">
                  <c:v>4</c:v>
                </c:pt>
                <c:pt idx="3">
                  <c:v>5</c:v>
                </c:pt>
              </c:strCache>
            </c:strRef>
          </c:cat>
          <c:val>
            <c:numRef>
              <c:f>'по отметкам с РБ'!$B$15:$E$15</c:f>
              <c:numCache>
                <c:formatCode>General</c:formatCode>
                <c:ptCount val="4"/>
                <c:pt idx="0">
                  <c:v>16.239999999999988</c:v>
                </c:pt>
                <c:pt idx="1">
                  <c:v>54.55</c:v>
                </c:pt>
                <c:pt idx="2">
                  <c:v>27.29</c:v>
                </c:pt>
                <c:pt idx="3">
                  <c:v>1.9200000000000021</c:v>
                </c:pt>
              </c:numCache>
            </c:numRef>
          </c:val>
        </c:ser>
        <c:ser>
          <c:idx val="1"/>
          <c:order val="1"/>
          <c:tx>
            <c:strRef>
              <c:f>'по отметкам с РБ'!$A$16</c:f>
              <c:strCache>
                <c:ptCount val="1"/>
                <c:pt idx="0">
                  <c:v>Еравнинский район</c:v>
                </c:pt>
              </c:strCache>
            </c:strRef>
          </c:tx>
          <c:spPr>
            <a:solidFill>
              <a:srgbClr val="7030A0"/>
            </a:solidFill>
          </c:spPr>
          <c:dLbls>
            <c:dLbl>
              <c:idx val="0"/>
              <c:layout>
                <c:manualLayout>
                  <c:x val="2.5000000000000012E-2"/>
                  <c:y val="-1.013941698352339E-2"/>
                </c:manualLayout>
              </c:layout>
              <c:showVal val="1"/>
              <c:extLst>
                <c:ext xmlns:c15="http://schemas.microsoft.com/office/drawing/2012/chart" uri="{CE6537A1-D6FC-4f65-9D91-7224C49458BB}"/>
              </c:extLst>
            </c:dLbl>
            <c:dLbl>
              <c:idx val="1"/>
              <c:layout>
                <c:manualLayout>
                  <c:x val="2.7777777777777936E-2"/>
                  <c:y val="2.3235895497527451E-17"/>
                </c:manualLayout>
              </c:layout>
              <c:showVal val="1"/>
              <c:extLst>
                <c:ext xmlns:c15="http://schemas.microsoft.com/office/drawing/2012/chart" uri="{CE6537A1-D6FC-4f65-9D91-7224C49458BB}"/>
              </c:extLst>
            </c:dLbl>
            <c:dLbl>
              <c:idx val="2"/>
              <c:layout>
                <c:manualLayout>
                  <c:x val="2.5000000000000012E-2"/>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РБ'!$B$14:$E$14</c:f>
              <c:strCache>
                <c:ptCount val="4"/>
                <c:pt idx="0">
                  <c:v>2</c:v>
                </c:pt>
                <c:pt idx="1">
                  <c:v>3</c:v>
                </c:pt>
                <c:pt idx="2">
                  <c:v>4</c:v>
                </c:pt>
                <c:pt idx="3">
                  <c:v>5</c:v>
                </c:pt>
              </c:strCache>
            </c:strRef>
          </c:cat>
          <c:val>
            <c:numRef>
              <c:f>'по отметкам с РБ'!$B$16:$E$16</c:f>
              <c:numCache>
                <c:formatCode>General</c:formatCode>
                <c:ptCount val="4"/>
                <c:pt idx="0">
                  <c:v>19.110000000000031</c:v>
                </c:pt>
                <c:pt idx="1">
                  <c:v>56.690000000000012</c:v>
                </c:pt>
                <c:pt idx="2">
                  <c:v>24.2</c:v>
                </c:pt>
                <c:pt idx="3">
                  <c:v>0</c:v>
                </c:pt>
              </c:numCache>
            </c:numRef>
          </c:val>
        </c:ser>
        <c:dLbls>
          <c:showVal val="1"/>
        </c:dLbls>
        <c:shape val="box"/>
        <c:axId val="190458496"/>
        <c:axId val="190476672"/>
        <c:axId val="0"/>
      </c:bar3DChart>
      <c:catAx>
        <c:axId val="190458496"/>
        <c:scaling>
          <c:orientation val="minMax"/>
        </c:scaling>
        <c:axPos val="b"/>
        <c:numFmt formatCode="General" sourceLinked="0"/>
        <c:tickLblPos val="nextTo"/>
        <c:crossAx val="190476672"/>
        <c:crosses val="autoZero"/>
        <c:auto val="1"/>
        <c:lblAlgn val="ctr"/>
        <c:lblOffset val="100"/>
      </c:catAx>
      <c:valAx>
        <c:axId val="190476672"/>
        <c:scaling>
          <c:orientation val="minMax"/>
        </c:scaling>
        <c:axPos val="l"/>
        <c:majorGridlines/>
        <c:numFmt formatCode="General" sourceLinked="1"/>
        <c:tickLblPos val="nextTo"/>
        <c:crossAx val="190458496"/>
        <c:crosses val="autoZero"/>
        <c:crossBetween val="between"/>
      </c:valAx>
    </c:plotArea>
    <c:legend>
      <c:legendPos val="b"/>
    </c:legend>
    <c:plotVisOnly val="1"/>
    <c:dispBlanksAs val="gap"/>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'по отметкам с РБ'!$P$133</c:f>
              <c:strCache>
                <c:ptCount val="1"/>
                <c:pt idx="0">
                  <c:v>Республика Бурятия</c:v>
                </c:pt>
              </c:strCache>
            </c:strRef>
          </c:tx>
          <c:spPr>
            <a:solidFill>
              <a:srgbClr val="FFC000"/>
            </a:solidFill>
          </c:spPr>
          <c:dLbls>
            <c:dLbl>
              <c:idx val="0"/>
              <c:layout>
                <c:manualLayout>
                  <c:x val="-2.2948938611589299E-3"/>
                  <c:y val="-3.5220125786163632E-2"/>
                </c:manualLayout>
              </c:layout>
              <c:showVal val="1"/>
              <c:extLst>
                <c:ext xmlns:c15="http://schemas.microsoft.com/office/drawing/2012/chart" uri="{CE6537A1-D6FC-4f65-9D91-7224C49458BB}"/>
              </c:extLst>
            </c:dLbl>
            <c:dLbl>
              <c:idx val="1"/>
              <c:layout>
                <c:manualLayout>
                  <c:x val="0"/>
                  <c:y val="-3.0188679245282967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РБ'!$Q$132:$R$132</c:f>
              <c:strCache>
                <c:ptCount val="2"/>
                <c:pt idx="0">
                  <c:v>Абс.успеваемость,%</c:v>
                </c:pt>
                <c:pt idx="1">
                  <c:v>Качество знаний,%</c:v>
                </c:pt>
              </c:strCache>
            </c:strRef>
          </c:cat>
          <c:val>
            <c:numRef>
              <c:f>'по отметкам с РБ'!$Q$133:$R$133</c:f>
              <c:numCache>
                <c:formatCode>General</c:formatCode>
                <c:ptCount val="2"/>
                <c:pt idx="0">
                  <c:v>83.76</c:v>
                </c:pt>
                <c:pt idx="1">
                  <c:v>29.21</c:v>
                </c:pt>
              </c:numCache>
            </c:numRef>
          </c:val>
        </c:ser>
        <c:ser>
          <c:idx val="1"/>
          <c:order val="1"/>
          <c:tx>
            <c:strRef>
              <c:f>'по отметкам с РБ'!$P$134</c:f>
              <c:strCache>
                <c:ptCount val="1"/>
                <c:pt idx="0">
                  <c:v>Еравнинский район</c:v>
                </c:pt>
              </c:strCache>
            </c:strRef>
          </c:tx>
          <c:dLbls>
            <c:dLbl>
              <c:idx val="0"/>
              <c:layout>
                <c:manualLayout>
                  <c:x val="1.6064257028112441E-2"/>
                  <c:y val="-4.5283018867924525E-2"/>
                </c:manualLayout>
              </c:layout>
              <c:showVal val="1"/>
              <c:extLst>
                <c:ext xmlns:c15="http://schemas.microsoft.com/office/drawing/2012/chart" uri="{CE6537A1-D6FC-4f65-9D91-7224C49458BB}"/>
              </c:extLst>
            </c:dLbl>
            <c:dLbl>
              <c:idx val="1"/>
              <c:layout>
                <c:manualLayout>
                  <c:x val="2.0654044750430287E-2"/>
                  <c:y val="-3.0188679245282967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РБ'!$Q$132:$R$132</c:f>
              <c:strCache>
                <c:ptCount val="2"/>
                <c:pt idx="0">
                  <c:v>Абс.успеваемость,%</c:v>
                </c:pt>
                <c:pt idx="1">
                  <c:v>Качество знаний,%</c:v>
                </c:pt>
              </c:strCache>
            </c:strRef>
          </c:cat>
          <c:val>
            <c:numRef>
              <c:f>'по отметкам с РБ'!$Q$134:$R$134</c:f>
              <c:numCache>
                <c:formatCode>General</c:formatCode>
                <c:ptCount val="2"/>
                <c:pt idx="0">
                  <c:v>80.89</c:v>
                </c:pt>
                <c:pt idx="1">
                  <c:v>24.2</c:v>
                </c:pt>
              </c:numCache>
            </c:numRef>
          </c:val>
        </c:ser>
        <c:dLbls>
          <c:showVal val="1"/>
        </c:dLbls>
        <c:shape val="box"/>
        <c:axId val="190777216"/>
        <c:axId val="190778752"/>
        <c:axId val="0"/>
      </c:bar3DChart>
      <c:catAx>
        <c:axId val="190777216"/>
        <c:scaling>
          <c:orientation val="minMax"/>
        </c:scaling>
        <c:axPos val="b"/>
        <c:numFmt formatCode="General" sourceLinked="0"/>
        <c:tickLblPos val="nextTo"/>
        <c:crossAx val="190778752"/>
        <c:crosses val="autoZero"/>
        <c:auto val="1"/>
        <c:lblAlgn val="ctr"/>
        <c:lblOffset val="100"/>
      </c:catAx>
      <c:valAx>
        <c:axId val="190778752"/>
        <c:scaling>
          <c:orientation val="minMax"/>
        </c:scaling>
        <c:axPos val="l"/>
        <c:majorGridlines/>
        <c:numFmt formatCode="General" sourceLinked="1"/>
        <c:tickLblPos val="nextTo"/>
        <c:crossAx val="190777216"/>
        <c:crosses val="autoZero"/>
        <c:crossBetween val="between"/>
      </c:valAx>
    </c:plotArea>
    <c:legend>
      <c:legendPos val="b"/>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Кластеры!$A$27</c:f>
              <c:strCache>
                <c:ptCount val="1"/>
                <c:pt idx="0">
                  <c:v>ОО (318)</c:v>
                </c:pt>
              </c:strCache>
            </c:strRef>
          </c:tx>
          <c:spPr>
            <a:solidFill>
              <a:srgbClr val="C00000"/>
            </a:solidFill>
          </c:spPr>
          <c:dLbls>
            <c:dLbl>
              <c:idx val="0"/>
              <c:layout>
                <c:manualLayout>
                  <c:x val="-1.3669745409064441E-2"/>
                  <c:y val="-1.3888888888888923E-2"/>
                </c:manualLayout>
              </c:layout>
              <c:showVal val="1"/>
              <c:extLst>
                <c:ext xmlns:c15="http://schemas.microsoft.com/office/drawing/2012/chart" uri="{CE6537A1-D6FC-4f65-9D91-7224C49458BB}"/>
              </c:extLst>
            </c:dLbl>
            <c:dLbl>
              <c:idx val="1"/>
              <c:layout>
                <c:manualLayout>
                  <c:x val="-1.3669745409064502E-2"/>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numRef>
              <c:f>Кластеры!$B$26:$E$26</c:f>
              <c:numCache>
                <c:formatCode>General</c:formatCode>
                <c:ptCount val="4"/>
                <c:pt idx="0">
                  <c:v>2</c:v>
                </c:pt>
                <c:pt idx="1">
                  <c:v>3</c:v>
                </c:pt>
                <c:pt idx="2">
                  <c:v>4</c:v>
                </c:pt>
                <c:pt idx="3">
                  <c:v>5</c:v>
                </c:pt>
              </c:numCache>
            </c:numRef>
          </c:cat>
          <c:val>
            <c:numRef>
              <c:f>Кластеры!$B$27:$E$27</c:f>
              <c:numCache>
                <c:formatCode>General</c:formatCode>
                <c:ptCount val="4"/>
                <c:pt idx="0">
                  <c:v>12.51</c:v>
                </c:pt>
                <c:pt idx="1">
                  <c:v>48.63</c:v>
                </c:pt>
                <c:pt idx="2">
                  <c:v>35.74</c:v>
                </c:pt>
                <c:pt idx="3">
                  <c:v>3.12</c:v>
                </c:pt>
              </c:numCache>
            </c:numRef>
          </c:val>
        </c:ser>
        <c:ser>
          <c:idx val="1"/>
          <c:order val="1"/>
          <c:tx>
            <c:strRef>
              <c:f>Кластеры!$A$28</c:f>
              <c:strCache>
                <c:ptCount val="1"/>
                <c:pt idx="0">
                  <c:v>ОО с необъективными результатами (29)</c:v>
                </c:pt>
              </c:strCache>
            </c:strRef>
          </c:tx>
          <c:spPr>
            <a:solidFill>
              <a:srgbClr val="FFC000"/>
            </a:solidFill>
          </c:spPr>
          <c:dLbls>
            <c:dLbl>
              <c:idx val="1"/>
              <c:layout>
                <c:manualLayout>
                  <c:x val="1.3669745409064441E-2"/>
                  <c:y val="-2.7777777777777877E-2"/>
                </c:manualLayout>
              </c:layout>
              <c:showVal val="1"/>
              <c:extLst>
                <c:ext xmlns:c15="http://schemas.microsoft.com/office/drawing/2012/chart" uri="{CE6537A1-D6FC-4f65-9D91-7224C49458BB}"/>
              </c:extLst>
            </c:dLbl>
            <c:dLbl>
              <c:idx val="2"/>
              <c:layout>
                <c:manualLayout>
                  <c:x val="2.5061199916618142E-2"/>
                  <c:y val="-1.8518518518518549E-2"/>
                </c:manualLayout>
              </c:layout>
              <c:showVal val="1"/>
              <c:extLst>
                <c:ext xmlns:c15="http://schemas.microsoft.com/office/drawing/2012/chart" uri="{CE6537A1-D6FC-4f65-9D91-7224C49458BB}"/>
              </c:extLst>
            </c:dLbl>
            <c:dLbl>
              <c:idx val="3"/>
              <c:layout>
                <c:manualLayout>
                  <c:x val="2.2782909015107402E-2"/>
                  <c:y val="-1.3888888888888923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numRef>
              <c:f>Кластеры!$B$26:$E$26</c:f>
              <c:numCache>
                <c:formatCode>General</c:formatCode>
                <c:ptCount val="4"/>
                <c:pt idx="0">
                  <c:v>2</c:v>
                </c:pt>
                <c:pt idx="1">
                  <c:v>3</c:v>
                </c:pt>
                <c:pt idx="2">
                  <c:v>4</c:v>
                </c:pt>
                <c:pt idx="3">
                  <c:v>5</c:v>
                </c:pt>
              </c:numCache>
            </c:numRef>
          </c:cat>
          <c:val>
            <c:numRef>
              <c:f>Кластеры!$B$28:$E$28</c:f>
              <c:numCache>
                <c:formatCode>General</c:formatCode>
                <c:ptCount val="4"/>
                <c:pt idx="0">
                  <c:v>21.27</c:v>
                </c:pt>
                <c:pt idx="1">
                  <c:v>56.9</c:v>
                </c:pt>
                <c:pt idx="2">
                  <c:v>21.27</c:v>
                </c:pt>
                <c:pt idx="3">
                  <c:v>0.56000000000000005</c:v>
                </c:pt>
              </c:numCache>
            </c:numRef>
          </c:val>
        </c:ser>
        <c:ser>
          <c:idx val="2"/>
          <c:order val="2"/>
          <c:tx>
            <c:strRef>
              <c:f>Кластеры!$A$29</c:f>
              <c:strCache>
                <c:ptCount val="1"/>
                <c:pt idx="0">
                  <c:v>ОО с НОР (16)</c:v>
                </c:pt>
              </c:strCache>
            </c:strRef>
          </c:tx>
          <c:spPr>
            <a:solidFill>
              <a:srgbClr val="7030A0"/>
            </a:solidFill>
          </c:spPr>
          <c:dLbls>
            <c:dLbl>
              <c:idx val="0"/>
              <c:layout>
                <c:manualLayout>
                  <c:x val="2.7339490818128882E-2"/>
                  <c:y val="-2.3148148148148147E-2"/>
                </c:manualLayout>
              </c:layout>
              <c:showVal val="1"/>
              <c:extLst>
                <c:ext xmlns:c15="http://schemas.microsoft.com/office/drawing/2012/chart" uri="{CE6537A1-D6FC-4f65-9D91-7224C49458BB}"/>
              </c:extLst>
            </c:dLbl>
            <c:dLbl>
              <c:idx val="1"/>
              <c:layout>
                <c:manualLayout>
                  <c:x val="3.6452654424171851E-2"/>
                  <c:y val="4.6296296296296406E-3"/>
                </c:manualLayout>
              </c:layout>
              <c:showVal val="1"/>
              <c:extLst>
                <c:ext xmlns:c15="http://schemas.microsoft.com/office/drawing/2012/chart" uri="{CE6537A1-D6FC-4f65-9D91-7224C49458BB}"/>
              </c:extLst>
            </c:dLbl>
            <c:dLbl>
              <c:idx val="2"/>
              <c:layout>
                <c:manualLayout>
                  <c:x val="3.4174363522661164E-2"/>
                  <c:y val="0"/>
                </c:manualLayout>
              </c:layout>
              <c:showVal val="1"/>
              <c:extLst>
                <c:ext xmlns:c15="http://schemas.microsoft.com/office/drawing/2012/chart" uri="{CE6537A1-D6FC-4f65-9D91-7224C49458BB}"/>
              </c:extLst>
            </c:dLbl>
            <c:dLbl>
              <c:idx val="3"/>
              <c:layout>
                <c:manualLayout>
                  <c:x val="4.1009236227193324E-2"/>
                  <c:y val="4.6296296296296406E-3"/>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numRef>
              <c:f>Кластеры!$B$26:$E$26</c:f>
              <c:numCache>
                <c:formatCode>General</c:formatCode>
                <c:ptCount val="4"/>
                <c:pt idx="0">
                  <c:v>2</c:v>
                </c:pt>
                <c:pt idx="1">
                  <c:v>3</c:v>
                </c:pt>
                <c:pt idx="2">
                  <c:v>4</c:v>
                </c:pt>
                <c:pt idx="3">
                  <c:v>5</c:v>
                </c:pt>
              </c:numCache>
            </c:numRef>
          </c:cat>
          <c:val>
            <c:numRef>
              <c:f>Кластеры!$B$29:$E$29</c:f>
              <c:numCache>
                <c:formatCode>General</c:formatCode>
                <c:ptCount val="4"/>
                <c:pt idx="0">
                  <c:v>24.24</c:v>
                </c:pt>
                <c:pt idx="1">
                  <c:v>55.56</c:v>
                </c:pt>
                <c:pt idx="2">
                  <c:v>19.439999999999987</c:v>
                </c:pt>
                <c:pt idx="3">
                  <c:v>0.76000000000000112</c:v>
                </c:pt>
              </c:numCache>
            </c:numRef>
          </c:val>
        </c:ser>
        <c:dLbls>
          <c:showVal val="1"/>
        </c:dLbls>
        <c:shape val="box"/>
        <c:axId val="79798656"/>
        <c:axId val="79800192"/>
        <c:axId val="0"/>
      </c:bar3DChart>
      <c:catAx>
        <c:axId val="79798656"/>
        <c:scaling>
          <c:orientation val="minMax"/>
        </c:scaling>
        <c:axPos val="b"/>
        <c:numFmt formatCode="General" sourceLinked="1"/>
        <c:tickLblPos val="nextTo"/>
        <c:crossAx val="79800192"/>
        <c:crosses val="autoZero"/>
        <c:auto val="1"/>
        <c:lblAlgn val="ctr"/>
        <c:lblOffset val="100"/>
      </c:catAx>
      <c:valAx>
        <c:axId val="79800192"/>
        <c:scaling>
          <c:orientation val="minMax"/>
        </c:scaling>
        <c:axPos val="l"/>
        <c:majorGridlines/>
        <c:numFmt formatCode="General" sourceLinked="1"/>
        <c:tickLblPos val="nextTo"/>
        <c:crossAx val="79798656"/>
        <c:crosses val="autoZero"/>
        <c:crossBetween val="between"/>
      </c:valAx>
    </c:plotArea>
    <c:legend>
      <c:legendPos val="b"/>
      <c:txPr>
        <a:bodyPr/>
        <a:lstStyle/>
        <a:p>
          <a:pPr>
            <a:defRPr b="1"/>
          </a:pPr>
          <a:endParaRPr lang="ru-RU"/>
        </a:p>
      </c:txPr>
    </c:legend>
    <c:plotVisOnly val="1"/>
    <c:dispBlanksAs val="gap"/>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Выполнение заданий</a:t>
            </a:r>
          </a:p>
        </c:rich>
      </c:tx>
    </c:title>
    <c:plotArea>
      <c:layout/>
      <c:lineChart>
        <c:grouping val="standard"/>
        <c:ser>
          <c:idx val="0"/>
          <c:order val="0"/>
          <c:tx>
            <c:strRef>
              <c:f>'Вып заданий с РБ'!$A$12</c:f>
              <c:strCache>
                <c:ptCount val="1"/>
                <c:pt idx="0">
                  <c:v>Республика Бурятия</c:v>
                </c:pt>
              </c:strCache>
            </c:strRef>
          </c:tx>
          <c:dLbls>
            <c:dLbl>
              <c:idx val="0"/>
              <c:layout>
                <c:manualLayout>
                  <c:x val="-6.3576552930883684E-2"/>
                  <c:y val="-3.7511665208515642E-2"/>
                </c:manualLayout>
              </c:layout>
              <c:dLblPos val="r"/>
              <c:showVal val="1"/>
              <c:extLst>
                <c:ext xmlns:c15="http://schemas.microsoft.com/office/drawing/2012/chart" uri="{CE6537A1-D6FC-4f65-9D91-7224C49458BB}"/>
              </c:extLst>
            </c:dLbl>
            <c:dLbl>
              <c:idx val="3"/>
              <c:layout>
                <c:manualLayout>
                  <c:x val="-7.4687664041995006E-2"/>
                  <c:y val="4.5821668124817728E-2"/>
                </c:manualLayout>
              </c:layout>
              <c:dLblPos val="r"/>
              <c:showVal val="1"/>
              <c:extLst>
                <c:ext xmlns:c15="http://schemas.microsoft.com/office/drawing/2012/chart" uri="{CE6537A1-D6FC-4f65-9D91-7224C49458BB}"/>
              </c:extLst>
            </c:dLbl>
            <c:dLbl>
              <c:idx val="6"/>
              <c:layout>
                <c:manualLayout>
                  <c:x val="-0.10802099737532808"/>
                  <c:y val="3.193277923592884E-2"/>
                </c:manualLayout>
              </c:layout>
              <c:dLblPos val="r"/>
              <c:showVal val="1"/>
              <c:extLst>
                <c:ext xmlns:c15="http://schemas.microsoft.com/office/drawing/2012/chart" uri="{CE6537A1-D6FC-4f65-9D91-7224C49458BB}"/>
              </c:extLst>
            </c:dLbl>
            <c:dLbl>
              <c:idx val="7"/>
              <c:layout>
                <c:manualLayout>
                  <c:x val="-9.4132108486439589E-2"/>
                  <c:y val="-9.733887430737824E-3"/>
                </c:manualLayout>
              </c:layout>
              <c:dLblPos val="r"/>
              <c:showVal val="1"/>
              <c:extLst>
                <c:ext xmlns:c15="http://schemas.microsoft.com/office/drawing/2012/chart" uri="{CE6537A1-D6FC-4f65-9D91-7224C49458BB}"/>
              </c:extLst>
            </c:dLbl>
            <c:dLbl>
              <c:idx val="11"/>
              <c:layout>
                <c:manualLayout>
                  <c:x val="-2.7463473315835551E-2"/>
                  <c:y val="4.5821668124817728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РБ'!$B$11:$M$11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РБ'!$B$12:$M$12</c:f>
              <c:numCache>
                <c:formatCode>General</c:formatCode>
                <c:ptCount val="12"/>
                <c:pt idx="0">
                  <c:v>29.830000000000005</c:v>
                </c:pt>
                <c:pt idx="1">
                  <c:v>61.290000000000013</c:v>
                </c:pt>
                <c:pt idx="2">
                  <c:v>79.760000000000005</c:v>
                </c:pt>
                <c:pt idx="3">
                  <c:v>22.09</c:v>
                </c:pt>
                <c:pt idx="4">
                  <c:v>24.75</c:v>
                </c:pt>
                <c:pt idx="5">
                  <c:v>4.08</c:v>
                </c:pt>
                <c:pt idx="6">
                  <c:v>74.58</c:v>
                </c:pt>
                <c:pt idx="7">
                  <c:v>38.760000000000012</c:v>
                </c:pt>
                <c:pt idx="8">
                  <c:v>75.849999999999994</c:v>
                </c:pt>
                <c:pt idx="9">
                  <c:v>69.910000000000025</c:v>
                </c:pt>
                <c:pt idx="10">
                  <c:v>51.91</c:v>
                </c:pt>
                <c:pt idx="11">
                  <c:v>50.02</c:v>
                </c:pt>
              </c:numCache>
            </c:numRef>
          </c:val>
        </c:ser>
        <c:ser>
          <c:idx val="1"/>
          <c:order val="1"/>
          <c:tx>
            <c:strRef>
              <c:f>'Вып заданий с РБ'!$A$13</c:f>
              <c:strCache>
                <c:ptCount val="1"/>
                <c:pt idx="0">
                  <c:v>Еравнинский район</c:v>
                </c:pt>
              </c:strCache>
            </c:strRef>
          </c:tx>
          <c:dLbls>
            <c:dLbl>
              <c:idx val="0"/>
              <c:layout>
                <c:manualLayout>
                  <c:x val="-4.9687664041994956E-2"/>
                  <c:y val="4.5821668124817728E-2"/>
                </c:manualLayout>
              </c:layout>
              <c:dLblPos val="r"/>
              <c:showVal val="1"/>
              <c:extLst>
                <c:ext xmlns:c15="http://schemas.microsoft.com/office/drawing/2012/chart" uri="{CE6537A1-D6FC-4f65-9D91-7224C49458BB}"/>
              </c:extLst>
            </c:dLbl>
            <c:dLbl>
              <c:idx val="1"/>
              <c:layout>
                <c:manualLayout>
                  <c:x val="-3.0243219597550459E-2"/>
                  <c:y val="2.2673519976669762E-2"/>
                </c:manualLayout>
              </c:layout>
              <c:dLblPos val="r"/>
              <c:showVal val="1"/>
              <c:extLst>
                <c:ext xmlns:c15="http://schemas.microsoft.com/office/drawing/2012/chart" uri="{CE6537A1-D6FC-4f65-9D91-7224C49458BB}"/>
              </c:extLst>
            </c:dLbl>
            <c:dLbl>
              <c:idx val="2"/>
              <c:layout>
                <c:manualLayout>
                  <c:x val="-5.243219597550336E-3"/>
                  <c:y val="3.193277923592884E-2"/>
                </c:manualLayout>
              </c:layout>
              <c:dLblPos val="r"/>
              <c:showVal val="1"/>
              <c:extLst>
                <c:ext xmlns:c15="http://schemas.microsoft.com/office/drawing/2012/chart" uri="{CE6537A1-D6FC-4f65-9D91-7224C49458BB}"/>
              </c:extLst>
            </c:dLbl>
            <c:dLbl>
              <c:idx val="3"/>
              <c:layout>
                <c:manualLayout>
                  <c:x val="-9.4132108486439589E-2"/>
                  <c:y val="-4.7462817147856903E-4"/>
                </c:manualLayout>
              </c:layout>
              <c:dLblPos val="r"/>
              <c:showVal val="1"/>
              <c:extLst>
                <c:ext xmlns:c15="http://schemas.microsoft.com/office/drawing/2012/chart" uri="{CE6537A1-D6FC-4f65-9D91-7224C49458BB}"/>
              </c:extLst>
            </c:dLbl>
            <c:dLbl>
              <c:idx val="5"/>
              <c:layout>
                <c:manualLayout>
                  <c:x val="-2.8751093613298352E-3"/>
                  <c:y val="-5.1042578011081963E-3"/>
                </c:manualLayout>
              </c:layout>
              <c:dLblPos val="r"/>
              <c:showVal val="1"/>
              <c:extLst>
                <c:ext xmlns:c15="http://schemas.microsoft.com/office/drawing/2012/chart" uri="{CE6537A1-D6FC-4f65-9D91-7224C49458BB}"/>
              </c:extLst>
            </c:dLbl>
            <c:dLbl>
              <c:idx val="6"/>
              <c:layout>
                <c:manualLayout>
                  <c:x val="-5.8020997375328114E-2"/>
                  <c:y val="-4.2141294838145528E-2"/>
                </c:manualLayout>
              </c:layout>
              <c:dLblPos val="r"/>
              <c:showVal val="1"/>
              <c:extLst>
                <c:ext xmlns:c15="http://schemas.microsoft.com/office/drawing/2012/chart" uri="{CE6537A1-D6FC-4f65-9D91-7224C49458BB}"/>
              </c:extLst>
            </c:dLbl>
            <c:dLbl>
              <c:idx val="7"/>
              <c:layout>
                <c:manualLayout>
                  <c:x val="-5.246544181977273E-2"/>
                  <c:y val="5.9710557013706964E-2"/>
                </c:manualLayout>
              </c:layout>
              <c:dLblPos val="r"/>
              <c:showVal val="1"/>
              <c:extLst>
                <c:ext xmlns:c15="http://schemas.microsoft.com/office/drawing/2012/chart" uri="{CE6537A1-D6FC-4f65-9D91-7224C49458BB}"/>
              </c:extLst>
            </c:dLbl>
            <c:dLbl>
              <c:idx val="8"/>
              <c:layout>
                <c:manualLayout>
                  <c:x val="-4.1354330708661416E-2"/>
                  <c:y val="7.3599445902595512E-2"/>
                </c:manualLayout>
              </c:layout>
              <c:dLblPos val="r"/>
              <c:showVal val="1"/>
              <c:extLst>
                <c:ext xmlns:c15="http://schemas.microsoft.com/office/drawing/2012/chart" uri="{CE6537A1-D6FC-4f65-9D91-7224C49458BB}"/>
              </c:extLst>
            </c:dLbl>
            <c:dLbl>
              <c:idx val="9"/>
              <c:layout>
                <c:manualLayout>
                  <c:x val="-5.246544181977273E-2"/>
                  <c:y val="3.193277923592884E-2"/>
                </c:manualLayout>
              </c:layout>
              <c:dLblPos val="r"/>
              <c:showVal val="1"/>
              <c:extLst>
                <c:ext xmlns:c15="http://schemas.microsoft.com/office/drawing/2012/chart" uri="{CE6537A1-D6FC-4f65-9D91-7224C49458BB}"/>
              </c:extLst>
            </c:dLbl>
            <c:dLbl>
              <c:idx val="11"/>
              <c:layout>
                <c:manualLayout>
                  <c:x val="-1.3574584426946631E-2"/>
                  <c:y val="-4.6770924467774887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РБ'!$B$11:$M$11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РБ'!$B$13:$M$13</c:f>
              <c:numCache>
                <c:formatCode>General</c:formatCode>
                <c:ptCount val="12"/>
                <c:pt idx="0">
                  <c:v>23.53</c:v>
                </c:pt>
                <c:pt idx="1">
                  <c:v>50.660000000000011</c:v>
                </c:pt>
                <c:pt idx="2">
                  <c:v>79.47</c:v>
                </c:pt>
                <c:pt idx="3">
                  <c:v>24.67</c:v>
                </c:pt>
                <c:pt idx="4">
                  <c:v>0</c:v>
                </c:pt>
                <c:pt idx="5">
                  <c:v>0</c:v>
                </c:pt>
                <c:pt idx="6">
                  <c:v>78.38</c:v>
                </c:pt>
                <c:pt idx="7">
                  <c:v>33.78</c:v>
                </c:pt>
                <c:pt idx="8">
                  <c:v>64.19</c:v>
                </c:pt>
                <c:pt idx="9">
                  <c:v>63.51</c:v>
                </c:pt>
                <c:pt idx="10">
                  <c:v>75.169999999999987</c:v>
                </c:pt>
                <c:pt idx="11">
                  <c:v>51.879999999999995</c:v>
                </c:pt>
              </c:numCache>
            </c:numRef>
          </c:val>
        </c:ser>
        <c:dLbls>
          <c:showVal val="1"/>
        </c:dLbls>
        <c:marker val="1"/>
        <c:axId val="190828928"/>
        <c:axId val="190830464"/>
      </c:lineChart>
      <c:catAx>
        <c:axId val="190828928"/>
        <c:scaling>
          <c:orientation val="minMax"/>
        </c:scaling>
        <c:axPos val="b"/>
        <c:numFmt formatCode="General" sourceLinked="0"/>
        <c:tickLblPos val="nextTo"/>
        <c:crossAx val="190830464"/>
        <c:crosses val="autoZero"/>
        <c:auto val="1"/>
        <c:lblAlgn val="ctr"/>
        <c:lblOffset val="100"/>
      </c:catAx>
      <c:valAx>
        <c:axId val="190830464"/>
        <c:scaling>
          <c:orientation val="minMax"/>
        </c:scaling>
        <c:axPos val="l"/>
        <c:majorGridlines/>
        <c:numFmt formatCode="General" sourceLinked="1"/>
        <c:tickLblPos val="nextTo"/>
        <c:crossAx val="190828928"/>
        <c:crosses val="autoZero"/>
        <c:crossBetween val="between"/>
      </c:valAx>
    </c:plotArea>
    <c:legend>
      <c:legendPos val="b"/>
    </c:legend>
    <c:plotVisOnly val="1"/>
    <c:dispBlanksAs val="gap"/>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'Сравнение с НОР, необ'!$B$12</c:f>
              <c:strCache>
                <c:ptCount val="1"/>
                <c:pt idx="0">
                  <c:v>Абс.успеваемость,%</c:v>
                </c:pt>
              </c:strCache>
            </c:strRef>
          </c:tx>
          <c:spPr>
            <a:solidFill>
              <a:srgbClr val="FFC000"/>
            </a:solidFill>
          </c:spPr>
          <c:dLbls>
            <c:dLbl>
              <c:idx val="0"/>
              <c:layout>
                <c:manualLayout>
                  <c:x val="2.3474178403755964E-3"/>
                  <c:y val="-1.6597510373443983E-2"/>
                </c:manualLayout>
              </c:layout>
              <c:showVal val="1"/>
              <c:extLst>
                <c:ext xmlns:c15="http://schemas.microsoft.com/office/drawing/2012/chart" uri="{CE6537A1-D6FC-4f65-9D91-7224C49458BB}"/>
              </c:extLst>
            </c:dLbl>
            <c:dLbl>
              <c:idx val="1"/>
              <c:layout>
                <c:manualLayout>
                  <c:x val="7.0422535211267772E-3"/>
                  <c:y val="-2.2130013831258639E-2"/>
                </c:manualLayout>
              </c:layout>
              <c:showVal val="1"/>
              <c:extLst>
                <c:ext xmlns:c15="http://schemas.microsoft.com/office/drawing/2012/chart" uri="{CE6537A1-D6FC-4f65-9D91-7224C49458BB}"/>
              </c:extLst>
            </c:dLbl>
            <c:dLbl>
              <c:idx val="2"/>
              <c:layout>
                <c:manualLayout>
                  <c:x val="9.3896713615023528E-3"/>
                  <c:y val="-1.6597510373443983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необ'!$C$11:$E$11</c:f>
              <c:strCache>
                <c:ptCount val="3"/>
                <c:pt idx="0">
                  <c:v>ОО (10)</c:v>
                </c:pt>
                <c:pt idx="1">
                  <c:v>ОО с признаками необ. результатов(1)</c:v>
                </c:pt>
                <c:pt idx="2">
                  <c:v>ОО с НОР (2)</c:v>
                </c:pt>
              </c:strCache>
            </c:strRef>
          </c:cat>
          <c:val>
            <c:numRef>
              <c:f>'Сравнение с НОР, необ'!$C$12:$E$12</c:f>
              <c:numCache>
                <c:formatCode>General</c:formatCode>
                <c:ptCount val="3"/>
                <c:pt idx="0">
                  <c:v>83.210000000000022</c:v>
                </c:pt>
                <c:pt idx="1">
                  <c:v>45.449999999999996</c:v>
                </c:pt>
                <c:pt idx="2">
                  <c:v>88.89</c:v>
                </c:pt>
              </c:numCache>
            </c:numRef>
          </c:val>
        </c:ser>
        <c:ser>
          <c:idx val="1"/>
          <c:order val="1"/>
          <c:tx>
            <c:strRef>
              <c:f>'Сравнение с НОР, необ'!$B$13</c:f>
              <c:strCache>
                <c:ptCount val="1"/>
                <c:pt idx="0">
                  <c:v>Качество знаний.%</c:v>
                </c:pt>
              </c:strCache>
            </c:strRef>
          </c:tx>
          <c:dLbls>
            <c:dLbl>
              <c:idx val="0"/>
              <c:layout>
                <c:manualLayout>
                  <c:x val="2.7347233004325244E-2"/>
                  <c:y val="-2.12269524400737E-2"/>
                </c:manualLayout>
              </c:layout>
              <c:showVal val="1"/>
              <c:extLst>
                <c:ext xmlns:c15="http://schemas.microsoft.com/office/drawing/2012/chart" uri="{CE6537A1-D6FC-4f65-9D91-7224C49458BB}"/>
              </c:extLst>
            </c:dLbl>
            <c:dLbl>
              <c:idx val="1"/>
              <c:layout>
                <c:manualLayout>
                  <c:x val="1.9444444444444445E-2"/>
                  <c:y val="-1.3888888888888966E-2"/>
                </c:manualLayout>
              </c:layout>
              <c:showVal val="1"/>
              <c:extLst>
                <c:ext xmlns:c15="http://schemas.microsoft.com/office/drawing/2012/chart" uri="{CE6537A1-D6FC-4f65-9D91-7224C49458BB}"/>
              </c:extLst>
            </c:dLbl>
            <c:dLbl>
              <c:idx val="2"/>
              <c:layout>
                <c:manualLayout>
                  <c:x val="2.5000000000000001E-2"/>
                  <c:y val="-1.3888888888888923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необ'!$C$11:$E$11</c:f>
              <c:strCache>
                <c:ptCount val="3"/>
                <c:pt idx="0">
                  <c:v>ОО (10)</c:v>
                </c:pt>
                <c:pt idx="1">
                  <c:v>ОО с признаками необ. результатов(1)</c:v>
                </c:pt>
                <c:pt idx="2">
                  <c:v>ОО с НОР (2)</c:v>
                </c:pt>
              </c:strCache>
            </c:strRef>
          </c:cat>
          <c:val>
            <c:numRef>
              <c:f>'Сравнение с НОР, необ'!$C$13:$E$13</c:f>
              <c:numCache>
                <c:formatCode>General</c:formatCode>
                <c:ptCount val="3"/>
                <c:pt idx="0">
                  <c:v>25.55</c:v>
                </c:pt>
                <c:pt idx="1">
                  <c:v>9.1</c:v>
                </c:pt>
                <c:pt idx="2">
                  <c:v>22.22</c:v>
                </c:pt>
              </c:numCache>
            </c:numRef>
          </c:val>
        </c:ser>
        <c:dLbls>
          <c:showVal val="1"/>
        </c:dLbls>
        <c:shape val="box"/>
        <c:axId val="190934400"/>
        <c:axId val="190964864"/>
        <c:axId val="0"/>
      </c:bar3DChart>
      <c:catAx>
        <c:axId val="190934400"/>
        <c:scaling>
          <c:orientation val="minMax"/>
        </c:scaling>
        <c:axPos val="b"/>
        <c:numFmt formatCode="General" sourceLinked="0"/>
        <c:tickLblPos val="nextTo"/>
        <c:crossAx val="190964864"/>
        <c:crosses val="autoZero"/>
        <c:auto val="1"/>
        <c:lblAlgn val="ctr"/>
        <c:lblOffset val="100"/>
      </c:catAx>
      <c:valAx>
        <c:axId val="190964864"/>
        <c:scaling>
          <c:orientation val="minMax"/>
        </c:scaling>
        <c:axPos val="l"/>
        <c:majorGridlines/>
        <c:numFmt formatCode="General" sourceLinked="1"/>
        <c:tickLblPos val="nextTo"/>
        <c:crossAx val="190934400"/>
        <c:crosses val="autoZero"/>
        <c:crossBetween val="between"/>
      </c:valAx>
    </c:plotArea>
    <c:legend>
      <c:legendPos val="b"/>
    </c:legend>
    <c:plotVisOnly val="1"/>
    <c:dispBlanksAs val="gap"/>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 2019-20гг'!$A$18</c:f>
              <c:strCache>
                <c:ptCount val="1"/>
                <c:pt idx="0">
                  <c:v>Абс.успеваемость,%</c:v>
                </c:pt>
              </c:strCache>
            </c:strRef>
          </c:tx>
          <c:spPr>
            <a:solidFill>
              <a:srgbClr val="FFC000"/>
            </a:solidFill>
          </c:spPr>
          <c:dLbls>
            <c:dLbl>
              <c:idx val="0"/>
              <c:layout>
                <c:manualLayout>
                  <c:x val="8.3333333333333367E-3"/>
                  <c:y val="-1.3888888888888966E-2"/>
                </c:manualLayout>
              </c:layout>
              <c:showVal val="1"/>
              <c:extLst>
                <c:ext xmlns:c15="http://schemas.microsoft.com/office/drawing/2012/chart" uri="{CE6537A1-D6FC-4f65-9D91-7224C49458BB}"/>
              </c:extLst>
            </c:dLbl>
            <c:dLbl>
              <c:idx val="1"/>
              <c:layout>
                <c:manualLayout>
                  <c:x val="1.1111111111111125E-2"/>
                  <c:y val="-1.3888888888888966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2019-20гг'!$B$17:$C$17</c:f>
              <c:strCache>
                <c:ptCount val="2"/>
                <c:pt idx="0">
                  <c:v>2019 г.</c:v>
                </c:pt>
                <c:pt idx="1">
                  <c:v>2020 г.</c:v>
                </c:pt>
              </c:strCache>
            </c:strRef>
          </c:cat>
          <c:val>
            <c:numRef>
              <c:f>'Ср 2019-20гг'!$B$18:$C$18</c:f>
              <c:numCache>
                <c:formatCode>General</c:formatCode>
                <c:ptCount val="2"/>
                <c:pt idx="0">
                  <c:v>73.739999999999995</c:v>
                </c:pt>
                <c:pt idx="1">
                  <c:v>80.89</c:v>
                </c:pt>
              </c:numCache>
            </c:numRef>
          </c:val>
        </c:ser>
        <c:ser>
          <c:idx val="1"/>
          <c:order val="1"/>
          <c:tx>
            <c:strRef>
              <c:f>'Ср 2019-20гг'!$A$19</c:f>
              <c:strCache>
                <c:ptCount val="1"/>
                <c:pt idx="0">
                  <c:v>Качество знаний, %</c:v>
                </c:pt>
              </c:strCache>
            </c:strRef>
          </c:tx>
          <c:dLbls>
            <c:dLbl>
              <c:idx val="0"/>
              <c:layout>
                <c:manualLayout>
                  <c:x val="2.2222222222222251E-2"/>
                  <c:y val="-3.2407407407407607E-2"/>
                </c:manualLayout>
              </c:layout>
              <c:showVal val="1"/>
              <c:extLst>
                <c:ext xmlns:c15="http://schemas.microsoft.com/office/drawing/2012/chart" uri="{CE6537A1-D6FC-4f65-9D91-7224C49458BB}"/>
              </c:extLst>
            </c:dLbl>
            <c:dLbl>
              <c:idx val="1"/>
              <c:layout>
                <c:manualLayout>
                  <c:x val="1.1111111111111125E-2"/>
                  <c:y val="-2.3148148148148147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2019-20гг'!$B$17:$C$17</c:f>
              <c:strCache>
                <c:ptCount val="2"/>
                <c:pt idx="0">
                  <c:v>2019 г.</c:v>
                </c:pt>
                <c:pt idx="1">
                  <c:v>2020 г.</c:v>
                </c:pt>
              </c:strCache>
            </c:strRef>
          </c:cat>
          <c:val>
            <c:numRef>
              <c:f>'Ср 2019-20гг'!$B$19:$C$19</c:f>
              <c:numCache>
                <c:formatCode>General</c:formatCode>
                <c:ptCount val="2"/>
                <c:pt idx="0">
                  <c:v>3.9099999999999997</c:v>
                </c:pt>
                <c:pt idx="1">
                  <c:v>24.2</c:v>
                </c:pt>
              </c:numCache>
            </c:numRef>
          </c:val>
        </c:ser>
        <c:dLbls>
          <c:showVal val="1"/>
        </c:dLbls>
        <c:shape val="box"/>
        <c:axId val="192821504"/>
        <c:axId val="192835584"/>
        <c:axId val="0"/>
      </c:bar3DChart>
      <c:catAx>
        <c:axId val="192821504"/>
        <c:scaling>
          <c:orientation val="minMax"/>
        </c:scaling>
        <c:axPos val="b"/>
        <c:numFmt formatCode="General" sourceLinked="0"/>
        <c:tickLblPos val="nextTo"/>
        <c:crossAx val="192835584"/>
        <c:crosses val="autoZero"/>
        <c:auto val="1"/>
        <c:lblAlgn val="ctr"/>
        <c:lblOffset val="100"/>
      </c:catAx>
      <c:valAx>
        <c:axId val="192835584"/>
        <c:scaling>
          <c:orientation val="minMax"/>
        </c:scaling>
        <c:axPos val="l"/>
        <c:majorGridlines/>
        <c:numFmt formatCode="General" sourceLinked="1"/>
        <c:tickLblPos val="nextTo"/>
        <c:crossAx val="192821504"/>
        <c:crosses val="autoZero"/>
        <c:crossBetween val="between"/>
      </c:valAx>
    </c:plotArea>
    <c:legend>
      <c:legendPos val="b"/>
    </c:legend>
    <c:plotVisOnly val="1"/>
    <c:dispBlanksAs val="gap"/>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 отметкам</a:t>
            </a:r>
          </a:p>
        </c:rich>
      </c:tx>
    </c:title>
    <c:view3D>
      <c:rAngAx val="1"/>
    </c:view3D>
    <c:plotArea>
      <c:layout/>
      <c:bar3DChart>
        <c:barDir val="col"/>
        <c:grouping val="clustered"/>
        <c:ser>
          <c:idx val="0"/>
          <c:order val="0"/>
          <c:tx>
            <c:strRef>
              <c:f>'по отметкам с РБ'!$A$20</c:f>
              <c:strCache>
                <c:ptCount val="1"/>
                <c:pt idx="0">
                  <c:v>Республика Бурятия</c:v>
                </c:pt>
              </c:strCache>
            </c:strRef>
          </c:tx>
          <c:spPr>
            <a:solidFill>
              <a:srgbClr val="0070C0"/>
            </a:solidFill>
          </c:spPr>
          <c:dLbls>
            <c:dLbl>
              <c:idx val="1"/>
              <c:layout>
                <c:manualLayout>
                  <c:x val="-1.1111111111111125E-2"/>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РБ'!$B$19:$E$19</c:f>
              <c:strCache>
                <c:ptCount val="4"/>
                <c:pt idx="0">
                  <c:v>2</c:v>
                </c:pt>
                <c:pt idx="1">
                  <c:v>3</c:v>
                </c:pt>
                <c:pt idx="2">
                  <c:v>4</c:v>
                </c:pt>
                <c:pt idx="3">
                  <c:v>5</c:v>
                </c:pt>
              </c:strCache>
            </c:strRef>
          </c:cat>
          <c:val>
            <c:numRef>
              <c:f>'по отметкам с РБ'!$B$20:$E$20</c:f>
              <c:numCache>
                <c:formatCode>General</c:formatCode>
                <c:ptCount val="4"/>
                <c:pt idx="0">
                  <c:v>16.239999999999988</c:v>
                </c:pt>
                <c:pt idx="1">
                  <c:v>54.55</c:v>
                </c:pt>
                <c:pt idx="2">
                  <c:v>27.29</c:v>
                </c:pt>
                <c:pt idx="3">
                  <c:v>1.9200000000000021</c:v>
                </c:pt>
              </c:numCache>
            </c:numRef>
          </c:val>
        </c:ser>
        <c:ser>
          <c:idx val="1"/>
          <c:order val="1"/>
          <c:tx>
            <c:strRef>
              <c:f>'по отметкам с РБ'!$A$21</c:f>
              <c:strCache>
                <c:ptCount val="1"/>
                <c:pt idx="0">
                  <c:v>Заиграевский район</c:v>
                </c:pt>
              </c:strCache>
            </c:strRef>
          </c:tx>
          <c:spPr>
            <a:solidFill>
              <a:srgbClr val="7030A0"/>
            </a:solidFill>
          </c:spPr>
          <c:dLbls>
            <c:dLbl>
              <c:idx val="0"/>
              <c:layout>
                <c:manualLayout>
                  <c:x val="2.2222222222222251E-2"/>
                  <c:y val="0"/>
                </c:manualLayout>
              </c:layout>
              <c:showVal val="1"/>
              <c:extLst>
                <c:ext xmlns:c15="http://schemas.microsoft.com/office/drawing/2012/chart" uri="{CE6537A1-D6FC-4f65-9D91-7224C49458BB}"/>
              </c:extLst>
            </c:dLbl>
            <c:dLbl>
              <c:idx val="1"/>
              <c:layout>
                <c:manualLayout>
                  <c:x val="1.6666666666666691E-2"/>
                  <c:y val="-1.5625000000000003E-2"/>
                </c:manualLayout>
              </c:layout>
              <c:showVal val="1"/>
              <c:extLst>
                <c:ext xmlns:c15="http://schemas.microsoft.com/office/drawing/2012/chart" uri="{CE6537A1-D6FC-4f65-9D91-7224C49458BB}"/>
              </c:extLst>
            </c:dLbl>
            <c:dLbl>
              <c:idx val="2"/>
              <c:layout>
                <c:manualLayout>
                  <c:x val="3.3333333333333354E-2"/>
                  <c:y val="-1.0416666666666668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РБ'!$B$19:$E$19</c:f>
              <c:strCache>
                <c:ptCount val="4"/>
                <c:pt idx="0">
                  <c:v>2</c:v>
                </c:pt>
                <c:pt idx="1">
                  <c:v>3</c:v>
                </c:pt>
                <c:pt idx="2">
                  <c:v>4</c:v>
                </c:pt>
                <c:pt idx="3">
                  <c:v>5</c:v>
                </c:pt>
              </c:strCache>
            </c:strRef>
          </c:cat>
          <c:val>
            <c:numRef>
              <c:f>'по отметкам с РБ'!$B$21:$E$21</c:f>
              <c:numCache>
                <c:formatCode>General</c:formatCode>
                <c:ptCount val="4"/>
                <c:pt idx="0">
                  <c:v>17.86</c:v>
                </c:pt>
                <c:pt idx="1">
                  <c:v>62.61</c:v>
                </c:pt>
                <c:pt idx="2">
                  <c:v>19.54</c:v>
                </c:pt>
                <c:pt idx="3">
                  <c:v>0</c:v>
                </c:pt>
              </c:numCache>
            </c:numRef>
          </c:val>
        </c:ser>
        <c:dLbls>
          <c:showVal val="1"/>
        </c:dLbls>
        <c:shape val="box"/>
        <c:axId val="192873600"/>
        <c:axId val="192875136"/>
        <c:axId val="0"/>
      </c:bar3DChart>
      <c:catAx>
        <c:axId val="192873600"/>
        <c:scaling>
          <c:orientation val="minMax"/>
        </c:scaling>
        <c:axPos val="b"/>
        <c:numFmt formatCode="General" sourceLinked="0"/>
        <c:tickLblPos val="nextTo"/>
        <c:crossAx val="192875136"/>
        <c:crosses val="autoZero"/>
        <c:auto val="1"/>
        <c:lblAlgn val="ctr"/>
        <c:lblOffset val="100"/>
      </c:catAx>
      <c:valAx>
        <c:axId val="192875136"/>
        <c:scaling>
          <c:orientation val="minMax"/>
        </c:scaling>
        <c:axPos val="l"/>
        <c:majorGridlines/>
        <c:numFmt formatCode="General" sourceLinked="1"/>
        <c:tickLblPos val="nextTo"/>
        <c:crossAx val="192873600"/>
        <c:crosses val="autoZero"/>
        <c:crossBetween val="between"/>
      </c:valAx>
    </c:plotArea>
    <c:legend>
      <c:legendPos val="b"/>
    </c:legend>
    <c:plotVisOnly val="1"/>
    <c:dispBlanksAs val="gap"/>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'по отметкам с РБ'!$P$139</c:f>
              <c:strCache>
                <c:ptCount val="1"/>
                <c:pt idx="0">
                  <c:v>Республика Бурятия</c:v>
                </c:pt>
              </c:strCache>
            </c:strRef>
          </c:tx>
          <c:spPr>
            <a:solidFill>
              <a:srgbClr val="FFC000"/>
            </a:solidFill>
          </c:spPr>
          <c:dLbls>
            <c:dLbl>
              <c:idx val="0"/>
              <c:layout>
                <c:manualLayout>
                  <c:x val="1.3490725126475561E-2"/>
                  <c:y val="-5.3763440860215214E-2"/>
                </c:manualLayout>
              </c:layout>
              <c:showVal val="1"/>
              <c:extLst>
                <c:ext xmlns:c15="http://schemas.microsoft.com/office/drawing/2012/chart" uri="{CE6537A1-D6FC-4f65-9D91-7224C49458BB}"/>
              </c:extLst>
            </c:dLbl>
            <c:dLbl>
              <c:idx val="1"/>
              <c:layout>
                <c:manualLayout>
                  <c:x val="1.3490725126475561E-2"/>
                  <c:y val="-3.2258064516129129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РБ'!$Q$138:$R$138</c:f>
              <c:strCache>
                <c:ptCount val="2"/>
                <c:pt idx="0">
                  <c:v>Абс.успеваемость,%</c:v>
                </c:pt>
                <c:pt idx="1">
                  <c:v>Качество знаний,%</c:v>
                </c:pt>
              </c:strCache>
            </c:strRef>
          </c:cat>
          <c:val>
            <c:numRef>
              <c:f>'по отметкам с РБ'!$Q$139:$R$139</c:f>
              <c:numCache>
                <c:formatCode>General</c:formatCode>
                <c:ptCount val="2"/>
                <c:pt idx="0">
                  <c:v>83.76</c:v>
                </c:pt>
                <c:pt idx="1">
                  <c:v>29.21</c:v>
                </c:pt>
              </c:numCache>
            </c:numRef>
          </c:val>
        </c:ser>
        <c:ser>
          <c:idx val="1"/>
          <c:order val="1"/>
          <c:tx>
            <c:strRef>
              <c:f>'по отметкам с РБ'!$P$140</c:f>
              <c:strCache>
                <c:ptCount val="1"/>
                <c:pt idx="0">
                  <c:v>Заиграевский район</c:v>
                </c:pt>
              </c:strCache>
            </c:strRef>
          </c:tx>
          <c:dLbls>
            <c:dLbl>
              <c:idx val="0"/>
              <c:layout>
                <c:manualLayout>
                  <c:x val="2.9229904440697022E-2"/>
                  <c:y val="-5.9139784946236895E-2"/>
                </c:manualLayout>
              </c:layout>
              <c:showVal val="1"/>
              <c:extLst>
                <c:ext xmlns:c15="http://schemas.microsoft.com/office/drawing/2012/chart" uri="{CE6537A1-D6FC-4f65-9D91-7224C49458BB}"/>
              </c:extLst>
            </c:dLbl>
            <c:dLbl>
              <c:idx val="1"/>
              <c:layout>
                <c:manualLayout>
                  <c:x val="1.7987633501967401E-2"/>
                  <c:y val="-4.838709677419355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РБ'!$Q$138:$R$138</c:f>
              <c:strCache>
                <c:ptCount val="2"/>
                <c:pt idx="0">
                  <c:v>Абс.успеваемость,%</c:v>
                </c:pt>
                <c:pt idx="1">
                  <c:v>Качество знаний,%</c:v>
                </c:pt>
              </c:strCache>
            </c:strRef>
          </c:cat>
          <c:val>
            <c:numRef>
              <c:f>'по отметкам с РБ'!$Q$140:$R$140</c:f>
              <c:numCache>
                <c:formatCode>General</c:formatCode>
                <c:ptCount val="2"/>
                <c:pt idx="0">
                  <c:v>82.14</c:v>
                </c:pt>
                <c:pt idx="1">
                  <c:v>19.54</c:v>
                </c:pt>
              </c:numCache>
            </c:numRef>
          </c:val>
        </c:ser>
        <c:dLbls>
          <c:showVal val="1"/>
        </c:dLbls>
        <c:shape val="box"/>
        <c:axId val="192917888"/>
        <c:axId val="192919424"/>
        <c:axId val="0"/>
      </c:bar3DChart>
      <c:catAx>
        <c:axId val="192917888"/>
        <c:scaling>
          <c:orientation val="minMax"/>
        </c:scaling>
        <c:axPos val="b"/>
        <c:numFmt formatCode="General" sourceLinked="0"/>
        <c:tickLblPos val="nextTo"/>
        <c:crossAx val="192919424"/>
        <c:crosses val="autoZero"/>
        <c:auto val="1"/>
        <c:lblAlgn val="ctr"/>
        <c:lblOffset val="100"/>
      </c:catAx>
      <c:valAx>
        <c:axId val="192919424"/>
        <c:scaling>
          <c:orientation val="minMax"/>
        </c:scaling>
        <c:axPos val="l"/>
        <c:majorGridlines/>
        <c:numFmt formatCode="General" sourceLinked="1"/>
        <c:tickLblPos val="nextTo"/>
        <c:crossAx val="192917888"/>
        <c:crosses val="autoZero"/>
        <c:crossBetween val="between"/>
      </c:valAx>
    </c:plotArea>
    <c:legend>
      <c:legendPos val="b"/>
    </c:legend>
    <c:plotVisOnly val="1"/>
    <c:dispBlanksAs val="gap"/>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Выполнение заданий</a:t>
            </a:r>
          </a:p>
        </c:rich>
      </c:tx>
    </c:title>
    <c:plotArea>
      <c:layout/>
      <c:lineChart>
        <c:grouping val="standard"/>
        <c:ser>
          <c:idx val="0"/>
          <c:order val="0"/>
          <c:tx>
            <c:strRef>
              <c:f>'Вып заданий с РБ'!$A$18</c:f>
              <c:strCache>
                <c:ptCount val="1"/>
                <c:pt idx="0">
                  <c:v>Республика Бурятия</c:v>
                </c:pt>
              </c:strCache>
            </c:strRef>
          </c:tx>
          <c:dLbls>
            <c:dLbl>
              <c:idx val="0"/>
              <c:layout>
                <c:manualLayout>
                  <c:x val="-5.9205215128554887E-2"/>
                  <c:y val="-6.0659813356663754E-2"/>
                </c:manualLayout>
              </c:layout>
              <c:dLblPos val="r"/>
              <c:showVal val="1"/>
              <c:extLst>
                <c:ext xmlns:c15="http://schemas.microsoft.com/office/drawing/2012/chart" uri="{CE6537A1-D6FC-4f65-9D91-7224C49458BB}"/>
              </c:extLst>
            </c:dLbl>
            <c:dLbl>
              <c:idx val="1"/>
              <c:layout>
                <c:manualLayout>
                  <c:x val="-6.835329974833787E-2"/>
                  <c:y val="-2.362277631962667E-2"/>
                </c:manualLayout>
              </c:layout>
              <c:dLblPos val="r"/>
              <c:showVal val="1"/>
              <c:extLst>
                <c:ext xmlns:c15="http://schemas.microsoft.com/office/drawing/2012/chart" uri="{CE6537A1-D6FC-4f65-9D91-7224C49458BB}"/>
              </c:extLst>
            </c:dLbl>
            <c:dLbl>
              <c:idx val="2"/>
              <c:layout>
                <c:manualLayout>
                  <c:x val="-8.0209973753281247E-3"/>
                  <c:y val="1.8043890347040029E-2"/>
                </c:manualLayout>
              </c:layout>
              <c:dLblPos val="r"/>
              <c:showVal val="1"/>
              <c:extLst>
                <c:ext xmlns:c15="http://schemas.microsoft.com/office/drawing/2012/chart" uri="{CE6537A1-D6FC-4f65-9D91-7224C49458BB}"/>
              </c:extLst>
            </c:dLbl>
            <c:dLbl>
              <c:idx val="3"/>
              <c:layout>
                <c:manualLayout>
                  <c:x val="-2.7186918959315454E-2"/>
                  <c:y val="-5.6030183727034118E-2"/>
                </c:manualLayout>
              </c:layout>
              <c:dLblPos val="r"/>
              <c:showVal val="1"/>
              <c:extLst>
                <c:ext xmlns:c15="http://schemas.microsoft.com/office/drawing/2012/chart" uri="{CE6537A1-D6FC-4f65-9D91-7224C49458BB}"/>
              </c:extLst>
            </c:dLbl>
            <c:dLbl>
              <c:idx val="4"/>
              <c:layout>
                <c:manualLayout>
                  <c:x val="-2.7186918959315427E-2"/>
                  <c:y val="-5.1400554097404488E-2"/>
                </c:manualLayout>
              </c:layout>
              <c:dLblPos val="r"/>
              <c:showVal val="1"/>
              <c:extLst>
                <c:ext xmlns:c15="http://schemas.microsoft.com/office/drawing/2012/chart" uri="{CE6537A1-D6FC-4f65-9D91-7224C49458BB}"/>
              </c:extLst>
            </c:dLbl>
            <c:dLbl>
              <c:idx val="6"/>
              <c:layout>
                <c:manualLayout>
                  <c:x val="-0.11357655293088408"/>
                  <c:y val="-1.4363881598133626E-2"/>
                </c:manualLayout>
              </c:layout>
              <c:dLblPos val="r"/>
              <c:showVal val="1"/>
              <c:extLst>
                <c:ext xmlns:c15="http://schemas.microsoft.com/office/drawing/2012/chart" uri="{CE6537A1-D6FC-4f65-9D91-7224C49458BB}"/>
              </c:extLst>
            </c:dLbl>
            <c:dLbl>
              <c:idx val="7"/>
              <c:layout>
                <c:manualLayout>
                  <c:x val="-4.3196247124341232E-2"/>
                  <c:y val="-7.9178331875182334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РБ'!$B$17:$M$17</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РБ'!$B$18:$M$18</c:f>
              <c:numCache>
                <c:formatCode>General</c:formatCode>
                <c:ptCount val="12"/>
                <c:pt idx="0">
                  <c:v>29.830000000000005</c:v>
                </c:pt>
                <c:pt idx="1">
                  <c:v>61.290000000000013</c:v>
                </c:pt>
                <c:pt idx="2">
                  <c:v>79.760000000000005</c:v>
                </c:pt>
                <c:pt idx="3">
                  <c:v>22.09</c:v>
                </c:pt>
                <c:pt idx="4">
                  <c:v>24.75</c:v>
                </c:pt>
                <c:pt idx="5">
                  <c:v>4.08</c:v>
                </c:pt>
                <c:pt idx="6">
                  <c:v>74.58</c:v>
                </c:pt>
                <c:pt idx="7">
                  <c:v>38.760000000000012</c:v>
                </c:pt>
                <c:pt idx="8">
                  <c:v>75.849999999999994</c:v>
                </c:pt>
                <c:pt idx="9">
                  <c:v>69.910000000000025</c:v>
                </c:pt>
                <c:pt idx="10">
                  <c:v>51.91</c:v>
                </c:pt>
                <c:pt idx="11">
                  <c:v>50.02</c:v>
                </c:pt>
              </c:numCache>
            </c:numRef>
          </c:val>
        </c:ser>
        <c:ser>
          <c:idx val="1"/>
          <c:order val="1"/>
          <c:tx>
            <c:strRef>
              <c:f>'Вып заданий с РБ'!$A$19</c:f>
              <c:strCache>
                <c:ptCount val="1"/>
                <c:pt idx="0">
                  <c:v>Заиграевский район</c:v>
                </c:pt>
              </c:strCache>
            </c:strRef>
          </c:tx>
          <c:dLbls>
            <c:dLbl>
              <c:idx val="0"/>
              <c:layout>
                <c:manualLayout>
                  <c:x val="-5.8020997375328114E-2"/>
                  <c:y val="5.5080927384076994E-2"/>
                </c:manualLayout>
              </c:layout>
              <c:dLblPos val="r"/>
              <c:showVal val="1"/>
              <c:extLst>
                <c:ext xmlns:c15="http://schemas.microsoft.com/office/drawing/2012/chart" uri="{CE6537A1-D6FC-4f65-9D91-7224C49458BB}"/>
              </c:extLst>
            </c:dLbl>
            <c:dLbl>
              <c:idx val="1"/>
              <c:layout>
                <c:manualLayout>
                  <c:x val="-2.7632257803109225E-2"/>
                  <c:y val="4.1192038495188099E-2"/>
                </c:manualLayout>
              </c:layout>
              <c:dLblPos val="r"/>
              <c:showVal val="1"/>
              <c:extLst>
                <c:ext xmlns:c15="http://schemas.microsoft.com/office/drawing/2012/chart" uri="{CE6537A1-D6FC-4f65-9D91-7224C49458BB}"/>
              </c:extLst>
            </c:dLbl>
            <c:dLbl>
              <c:idx val="2"/>
              <c:layout>
                <c:manualLayout>
                  <c:x val="-5.6534776902887142E-2"/>
                  <c:y val="-5.1400554097404468E-2"/>
                </c:manualLayout>
              </c:layout>
              <c:dLblPos val="r"/>
              <c:showVal val="1"/>
              <c:extLst>
                <c:ext xmlns:c15="http://schemas.microsoft.com/office/drawing/2012/chart" uri="{CE6537A1-D6FC-4f65-9D91-7224C49458BB}"/>
              </c:extLst>
            </c:dLbl>
            <c:dLbl>
              <c:idx val="5"/>
              <c:layout>
                <c:manualLayout>
                  <c:x val="-2.8751093613298352E-3"/>
                  <c:y val="-3.2882035578886151E-2"/>
                </c:manualLayout>
              </c:layout>
              <c:dLblPos val="r"/>
              <c:showVal val="1"/>
              <c:extLst>
                <c:ext xmlns:c15="http://schemas.microsoft.com/office/drawing/2012/chart" uri="{CE6537A1-D6FC-4f65-9D91-7224C49458BB}"/>
              </c:extLst>
            </c:dLbl>
            <c:dLbl>
              <c:idx val="6"/>
              <c:layout>
                <c:manualLayout>
                  <c:x val="-4.3249999999999955E-2"/>
                  <c:y val="-6.0659813356663754E-2"/>
                </c:manualLayout>
              </c:layout>
              <c:dLblPos val="r"/>
              <c:showVal val="1"/>
              <c:extLst>
                <c:ext xmlns:c15="http://schemas.microsoft.com/office/drawing/2012/chart" uri="{CE6537A1-D6FC-4f65-9D91-7224C49458BB}"/>
              </c:extLst>
            </c:dLbl>
            <c:dLbl>
              <c:idx val="7"/>
              <c:layout>
                <c:manualLayout>
                  <c:x val="-5.8020997375328114E-2"/>
                  <c:y val="4.5821668124817728E-2"/>
                </c:manualLayout>
              </c:layout>
              <c:dLblPos val="r"/>
              <c:showVal val="1"/>
              <c:extLst>
                <c:ext xmlns:c15="http://schemas.microsoft.com/office/drawing/2012/chart" uri="{CE6537A1-D6FC-4f65-9D91-7224C49458BB}"/>
              </c:extLst>
            </c:dLbl>
            <c:dLbl>
              <c:idx val="8"/>
              <c:layout>
                <c:manualLayout>
                  <c:x val="-8.8743263867316749E-2"/>
                  <c:y val="-9.733887430737824E-3"/>
                </c:manualLayout>
              </c:layout>
              <c:dLblPos val="r"/>
              <c:showVal val="1"/>
              <c:extLst>
                <c:ext xmlns:c15="http://schemas.microsoft.com/office/drawing/2012/chart" uri="{CE6537A1-D6FC-4f65-9D91-7224C49458BB}"/>
              </c:extLst>
            </c:dLbl>
            <c:dLbl>
              <c:idx val="9"/>
              <c:layout>
                <c:manualLayout>
                  <c:x val="-7.4687664041995103E-2"/>
                  <c:y val="4.1192038495188162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РБ'!$B$17:$M$17</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РБ'!$B$19:$M$19</c:f>
              <c:numCache>
                <c:formatCode>General</c:formatCode>
                <c:ptCount val="12"/>
                <c:pt idx="0">
                  <c:v>21.37</c:v>
                </c:pt>
                <c:pt idx="1">
                  <c:v>51.71</c:v>
                </c:pt>
                <c:pt idx="2">
                  <c:v>81.8</c:v>
                </c:pt>
                <c:pt idx="3">
                  <c:v>0</c:v>
                </c:pt>
                <c:pt idx="4">
                  <c:v>0</c:v>
                </c:pt>
                <c:pt idx="5">
                  <c:v>0</c:v>
                </c:pt>
                <c:pt idx="6">
                  <c:v>75</c:v>
                </c:pt>
                <c:pt idx="7">
                  <c:v>27.29</c:v>
                </c:pt>
                <c:pt idx="8">
                  <c:v>72.209999999999994</c:v>
                </c:pt>
                <c:pt idx="9">
                  <c:v>66.010000000000005</c:v>
                </c:pt>
                <c:pt idx="10">
                  <c:v>75.930000000000007</c:v>
                </c:pt>
                <c:pt idx="11">
                  <c:v>76.02</c:v>
                </c:pt>
              </c:numCache>
            </c:numRef>
          </c:val>
        </c:ser>
        <c:dLbls>
          <c:showVal val="1"/>
        </c:dLbls>
        <c:marker val="1"/>
        <c:axId val="192936576"/>
        <c:axId val="193048960"/>
      </c:lineChart>
      <c:catAx>
        <c:axId val="192936576"/>
        <c:scaling>
          <c:orientation val="minMax"/>
        </c:scaling>
        <c:axPos val="b"/>
        <c:numFmt formatCode="General" sourceLinked="0"/>
        <c:tickLblPos val="nextTo"/>
        <c:crossAx val="193048960"/>
        <c:crosses val="autoZero"/>
        <c:auto val="1"/>
        <c:lblAlgn val="ctr"/>
        <c:lblOffset val="100"/>
      </c:catAx>
      <c:valAx>
        <c:axId val="193048960"/>
        <c:scaling>
          <c:orientation val="minMax"/>
        </c:scaling>
        <c:axPos val="l"/>
        <c:majorGridlines/>
        <c:numFmt formatCode="General" sourceLinked="1"/>
        <c:tickLblPos val="nextTo"/>
        <c:crossAx val="192936576"/>
        <c:crosses val="autoZero"/>
        <c:crossBetween val="between"/>
      </c:valAx>
    </c:plotArea>
    <c:legend>
      <c:legendPos val="b"/>
    </c:legend>
    <c:plotVisOnly val="1"/>
    <c:dispBlanksAs val="gap"/>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'Сравнение с НОР, необ'!$B$17</c:f>
              <c:strCache>
                <c:ptCount val="1"/>
                <c:pt idx="0">
                  <c:v>Абс.успеваемость,%</c:v>
                </c:pt>
              </c:strCache>
            </c:strRef>
          </c:tx>
          <c:spPr>
            <a:solidFill>
              <a:srgbClr val="FFC000"/>
            </a:solidFill>
          </c:spPr>
          <c:dLbls>
            <c:dLbl>
              <c:idx val="0"/>
              <c:layout>
                <c:manualLayout>
                  <c:x val="2.2222222222222251E-2"/>
                  <c:y val="-2.7777777777778054E-2"/>
                </c:manualLayout>
              </c:layout>
              <c:showVal val="1"/>
              <c:extLst>
                <c:ext xmlns:c15="http://schemas.microsoft.com/office/drawing/2012/chart" uri="{CE6537A1-D6FC-4f65-9D91-7224C49458BB}"/>
              </c:extLst>
            </c:dLbl>
            <c:dLbl>
              <c:idx val="1"/>
              <c:layout>
                <c:manualLayout>
                  <c:x val="2.5000000000000001E-2"/>
                  <c:y val="-1.8518518518518583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необ'!$C$16:$D$16</c:f>
              <c:strCache>
                <c:ptCount val="2"/>
                <c:pt idx="0">
                  <c:v>ОО (21)</c:v>
                </c:pt>
                <c:pt idx="1">
                  <c:v>ОО с признаками необ. результатов(5)</c:v>
                </c:pt>
              </c:strCache>
            </c:strRef>
          </c:cat>
          <c:val>
            <c:numRef>
              <c:f>'Сравнение с НОР, необ'!$C$17:$D$17</c:f>
              <c:numCache>
                <c:formatCode>General</c:formatCode>
                <c:ptCount val="2"/>
                <c:pt idx="0">
                  <c:v>81.84</c:v>
                </c:pt>
                <c:pt idx="1">
                  <c:v>83.53</c:v>
                </c:pt>
              </c:numCache>
            </c:numRef>
          </c:val>
        </c:ser>
        <c:ser>
          <c:idx val="1"/>
          <c:order val="1"/>
          <c:tx>
            <c:strRef>
              <c:f>'Сравнение с НОР, необ'!$B$18</c:f>
              <c:strCache>
                <c:ptCount val="1"/>
                <c:pt idx="0">
                  <c:v>Качество знаний.%</c:v>
                </c:pt>
              </c:strCache>
            </c:strRef>
          </c:tx>
          <c:dLbls>
            <c:dLbl>
              <c:idx val="0"/>
              <c:layout>
                <c:manualLayout>
                  <c:x val="2.2222222222222202E-2"/>
                  <c:y val="-2.3148148148148147E-2"/>
                </c:manualLayout>
              </c:layout>
              <c:showVal val="1"/>
              <c:extLst>
                <c:ext xmlns:c15="http://schemas.microsoft.com/office/drawing/2012/chart" uri="{CE6537A1-D6FC-4f65-9D91-7224C49458BB}"/>
              </c:extLst>
            </c:dLbl>
            <c:dLbl>
              <c:idx val="1"/>
              <c:layout>
                <c:manualLayout>
                  <c:x val="1.9444444444444361E-2"/>
                  <c:y val="-2.777777777777805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необ'!$C$16:$D$16</c:f>
              <c:strCache>
                <c:ptCount val="2"/>
                <c:pt idx="0">
                  <c:v>ОО (21)</c:v>
                </c:pt>
                <c:pt idx="1">
                  <c:v>ОО с признаками необ. результатов(5)</c:v>
                </c:pt>
              </c:strCache>
            </c:strRef>
          </c:cat>
          <c:val>
            <c:numRef>
              <c:f>'Сравнение с НОР, необ'!$C$18:$D$18</c:f>
              <c:numCache>
                <c:formatCode>General</c:formatCode>
                <c:ptCount val="2"/>
                <c:pt idx="0">
                  <c:v>19.690000000000001</c:v>
                </c:pt>
                <c:pt idx="1">
                  <c:v>18.82</c:v>
                </c:pt>
              </c:numCache>
            </c:numRef>
          </c:val>
        </c:ser>
        <c:shape val="box"/>
        <c:axId val="190842752"/>
        <c:axId val="190844288"/>
        <c:axId val="0"/>
      </c:bar3DChart>
      <c:catAx>
        <c:axId val="190842752"/>
        <c:scaling>
          <c:orientation val="minMax"/>
        </c:scaling>
        <c:axPos val="b"/>
        <c:numFmt formatCode="General" sourceLinked="0"/>
        <c:tickLblPos val="nextTo"/>
        <c:crossAx val="190844288"/>
        <c:crosses val="autoZero"/>
        <c:auto val="1"/>
        <c:lblAlgn val="ctr"/>
        <c:lblOffset val="100"/>
      </c:catAx>
      <c:valAx>
        <c:axId val="190844288"/>
        <c:scaling>
          <c:orientation val="minMax"/>
        </c:scaling>
        <c:axPos val="l"/>
        <c:majorGridlines/>
        <c:numFmt formatCode="General" sourceLinked="1"/>
        <c:tickLblPos val="nextTo"/>
        <c:crossAx val="190842752"/>
        <c:crosses val="autoZero"/>
        <c:crossBetween val="between"/>
      </c:valAx>
    </c:plotArea>
    <c:legend>
      <c:legendPos val="b"/>
    </c:legend>
    <c:plotVisOnly val="1"/>
    <c:dispBlanksAs val="gap"/>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 2019-20гг'!$A$23</c:f>
              <c:strCache>
                <c:ptCount val="1"/>
                <c:pt idx="0">
                  <c:v>Абс.успеваемость,%</c:v>
                </c:pt>
              </c:strCache>
            </c:strRef>
          </c:tx>
          <c:spPr>
            <a:solidFill>
              <a:srgbClr val="FFC000"/>
            </a:solidFill>
          </c:spPr>
          <c:dLbls>
            <c:dLbl>
              <c:idx val="0"/>
              <c:layout>
                <c:manualLayout>
                  <c:x val="1.1111111111111125E-2"/>
                  <c:y val="-2.3148148148148147E-2"/>
                </c:manualLayout>
              </c:layout>
              <c:showVal val="1"/>
              <c:extLst>
                <c:ext xmlns:c15="http://schemas.microsoft.com/office/drawing/2012/chart" uri="{CE6537A1-D6FC-4f65-9D91-7224C49458BB}"/>
              </c:extLst>
            </c:dLbl>
            <c:dLbl>
              <c:idx val="1"/>
              <c:layout>
                <c:manualLayout>
                  <c:x val="0"/>
                  <c:y val="-1.8518518518518583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2019-20гг'!$B$22:$C$22</c:f>
              <c:strCache>
                <c:ptCount val="2"/>
                <c:pt idx="0">
                  <c:v>2019 г.</c:v>
                </c:pt>
                <c:pt idx="1">
                  <c:v>2020 г.</c:v>
                </c:pt>
              </c:strCache>
            </c:strRef>
          </c:cat>
          <c:val>
            <c:numRef>
              <c:f>'Ср 2019-20гг'!$B$23:$C$23</c:f>
              <c:numCache>
                <c:formatCode>General</c:formatCode>
                <c:ptCount val="2"/>
                <c:pt idx="0">
                  <c:v>59.18</c:v>
                </c:pt>
                <c:pt idx="1">
                  <c:v>82.14</c:v>
                </c:pt>
              </c:numCache>
            </c:numRef>
          </c:val>
        </c:ser>
        <c:ser>
          <c:idx val="1"/>
          <c:order val="1"/>
          <c:tx>
            <c:strRef>
              <c:f>'Ср 2019-20гг'!$A$24</c:f>
              <c:strCache>
                <c:ptCount val="1"/>
                <c:pt idx="0">
                  <c:v>Качество знаний, %</c:v>
                </c:pt>
              </c:strCache>
            </c:strRef>
          </c:tx>
          <c:dLbls>
            <c:dLbl>
              <c:idx val="0"/>
              <c:layout>
                <c:manualLayout>
                  <c:x val="1.1111111111111125E-2"/>
                  <c:y val="-2.3148148148148147E-2"/>
                </c:manualLayout>
              </c:layout>
              <c:showVal val="1"/>
              <c:extLst>
                <c:ext xmlns:c15="http://schemas.microsoft.com/office/drawing/2012/chart" uri="{CE6537A1-D6FC-4f65-9D91-7224C49458BB}"/>
              </c:extLst>
            </c:dLbl>
            <c:dLbl>
              <c:idx val="1"/>
              <c:layout>
                <c:manualLayout>
                  <c:x val="1.6666666666666701E-2"/>
                  <c:y val="-1.388888888888898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2019-20гг'!$B$22:$C$22</c:f>
              <c:strCache>
                <c:ptCount val="2"/>
                <c:pt idx="0">
                  <c:v>2019 г.</c:v>
                </c:pt>
                <c:pt idx="1">
                  <c:v>2020 г.</c:v>
                </c:pt>
              </c:strCache>
            </c:strRef>
          </c:cat>
          <c:val>
            <c:numRef>
              <c:f>'Ср 2019-20гг'!$B$24:$C$24</c:f>
              <c:numCache>
                <c:formatCode>General</c:formatCode>
                <c:ptCount val="2"/>
                <c:pt idx="0">
                  <c:v>3.9099999999999997</c:v>
                </c:pt>
                <c:pt idx="1">
                  <c:v>19.54</c:v>
                </c:pt>
              </c:numCache>
            </c:numRef>
          </c:val>
        </c:ser>
        <c:dLbls>
          <c:showVal val="1"/>
        </c:dLbls>
        <c:shape val="box"/>
        <c:axId val="190894848"/>
        <c:axId val="190896384"/>
        <c:axId val="0"/>
      </c:bar3DChart>
      <c:catAx>
        <c:axId val="190894848"/>
        <c:scaling>
          <c:orientation val="minMax"/>
        </c:scaling>
        <c:axPos val="b"/>
        <c:numFmt formatCode="General" sourceLinked="0"/>
        <c:tickLblPos val="nextTo"/>
        <c:crossAx val="190896384"/>
        <c:crosses val="autoZero"/>
        <c:auto val="1"/>
        <c:lblAlgn val="ctr"/>
        <c:lblOffset val="100"/>
      </c:catAx>
      <c:valAx>
        <c:axId val="190896384"/>
        <c:scaling>
          <c:orientation val="minMax"/>
        </c:scaling>
        <c:axPos val="l"/>
        <c:majorGridlines/>
        <c:numFmt formatCode="General" sourceLinked="1"/>
        <c:tickLblPos val="nextTo"/>
        <c:crossAx val="190894848"/>
        <c:crosses val="autoZero"/>
        <c:crossBetween val="between"/>
      </c:valAx>
    </c:plotArea>
    <c:legend>
      <c:legendPos val="b"/>
    </c:legend>
    <c:plotVisOnly val="1"/>
    <c:dispBlanksAs val="gap"/>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 отметкам</a:t>
            </a:r>
          </a:p>
        </c:rich>
      </c:tx>
    </c:title>
    <c:view3D>
      <c:rAngAx val="1"/>
    </c:view3D>
    <c:plotArea>
      <c:layout/>
      <c:bar3DChart>
        <c:barDir val="col"/>
        <c:grouping val="clustered"/>
        <c:ser>
          <c:idx val="0"/>
          <c:order val="0"/>
          <c:tx>
            <c:strRef>
              <c:f>'по отметкам с РБ'!$A$26</c:f>
              <c:strCache>
                <c:ptCount val="1"/>
                <c:pt idx="0">
                  <c:v>Республика Бурятия</c:v>
                </c:pt>
              </c:strCache>
            </c:strRef>
          </c:tx>
          <c:spPr>
            <a:solidFill>
              <a:srgbClr val="0070C0"/>
            </a:solidFill>
          </c:spPr>
          <c:dLbls>
            <c:dLbl>
              <c:idx val="0"/>
              <c:layout>
                <c:manualLayout>
                  <c:x val="-1.1111111111111141E-2"/>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РБ'!$B$25:$E$25</c:f>
              <c:strCache>
                <c:ptCount val="4"/>
                <c:pt idx="0">
                  <c:v>2</c:v>
                </c:pt>
                <c:pt idx="1">
                  <c:v>3</c:v>
                </c:pt>
                <c:pt idx="2">
                  <c:v>4</c:v>
                </c:pt>
                <c:pt idx="3">
                  <c:v>5</c:v>
                </c:pt>
              </c:strCache>
            </c:strRef>
          </c:cat>
          <c:val>
            <c:numRef>
              <c:f>'по отметкам с РБ'!$B$26:$E$26</c:f>
              <c:numCache>
                <c:formatCode>General</c:formatCode>
                <c:ptCount val="4"/>
                <c:pt idx="0">
                  <c:v>16.239999999999988</c:v>
                </c:pt>
                <c:pt idx="1">
                  <c:v>54.55</c:v>
                </c:pt>
                <c:pt idx="2">
                  <c:v>27.29</c:v>
                </c:pt>
                <c:pt idx="3">
                  <c:v>1.9200000000000021</c:v>
                </c:pt>
              </c:numCache>
            </c:numRef>
          </c:val>
        </c:ser>
        <c:ser>
          <c:idx val="1"/>
          <c:order val="1"/>
          <c:tx>
            <c:strRef>
              <c:f>'по отметкам с РБ'!$A$27</c:f>
              <c:strCache>
                <c:ptCount val="1"/>
                <c:pt idx="0">
                  <c:v>Закаменский район</c:v>
                </c:pt>
              </c:strCache>
            </c:strRef>
          </c:tx>
          <c:spPr>
            <a:solidFill>
              <a:srgbClr val="7030A0"/>
            </a:solidFill>
          </c:spPr>
          <c:dLbls>
            <c:dLbl>
              <c:idx val="1"/>
              <c:layout>
                <c:manualLayout>
                  <c:x val="3.3333333333333291E-2"/>
                  <c:y val="-9.2592592592593576E-3"/>
                </c:manualLayout>
              </c:layout>
              <c:showVal val="1"/>
              <c:extLst>
                <c:ext xmlns:c15="http://schemas.microsoft.com/office/drawing/2012/chart" uri="{CE6537A1-D6FC-4f65-9D91-7224C49458BB}"/>
              </c:extLst>
            </c:dLbl>
            <c:dLbl>
              <c:idx val="2"/>
              <c:layout>
                <c:manualLayout>
                  <c:x val="2.2222222222222282E-2"/>
                  <c:y val="-4.6296296296296606E-3"/>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РБ'!$B$25:$E$25</c:f>
              <c:strCache>
                <c:ptCount val="4"/>
                <c:pt idx="0">
                  <c:v>2</c:v>
                </c:pt>
                <c:pt idx="1">
                  <c:v>3</c:v>
                </c:pt>
                <c:pt idx="2">
                  <c:v>4</c:v>
                </c:pt>
                <c:pt idx="3">
                  <c:v>5</c:v>
                </c:pt>
              </c:strCache>
            </c:strRef>
          </c:cat>
          <c:val>
            <c:numRef>
              <c:f>'по отметкам с РБ'!$B$27:$E$27</c:f>
              <c:numCache>
                <c:formatCode>General</c:formatCode>
                <c:ptCount val="4"/>
                <c:pt idx="0">
                  <c:v>25</c:v>
                </c:pt>
                <c:pt idx="1">
                  <c:v>60.36</c:v>
                </c:pt>
                <c:pt idx="2">
                  <c:v>14.639999999999999</c:v>
                </c:pt>
                <c:pt idx="3">
                  <c:v>0</c:v>
                </c:pt>
              </c:numCache>
            </c:numRef>
          </c:val>
        </c:ser>
        <c:dLbls>
          <c:showVal val="1"/>
        </c:dLbls>
        <c:shape val="box"/>
        <c:axId val="193142144"/>
        <c:axId val="193168512"/>
        <c:axId val="0"/>
      </c:bar3DChart>
      <c:catAx>
        <c:axId val="193142144"/>
        <c:scaling>
          <c:orientation val="minMax"/>
        </c:scaling>
        <c:axPos val="b"/>
        <c:numFmt formatCode="General" sourceLinked="0"/>
        <c:tickLblPos val="nextTo"/>
        <c:crossAx val="193168512"/>
        <c:crosses val="autoZero"/>
        <c:auto val="1"/>
        <c:lblAlgn val="ctr"/>
        <c:lblOffset val="100"/>
      </c:catAx>
      <c:valAx>
        <c:axId val="193168512"/>
        <c:scaling>
          <c:orientation val="minMax"/>
        </c:scaling>
        <c:axPos val="l"/>
        <c:majorGridlines/>
        <c:numFmt formatCode="General" sourceLinked="1"/>
        <c:tickLblPos val="nextTo"/>
        <c:crossAx val="193142144"/>
        <c:crosses val="autoZero"/>
        <c:crossBetween val="between"/>
      </c:valAx>
    </c:plotArea>
    <c:legend>
      <c:legendPos val="b"/>
    </c:legend>
    <c:plotVisOnly val="1"/>
    <c:dispBlanksAs val="gap"/>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7.6155074365704289E-2"/>
          <c:y val="4.2141294838145472E-2"/>
          <c:w val="0.88495603674540679"/>
          <c:h val="0.68673009623797165"/>
        </c:manualLayout>
      </c:layout>
      <c:bar3DChart>
        <c:barDir val="col"/>
        <c:grouping val="clustered"/>
        <c:ser>
          <c:idx val="0"/>
          <c:order val="0"/>
          <c:tx>
            <c:strRef>
              <c:f>'по отметкам с РБ'!$P$144</c:f>
              <c:strCache>
                <c:ptCount val="1"/>
                <c:pt idx="0">
                  <c:v>Республика Бурятия</c:v>
                </c:pt>
              </c:strCache>
            </c:strRef>
          </c:tx>
          <c:spPr>
            <a:solidFill>
              <a:srgbClr val="FFC000"/>
            </a:solidFill>
          </c:spPr>
          <c:dLbls>
            <c:dLbl>
              <c:idx val="0"/>
              <c:layout>
                <c:manualLayout>
                  <c:x val="0"/>
                  <c:y val="-3.9800995024875753E-2"/>
                </c:manualLayout>
              </c:layout>
              <c:showVal val="1"/>
              <c:extLst>
                <c:ext xmlns:c15="http://schemas.microsoft.com/office/drawing/2012/chart" uri="{CE6537A1-D6FC-4f65-9D91-7224C49458BB}"/>
              </c:extLst>
            </c:dLbl>
            <c:dLbl>
              <c:idx val="1"/>
              <c:layout>
                <c:manualLayout>
                  <c:x val="2.2753128555176422E-3"/>
                  <c:y val="-2.9850746268656716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РБ'!$Q$143:$R$143</c:f>
              <c:strCache>
                <c:ptCount val="2"/>
                <c:pt idx="0">
                  <c:v>Абс.успеваемость,%</c:v>
                </c:pt>
                <c:pt idx="1">
                  <c:v>Качество знаний,%</c:v>
                </c:pt>
              </c:strCache>
            </c:strRef>
          </c:cat>
          <c:val>
            <c:numRef>
              <c:f>'по отметкам с РБ'!$Q$144:$R$144</c:f>
              <c:numCache>
                <c:formatCode>General</c:formatCode>
                <c:ptCount val="2"/>
                <c:pt idx="0">
                  <c:v>83.76</c:v>
                </c:pt>
                <c:pt idx="1">
                  <c:v>29.21</c:v>
                </c:pt>
              </c:numCache>
            </c:numRef>
          </c:val>
        </c:ser>
        <c:ser>
          <c:idx val="1"/>
          <c:order val="1"/>
          <c:tx>
            <c:strRef>
              <c:f>'по отметкам с РБ'!$P$145</c:f>
              <c:strCache>
                <c:ptCount val="1"/>
                <c:pt idx="0">
                  <c:v>Закаменский район</c:v>
                </c:pt>
              </c:strCache>
            </c:strRef>
          </c:tx>
          <c:dLbls>
            <c:dLbl>
              <c:idx val="0"/>
              <c:layout>
                <c:manualLayout>
                  <c:x val="2.7303754266211604E-2"/>
                  <c:y val="-4.4776119402985093E-2"/>
                </c:manualLayout>
              </c:layout>
              <c:showVal val="1"/>
              <c:extLst>
                <c:ext xmlns:c15="http://schemas.microsoft.com/office/drawing/2012/chart" uri="{CE6537A1-D6FC-4f65-9D91-7224C49458BB}"/>
              </c:extLst>
            </c:dLbl>
            <c:dLbl>
              <c:idx val="1"/>
              <c:layout>
                <c:manualLayout>
                  <c:x val="3.185437997724689E-2"/>
                  <c:y val="-3.4825870646766212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РБ'!$Q$143:$R$143</c:f>
              <c:strCache>
                <c:ptCount val="2"/>
                <c:pt idx="0">
                  <c:v>Абс.успеваемость,%</c:v>
                </c:pt>
                <c:pt idx="1">
                  <c:v>Качество знаний,%</c:v>
                </c:pt>
              </c:strCache>
            </c:strRef>
          </c:cat>
          <c:val>
            <c:numRef>
              <c:f>'по отметкам с РБ'!$Q$145:$R$145</c:f>
              <c:numCache>
                <c:formatCode>General</c:formatCode>
                <c:ptCount val="2"/>
                <c:pt idx="0">
                  <c:v>75</c:v>
                </c:pt>
                <c:pt idx="1">
                  <c:v>14.639999999999999</c:v>
                </c:pt>
              </c:numCache>
            </c:numRef>
          </c:val>
        </c:ser>
        <c:dLbls>
          <c:showVal val="1"/>
        </c:dLbls>
        <c:shape val="box"/>
        <c:axId val="193469056"/>
        <c:axId val="193474944"/>
        <c:axId val="0"/>
      </c:bar3DChart>
      <c:catAx>
        <c:axId val="193469056"/>
        <c:scaling>
          <c:orientation val="minMax"/>
        </c:scaling>
        <c:axPos val="b"/>
        <c:numFmt formatCode="General" sourceLinked="0"/>
        <c:tickLblPos val="nextTo"/>
        <c:crossAx val="193474944"/>
        <c:crosses val="autoZero"/>
        <c:auto val="1"/>
        <c:lblAlgn val="ctr"/>
        <c:lblOffset val="100"/>
      </c:catAx>
      <c:valAx>
        <c:axId val="193474944"/>
        <c:scaling>
          <c:orientation val="minMax"/>
        </c:scaling>
        <c:axPos val="l"/>
        <c:majorGridlines/>
        <c:numFmt formatCode="General" sourceLinked="1"/>
        <c:tickLblPos val="nextTo"/>
        <c:crossAx val="193469056"/>
        <c:crosses val="autoZero"/>
        <c:crossBetween val="between"/>
      </c:valAx>
    </c:plotArea>
    <c:legend>
      <c:legendPos val="b"/>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Кластеры!$B$33</c:f>
              <c:strCache>
                <c:ptCount val="1"/>
                <c:pt idx="0">
                  <c:v>Абс.успеваемость,%</c:v>
                </c:pt>
              </c:strCache>
            </c:strRef>
          </c:tx>
          <c:spPr>
            <a:solidFill>
              <a:srgbClr val="FFC000"/>
            </a:solidFill>
          </c:spPr>
          <c:dLbls>
            <c:dLbl>
              <c:idx val="0"/>
              <c:layout>
                <c:manualLayout>
                  <c:x val="0"/>
                  <c:y val="-1.6051912136635885E-2"/>
                </c:manualLayout>
              </c:layout>
              <c:showVal val="1"/>
              <c:extLst>
                <c:ext xmlns:c15="http://schemas.microsoft.com/office/drawing/2012/chart" uri="{CE6537A1-D6FC-4f65-9D91-7224C49458BB}"/>
              </c:extLst>
            </c:dLbl>
            <c:dLbl>
              <c:idx val="2"/>
              <c:layout>
                <c:manualLayout>
                  <c:x val="1.8205676479753262E-2"/>
                  <c:y val="-3.210382427327180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Кластеры!$A$34:$A$36</c:f>
              <c:strCache>
                <c:ptCount val="3"/>
                <c:pt idx="0">
                  <c:v>ОО (318)</c:v>
                </c:pt>
                <c:pt idx="1">
                  <c:v>ОО с необъективными результатами (29)</c:v>
                </c:pt>
                <c:pt idx="2">
                  <c:v>ОО с НОР (16)</c:v>
                </c:pt>
              </c:strCache>
            </c:strRef>
          </c:cat>
          <c:val>
            <c:numRef>
              <c:f>Кластеры!$B$34:$B$36</c:f>
              <c:numCache>
                <c:formatCode>General</c:formatCode>
                <c:ptCount val="3"/>
                <c:pt idx="0">
                  <c:v>87.490000000000023</c:v>
                </c:pt>
                <c:pt idx="1">
                  <c:v>78.73</c:v>
                </c:pt>
                <c:pt idx="2">
                  <c:v>75.760000000000005</c:v>
                </c:pt>
              </c:numCache>
            </c:numRef>
          </c:val>
        </c:ser>
        <c:ser>
          <c:idx val="1"/>
          <c:order val="1"/>
          <c:tx>
            <c:strRef>
              <c:f>Кластеры!$C$33</c:f>
              <c:strCache>
                <c:ptCount val="1"/>
                <c:pt idx="0">
                  <c:v>Качество знаний,%</c:v>
                </c:pt>
              </c:strCache>
            </c:strRef>
          </c:tx>
          <c:dLbls>
            <c:dLbl>
              <c:idx val="0"/>
              <c:layout>
                <c:manualLayout>
                  <c:x val="2.7308514719629896E-2"/>
                  <c:y val="-2.6753186894393172E-2"/>
                </c:manualLayout>
              </c:layout>
              <c:showVal val="1"/>
              <c:extLst>
                <c:ext xmlns:c15="http://schemas.microsoft.com/office/drawing/2012/chart" uri="{CE6537A1-D6FC-4f65-9D91-7224C49458BB}"/>
              </c:extLst>
            </c:dLbl>
            <c:dLbl>
              <c:idx val="1"/>
              <c:layout>
                <c:manualLayout>
                  <c:x val="2.5032805159660804E-2"/>
                  <c:y val="-2.6753186894393172E-2"/>
                </c:manualLayout>
              </c:layout>
              <c:showVal val="1"/>
              <c:extLst>
                <c:ext xmlns:c15="http://schemas.microsoft.com/office/drawing/2012/chart" uri="{CE6537A1-D6FC-4f65-9D91-7224C49458BB}"/>
              </c:extLst>
            </c:dLbl>
            <c:dLbl>
              <c:idx val="2"/>
              <c:layout>
                <c:manualLayout>
                  <c:x val="1.8205676479753262E-2"/>
                  <c:y val="-1.070127475775725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Кластеры!$A$34:$A$36</c:f>
              <c:strCache>
                <c:ptCount val="3"/>
                <c:pt idx="0">
                  <c:v>ОО (318)</c:v>
                </c:pt>
                <c:pt idx="1">
                  <c:v>ОО с необъективными результатами (29)</c:v>
                </c:pt>
                <c:pt idx="2">
                  <c:v>ОО с НОР (16)</c:v>
                </c:pt>
              </c:strCache>
            </c:strRef>
          </c:cat>
          <c:val>
            <c:numRef>
              <c:f>Кластеры!$C$34:$C$36</c:f>
              <c:numCache>
                <c:formatCode>General</c:formatCode>
                <c:ptCount val="3"/>
                <c:pt idx="0">
                  <c:v>38.86</c:v>
                </c:pt>
                <c:pt idx="1">
                  <c:v>21.830000000000005</c:v>
                </c:pt>
                <c:pt idx="2">
                  <c:v>20.2</c:v>
                </c:pt>
              </c:numCache>
            </c:numRef>
          </c:val>
        </c:ser>
        <c:dLbls>
          <c:showVal val="1"/>
        </c:dLbls>
        <c:shape val="box"/>
        <c:axId val="88225664"/>
        <c:axId val="88227200"/>
        <c:axId val="0"/>
      </c:bar3DChart>
      <c:catAx>
        <c:axId val="88225664"/>
        <c:scaling>
          <c:orientation val="minMax"/>
        </c:scaling>
        <c:axPos val="b"/>
        <c:numFmt formatCode="General" sourceLinked="0"/>
        <c:tickLblPos val="nextTo"/>
        <c:crossAx val="88227200"/>
        <c:crosses val="autoZero"/>
        <c:auto val="1"/>
        <c:lblAlgn val="ctr"/>
        <c:lblOffset val="100"/>
      </c:catAx>
      <c:valAx>
        <c:axId val="88227200"/>
        <c:scaling>
          <c:orientation val="minMax"/>
        </c:scaling>
        <c:axPos val="l"/>
        <c:majorGridlines/>
        <c:numFmt formatCode="General" sourceLinked="1"/>
        <c:tickLblPos val="nextTo"/>
        <c:crossAx val="88225664"/>
        <c:crosses val="autoZero"/>
        <c:crossBetween val="between"/>
      </c:valAx>
    </c:plotArea>
    <c:legend>
      <c:legendPos val="b"/>
    </c:legend>
    <c:plotVisOnly val="1"/>
    <c:dispBlanksAs val="gap"/>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Выполнение заданий</a:t>
            </a:r>
          </a:p>
        </c:rich>
      </c:tx>
    </c:title>
    <c:plotArea>
      <c:layout/>
      <c:lineChart>
        <c:grouping val="standard"/>
        <c:ser>
          <c:idx val="0"/>
          <c:order val="0"/>
          <c:tx>
            <c:strRef>
              <c:f>'Вып заданий с РБ'!$A$24</c:f>
              <c:strCache>
                <c:ptCount val="1"/>
                <c:pt idx="0">
                  <c:v>Республика Бурятия</c:v>
                </c:pt>
              </c:strCache>
            </c:strRef>
          </c:tx>
          <c:dLbls>
            <c:dLbl>
              <c:idx val="0"/>
              <c:layout>
                <c:manualLayout>
                  <c:x val="-6.6354330708661424E-2"/>
                  <c:y val="1.8043890347040053E-2"/>
                </c:manualLayout>
              </c:layout>
              <c:dLblPos val="r"/>
              <c:showVal val="1"/>
              <c:extLst>
                <c:ext xmlns:c15="http://schemas.microsoft.com/office/drawing/2012/chart" uri="{CE6537A1-D6FC-4f65-9D91-7224C49458BB}"/>
              </c:extLst>
            </c:dLbl>
            <c:dLbl>
              <c:idx val="1"/>
              <c:layout>
                <c:manualLayout>
                  <c:x val="-8.0243219597550181E-2"/>
                  <c:y val="-2.362277631962667E-2"/>
                </c:manualLayout>
              </c:layout>
              <c:dLblPos val="r"/>
              <c:showVal val="1"/>
              <c:extLst>
                <c:ext xmlns:c15="http://schemas.microsoft.com/office/drawing/2012/chart" uri="{CE6537A1-D6FC-4f65-9D91-7224C49458BB}"/>
              </c:extLst>
            </c:dLbl>
            <c:dLbl>
              <c:idx val="2"/>
              <c:layout>
                <c:manualLayout>
                  <c:x val="-7.4687664041995158E-2"/>
                  <c:y val="-3.7511665208515642E-2"/>
                </c:manualLayout>
              </c:layout>
              <c:dLblPos val="r"/>
              <c:showVal val="1"/>
              <c:extLst>
                <c:ext xmlns:c15="http://schemas.microsoft.com/office/drawing/2012/chart" uri="{CE6537A1-D6FC-4f65-9D91-7224C49458BB}"/>
              </c:extLst>
            </c:dLbl>
            <c:dLbl>
              <c:idx val="3"/>
              <c:layout>
                <c:manualLayout>
                  <c:x val="-5.8020997375328114E-2"/>
                  <c:y val="3.193277923592884E-2"/>
                </c:manualLayout>
              </c:layout>
              <c:dLblPos val="r"/>
              <c:showVal val="1"/>
              <c:extLst>
                <c:ext xmlns:c15="http://schemas.microsoft.com/office/drawing/2012/chart" uri="{CE6537A1-D6FC-4f65-9D91-7224C49458BB}"/>
              </c:extLst>
            </c:dLbl>
            <c:dLbl>
              <c:idx val="4"/>
              <c:layout>
                <c:manualLayout>
                  <c:x val="-5.8020997375328114E-2"/>
                  <c:y val="3.193277923592884E-2"/>
                </c:manualLayout>
              </c:layout>
              <c:dLblPos val="r"/>
              <c:showVal val="1"/>
              <c:extLst>
                <c:ext xmlns:c15="http://schemas.microsoft.com/office/drawing/2012/chart" uri="{CE6537A1-D6FC-4f65-9D91-7224C49458BB}"/>
              </c:extLst>
            </c:dLbl>
            <c:dLbl>
              <c:idx val="5"/>
              <c:layout>
                <c:manualLayout>
                  <c:x val="-1.7645888013998346E-2"/>
                  <c:y val="-3.7511665208515642E-2"/>
                </c:manualLayout>
              </c:layout>
              <c:dLblPos val="r"/>
              <c:showVal val="1"/>
              <c:extLst>
                <c:ext xmlns:c15="http://schemas.microsoft.com/office/drawing/2012/chart" uri="{CE6537A1-D6FC-4f65-9D91-7224C49458BB}"/>
              </c:extLst>
            </c:dLbl>
            <c:dLbl>
              <c:idx val="6"/>
              <c:layout>
                <c:manualLayout>
                  <c:x val="-7.190988626421696E-2"/>
                  <c:y val="-3.2882035578886207E-2"/>
                </c:manualLayout>
              </c:layout>
              <c:dLblPos val="r"/>
              <c:showVal val="1"/>
              <c:extLst>
                <c:ext xmlns:c15="http://schemas.microsoft.com/office/drawing/2012/chart" uri="{CE6537A1-D6FC-4f65-9D91-7224C49458BB}"/>
              </c:extLst>
            </c:dLbl>
            <c:dLbl>
              <c:idx val="7"/>
              <c:layout>
                <c:manualLayout>
                  <c:x val="-1.0798775153105861E-2"/>
                  <c:y val="1.3414260717410345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РБ'!$B$23:$M$23</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РБ'!$B$24:$M$24</c:f>
              <c:numCache>
                <c:formatCode>General</c:formatCode>
                <c:ptCount val="12"/>
                <c:pt idx="0">
                  <c:v>29.830000000000005</c:v>
                </c:pt>
                <c:pt idx="1">
                  <c:v>61.290000000000013</c:v>
                </c:pt>
                <c:pt idx="2">
                  <c:v>79.760000000000005</c:v>
                </c:pt>
                <c:pt idx="3">
                  <c:v>22.09</c:v>
                </c:pt>
                <c:pt idx="4">
                  <c:v>24.75</c:v>
                </c:pt>
                <c:pt idx="5">
                  <c:v>4.08</c:v>
                </c:pt>
                <c:pt idx="6">
                  <c:v>74.58</c:v>
                </c:pt>
                <c:pt idx="7">
                  <c:v>38.760000000000012</c:v>
                </c:pt>
                <c:pt idx="8">
                  <c:v>75.849999999999994</c:v>
                </c:pt>
                <c:pt idx="9">
                  <c:v>69.910000000000025</c:v>
                </c:pt>
                <c:pt idx="10">
                  <c:v>51.91</c:v>
                </c:pt>
                <c:pt idx="11">
                  <c:v>50.02</c:v>
                </c:pt>
              </c:numCache>
            </c:numRef>
          </c:val>
        </c:ser>
        <c:ser>
          <c:idx val="1"/>
          <c:order val="1"/>
          <c:tx>
            <c:strRef>
              <c:f>'Вып заданий с РБ'!$A$25</c:f>
              <c:strCache>
                <c:ptCount val="1"/>
                <c:pt idx="0">
                  <c:v>Закаменский район</c:v>
                </c:pt>
              </c:strCache>
            </c:strRef>
          </c:tx>
          <c:dLbls>
            <c:dLbl>
              <c:idx val="0"/>
              <c:layout>
                <c:manualLayout>
                  <c:x val="-3.3020997375328098E-2"/>
                  <c:y val="3.193277923592884E-2"/>
                </c:manualLayout>
              </c:layout>
              <c:dLblPos val="r"/>
              <c:showVal val="1"/>
              <c:extLst>
                <c:ext xmlns:c15="http://schemas.microsoft.com/office/drawing/2012/chart" uri="{CE6537A1-D6FC-4f65-9D91-7224C49458BB}"/>
              </c:extLst>
            </c:dLbl>
            <c:dLbl>
              <c:idx val="1"/>
              <c:layout>
                <c:manualLayout>
                  <c:x val="-4.1354330708661416E-2"/>
                  <c:y val="5.0451297754447524E-2"/>
                </c:manualLayout>
              </c:layout>
              <c:dLblPos val="r"/>
              <c:showVal val="1"/>
              <c:extLst>
                <c:ext xmlns:c15="http://schemas.microsoft.com/office/drawing/2012/chart" uri="{CE6537A1-D6FC-4f65-9D91-7224C49458BB}"/>
              </c:extLst>
            </c:dLbl>
            <c:dLbl>
              <c:idx val="2"/>
              <c:layout>
                <c:manualLayout>
                  <c:x val="-1.357655293088364E-2"/>
                  <c:y val="1.8043890347040053E-2"/>
                </c:manualLayout>
              </c:layout>
              <c:dLblPos val="r"/>
              <c:showVal val="1"/>
              <c:extLst>
                <c:ext xmlns:c15="http://schemas.microsoft.com/office/drawing/2012/chart" uri="{CE6537A1-D6FC-4f65-9D91-7224C49458BB}"/>
              </c:extLst>
            </c:dLbl>
            <c:dLbl>
              <c:idx val="3"/>
              <c:layout>
                <c:manualLayout>
                  <c:x val="-9.4132108486439728E-2"/>
                  <c:y val="-4.2141294838145694E-2"/>
                </c:manualLayout>
              </c:layout>
              <c:dLblPos val="r"/>
              <c:showVal val="1"/>
              <c:extLst>
                <c:ext xmlns:c15="http://schemas.microsoft.com/office/drawing/2012/chart" uri="{CE6537A1-D6FC-4f65-9D91-7224C49458BB}"/>
              </c:extLst>
            </c:dLbl>
            <c:dLbl>
              <c:idx val="5"/>
              <c:layout>
                <c:manualLayout>
                  <c:x val="-8.430664916885466E-3"/>
                  <c:y val="2.7303149606299426E-2"/>
                </c:manualLayout>
              </c:layout>
              <c:dLblPos val="r"/>
              <c:showVal val="1"/>
              <c:extLst>
                <c:ext xmlns:c15="http://schemas.microsoft.com/office/drawing/2012/chart" uri="{CE6537A1-D6FC-4f65-9D91-7224C49458BB}"/>
              </c:extLst>
            </c:dLbl>
            <c:dLbl>
              <c:idx val="6"/>
              <c:layout>
                <c:manualLayout>
                  <c:x val="-3.213888888888889E-2"/>
                  <c:y val="5.971055701370713E-2"/>
                </c:manualLayout>
              </c:layout>
              <c:dLblPos val="r"/>
              <c:showVal val="1"/>
              <c:extLst>
                <c:ext xmlns:c15="http://schemas.microsoft.com/office/drawing/2012/chart" uri="{CE6537A1-D6FC-4f65-9D91-7224C49458BB}"/>
              </c:extLst>
            </c:dLbl>
            <c:dLbl>
              <c:idx val="7"/>
              <c:layout>
                <c:manualLayout>
                  <c:x val="-5.8020997375328114E-2"/>
                  <c:y val="7.3599445902595595E-2"/>
                </c:manualLayout>
              </c:layout>
              <c:dLblPos val="r"/>
              <c:showVal val="1"/>
              <c:extLst>
                <c:ext xmlns:c15="http://schemas.microsoft.com/office/drawing/2012/chart" uri="{CE6537A1-D6FC-4f65-9D91-7224C49458BB}"/>
              </c:extLst>
            </c:dLbl>
            <c:dLbl>
              <c:idx val="8"/>
              <c:layout>
                <c:manualLayout>
                  <c:x val="-0.10246544181977253"/>
                  <c:y val="4.1550014581510693E-3"/>
                </c:manualLayout>
              </c:layout>
              <c:dLblPos val="r"/>
              <c:showVal val="1"/>
              <c:extLst>
                <c:ext xmlns:c15="http://schemas.microsoft.com/office/drawing/2012/chart" uri="{CE6537A1-D6FC-4f65-9D91-7224C49458BB}"/>
              </c:extLst>
            </c:dLbl>
            <c:dLbl>
              <c:idx val="9"/>
              <c:layout>
                <c:manualLayout>
                  <c:x val="-6.9132108486439192E-2"/>
                  <c:y val="4.5821668124817728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РБ'!$B$23:$M$23</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РБ'!$B$25:$M$25</c:f>
              <c:numCache>
                <c:formatCode>General</c:formatCode>
                <c:ptCount val="12"/>
                <c:pt idx="0">
                  <c:v>18.55</c:v>
                </c:pt>
                <c:pt idx="1">
                  <c:v>46.720000000000013</c:v>
                </c:pt>
                <c:pt idx="2">
                  <c:v>78.47</c:v>
                </c:pt>
                <c:pt idx="3">
                  <c:v>24.27</c:v>
                </c:pt>
                <c:pt idx="4">
                  <c:v>50</c:v>
                </c:pt>
                <c:pt idx="5">
                  <c:v>0</c:v>
                </c:pt>
                <c:pt idx="6">
                  <c:v>69</c:v>
                </c:pt>
                <c:pt idx="7">
                  <c:v>27.68</c:v>
                </c:pt>
                <c:pt idx="8">
                  <c:v>71.11</c:v>
                </c:pt>
                <c:pt idx="9">
                  <c:v>69.260000000000005</c:v>
                </c:pt>
                <c:pt idx="10">
                  <c:v>23.979999999999986</c:v>
                </c:pt>
                <c:pt idx="11">
                  <c:v>24.04</c:v>
                </c:pt>
              </c:numCache>
            </c:numRef>
          </c:val>
        </c:ser>
        <c:dLbls>
          <c:showVal val="1"/>
        </c:dLbls>
        <c:marker val="1"/>
        <c:axId val="193520768"/>
        <c:axId val="193522304"/>
      </c:lineChart>
      <c:catAx>
        <c:axId val="193520768"/>
        <c:scaling>
          <c:orientation val="minMax"/>
        </c:scaling>
        <c:axPos val="b"/>
        <c:numFmt formatCode="General" sourceLinked="0"/>
        <c:tickLblPos val="nextTo"/>
        <c:crossAx val="193522304"/>
        <c:crosses val="autoZero"/>
        <c:auto val="1"/>
        <c:lblAlgn val="ctr"/>
        <c:lblOffset val="100"/>
      </c:catAx>
      <c:valAx>
        <c:axId val="193522304"/>
        <c:scaling>
          <c:orientation val="minMax"/>
        </c:scaling>
        <c:axPos val="l"/>
        <c:majorGridlines/>
        <c:numFmt formatCode="General" sourceLinked="1"/>
        <c:tickLblPos val="nextTo"/>
        <c:crossAx val="193520768"/>
        <c:crosses val="autoZero"/>
        <c:crossBetween val="between"/>
      </c:valAx>
    </c:plotArea>
    <c:legend>
      <c:legendPos val="b"/>
    </c:legend>
    <c:plotVisOnly val="1"/>
    <c:dispBlanksAs val="gap"/>
  </c:chart>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9.8571741032371027E-2"/>
          <c:y val="6.9919072615923034E-2"/>
          <c:w val="0.87087270341207634"/>
          <c:h val="0.57372083697871656"/>
        </c:manualLayout>
      </c:layout>
      <c:bar3DChart>
        <c:barDir val="col"/>
        <c:grouping val="clustered"/>
        <c:ser>
          <c:idx val="0"/>
          <c:order val="0"/>
          <c:tx>
            <c:strRef>
              <c:f>'Сравнение с НОР, необ'!$B$21</c:f>
              <c:strCache>
                <c:ptCount val="1"/>
                <c:pt idx="0">
                  <c:v>Абс.успеваемость,%</c:v>
                </c:pt>
              </c:strCache>
            </c:strRef>
          </c:tx>
          <c:spPr>
            <a:solidFill>
              <a:srgbClr val="FFC000"/>
            </a:solidFill>
          </c:spPr>
          <c:dLbls>
            <c:spPr>
              <a:noFill/>
              <a:ln>
                <a:noFill/>
              </a:ln>
              <a:effectLst/>
            </c:spPr>
            <c:showVal val="1"/>
            <c:extLst>
              <c:ext xmlns:c15="http://schemas.microsoft.com/office/drawing/2012/chart" uri="{CE6537A1-D6FC-4f65-9D91-7224C49458BB}">
                <c15:showLeaderLines val="0"/>
              </c:ext>
            </c:extLst>
          </c:dLbls>
          <c:cat>
            <c:strRef>
              <c:f>'Сравнение с НОР, необ'!$C$20:$E$20</c:f>
              <c:strCache>
                <c:ptCount val="3"/>
                <c:pt idx="0">
                  <c:v>ОО (18)</c:v>
                </c:pt>
                <c:pt idx="1">
                  <c:v>ОО с признаками необ. результатов(1)</c:v>
                </c:pt>
                <c:pt idx="2">
                  <c:v>ОО с НОР (3)</c:v>
                </c:pt>
              </c:strCache>
            </c:strRef>
          </c:cat>
          <c:val>
            <c:numRef>
              <c:f>'Сравнение с НОР, необ'!$C$21:$E$21</c:f>
              <c:numCache>
                <c:formatCode>General</c:formatCode>
                <c:ptCount val="3"/>
                <c:pt idx="0">
                  <c:v>75.14</c:v>
                </c:pt>
                <c:pt idx="1">
                  <c:v>100</c:v>
                </c:pt>
                <c:pt idx="2">
                  <c:v>73.63</c:v>
                </c:pt>
              </c:numCache>
            </c:numRef>
          </c:val>
        </c:ser>
        <c:ser>
          <c:idx val="1"/>
          <c:order val="1"/>
          <c:tx>
            <c:strRef>
              <c:f>'Сравнение с НОР, необ'!$B$22</c:f>
              <c:strCache>
                <c:ptCount val="1"/>
                <c:pt idx="0">
                  <c:v>Качество знаний.%</c:v>
                </c:pt>
              </c:strCache>
            </c:strRef>
          </c:tx>
          <c:dLbls>
            <c:dLbl>
              <c:idx val="0"/>
              <c:layout>
                <c:manualLayout>
                  <c:x val="2.5000000000000001E-2"/>
                  <c:y val="-1.3888888888888954E-2"/>
                </c:manualLayout>
              </c:layout>
              <c:showVal val="1"/>
              <c:extLst>
                <c:ext xmlns:c15="http://schemas.microsoft.com/office/drawing/2012/chart" uri="{CE6537A1-D6FC-4f65-9D91-7224C49458BB}"/>
              </c:extLst>
            </c:dLbl>
            <c:dLbl>
              <c:idx val="2"/>
              <c:layout>
                <c:manualLayout>
                  <c:x val="2.7777777777778078E-2"/>
                  <c:y val="-1.388888888888895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необ'!$C$20:$E$20</c:f>
              <c:strCache>
                <c:ptCount val="3"/>
                <c:pt idx="0">
                  <c:v>ОО (18)</c:v>
                </c:pt>
                <c:pt idx="1">
                  <c:v>ОО с признаками необ. результатов(1)</c:v>
                </c:pt>
                <c:pt idx="2">
                  <c:v>ОО с НОР (3)</c:v>
                </c:pt>
              </c:strCache>
            </c:strRef>
          </c:cat>
          <c:val>
            <c:numRef>
              <c:f>'Сравнение с НОР, необ'!$C$22:$E$22</c:f>
              <c:numCache>
                <c:formatCode>General</c:formatCode>
                <c:ptCount val="3"/>
                <c:pt idx="0">
                  <c:v>14.59</c:v>
                </c:pt>
                <c:pt idx="1">
                  <c:v>100</c:v>
                </c:pt>
                <c:pt idx="2">
                  <c:v>15.38</c:v>
                </c:pt>
              </c:numCache>
            </c:numRef>
          </c:val>
        </c:ser>
        <c:dLbls>
          <c:showVal val="1"/>
        </c:dLbls>
        <c:shape val="box"/>
        <c:axId val="194421120"/>
        <c:axId val="194422656"/>
        <c:axId val="0"/>
      </c:bar3DChart>
      <c:catAx>
        <c:axId val="194421120"/>
        <c:scaling>
          <c:orientation val="minMax"/>
        </c:scaling>
        <c:axPos val="b"/>
        <c:numFmt formatCode="General" sourceLinked="0"/>
        <c:tickLblPos val="nextTo"/>
        <c:crossAx val="194422656"/>
        <c:crosses val="autoZero"/>
        <c:auto val="1"/>
        <c:lblAlgn val="ctr"/>
        <c:lblOffset val="100"/>
      </c:catAx>
      <c:valAx>
        <c:axId val="194422656"/>
        <c:scaling>
          <c:orientation val="minMax"/>
        </c:scaling>
        <c:axPos val="l"/>
        <c:majorGridlines/>
        <c:numFmt formatCode="General" sourceLinked="1"/>
        <c:tickLblPos val="nextTo"/>
        <c:crossAx val="194421120"/>
        <c:crosses val="autoZero"/>
        <c:crossBetween val="between"/>
      </c:valAx>
    </c:plotArea>
    <c:legend>
      <c:legendPos val="b"/>
    </c:legend>
    <c:plotVisOnly val="1"/>
    <c:dispBlanksAs val="gap"/>
  </c:chart>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 2019-20гг'!$A$28</c:f>
              <c:strCache>
                <c:ptCount val="1"/>
                <c:pt idx="0">
                  <c:v>Абс.успеваемость,%</c:v>
                </c:pt>
              </c:strCache>
            </c:strRef>
          </c:tx>
          <c:spPr>
            <a:solidFill>
              <a:srgbClr val="FFC000"/>
            </a:solidFill>
          </c:spPr>
          <c:dLbls>
            <c:dLbl>
              <c:idx val="0"/>
              <c:layout>
                <c:manualLayout>
                  <c:x val="2.5000000000000001E-2"/>
                  <c:y val="-2.7777777777778109E-2"/>
                </c:manualLayout>
              </c:layout>
              <c:showVal val="1"/>
              <c:extLst>
                <c:ext xmlns:c15="http://schemas.microsoft.com/office/drawing/2012/chart" uri="{CE6537A1-D6FC-4f65-9D91-7224C49458BB}"/>
              </c:extLst>
            </c:dLbl>
            <c:dLbl>
              <c:idx val="1"/>
              <c:layout>
                <c:manualLayout>
                  <c:x val="1.6666666666666701E-2"/>
                  <c:y val="-1.8518518518518583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2019-20гг'!$B$27:$C$27</c:f>
              <c:strCache>
                <c:ptCount val="2"/>
                <c:pt idx="0">
                  <c:v>2019 г.</c:v>
                </c:pt>
                <c:pt idx="1">
                  <c:v>2020 г.</c:v>
                </c:pt>
              </c:strCache>
            </c:strRef>
          </c:cat>
          <c:val>
            <c:numRef>
              <c:f>'Ср 2019-20гг'!$B$28:$C$28</c:f>
              <c:numCache>
                <c:formatCode>General</c:formatCode>
                <c:ptCount val="2"/>
                <c:pt idx="0">
                  <c:v>62.46</c:v>
                </c:pt>
                <c:pt idx="1">
                  <c:v>75</c:v>
                </c:pt>
              </c:numCache>
            </c:numRef>
          </c:val>
        </c:ser>
        <c:ser>
          <c:idx val="1"/>
          <c:order val="1"/>
          <c:tx>
            <c:strRef>
              <c:f>'Ср 2019-20гг'!$A$29</c:f>
              <c:strCache>
                <c:ptCount val="1"/>
                <c:pt idx="0">
                  <c:v>Качество знаний, %</c:v>
                </c:pt>
              </c:strCache>
            </c:strRef>
          </c:tx>
          <c:dLbls>
            <c:dLbl>
              <c:idx val="0"/>
              <c:layout>
                <c:manualLayout>
                  <c:x val="1.6666666666666701E-2"/>
                  <c:y val="-3.7037037037037056E-2"/>
                </c:manualLayout>
              </c:layout>
              <c:showVal val="1"/>
              <c:extLst>
                <c:ext xmlns:c15="http://schemas.microsoft.com/office/drawing/2012/chart" uri="{CE6537A1-D6FC-4f65-9D91-7224C49458BB}"/>
              </c:extLst>
            </c:dLbl>
            <c:dLbl>
              <c:idx val="1"/>
              <c:layout>
                <c:manualLayout>
                  <c:x val="4.1666666666666664E-2"/>
                  <c:y val="-1.388888888888899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2019-20гг'!$B$27:$C$27</c:f>
              <c:strCache>
                <c:ptCount val="2"/>
                <c:pt idx="0">
                  <c:v>2019 г.</c:v>
                </c:pt>
                <c:pt idx="1">
                  <c:v>2020 г.</c:v>
                </c:pt>
              </c:strCache>
            </c:strRef>
          </c:cat>
          <c:val>
            <c:numRef>
              <c:f>'Ср 2019-20гг'!$B$29:$C$29</c:f>
              <c:numCache>
                <c:formatCode>General</c:formatCode>
                <c:ptCount val="2"/>
                <c:pt idx="0">
                  <c:v>9.67</c:v>
                </c:pt>
                <c:pt idx="1">
                  <c:v>14.639999999999999</c:v>
                </c:pt>
              </c:numCache>
            </c:numRef>
          </c:val>
        </c:ser>
        <c:dLbls>
          <c:showVal val="1"/>
        </c:dLbls>
        <c:shape val="box"/>
        <c:axId val="192945152"/>
        <c:axId val="192951040"/>
        <c:axId val="0"/>
      </c:bar3DChart>
      <c:catAx>
        <c:axId val="192945152"/>
        <c:scaling>
          <c:orientation val="minMax"/>
        </c:scaling>
        <c:axPos val="b"/>
        <c:numFmt formatCode="General" sourceLinked="0"/>
        <c:tickLblPos val="nextTo"/>
        <c:crossAx val="192951040"/>
        <c:crosses val="autoZero"/>
        <c:auto val="1"/>
        <c:lblAlgn val="ctr"/>
        <c:lblOffset val="100"/>
      </c:catAx>
      <c:valAx>
        <c:axId val="192951040"/>
        <c:scaling>
          <c:orientation val="minMax"/>
        </c:scaling>
        <c:axPos val="l"/>
        <c:majorGridlines/>
        <c:numFmt formatCode="General" sourceLinked="1"/>
        <c:tickLblPos val="nextTo"/>
        <c:crossAx val="192945152"/>
        <c:crosses val="autoZero"/>
        <c:crossBetween val="between"/>
      </c:valAx>
    </c:plotArea>
    <c:legend>
      <c:legendPos val="b"/>
    </c:legend>
    <c:plotVisOnly val="1"/>
    <c:dispBlanksAs val="gap"/>
  </c:chart>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 отметкам</a:t>
            </a:r>
          </a:p>
        </c:rich>
      </c:tx>
    </c:title>
    <c:view3D>
      <c:rAngAx val="1"/>
    </c:view3D>
    <c:plotArea>
      <c:layout/>
      <c:bar3DChart>
        <c:barDir val="col"/>
        <c:grouping val="clustered"/>
        <c:ser>
          <c:idx val="0"/>
          <c:order val="0"/>
          <c:tx>
            <c:strRef>
              <c:f>'по отметкам с РБ'!$A$31</c:f>
              <c:strCache>
                <c:ptCount val="1"/>
                <c:pt idx="0">
                  <c:v>Республика Бурятия</c:v>
                </c:pt>
              </c:strCache>
            </c:strRef>
          </c:tx>
          <c:spPr>
            <a:solidFill>
              <a:srgbClr val="0070C0"/>
            </a:solidFill>
          </c:spPr>
          <c:dLbls>
            <c:dLbl>
              <c:idx val="1"/>
              <c:layout>
                <c:manualLayout>
                  <c:x val="-1.9444444444444445E-2"/>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РБ'!$B$30:$E$30</c:f>
              <c:strCache>
                <c:ptCount val="4"/>
                <c:pt idx="0">
                  <c:v>2</c:v>
                </c:pt>
                <c:pt idx="1">
                  <c:v>3</c:v>
                </c:pt>
                <c:pt idx="2">
                  <c:v>4</c:v>
                </c:pt>
                <c:pt idx="3">
                  <c:v>5</c:v>
                </c:pt>
              </c:strCache>
            </c:strRef>
          </c:cat>
          <c:val>
            <c:numRef>
              <c:f>'по отметкам с РБ'!$B$31:$E$31</c:f>
              <c:numCache>
                <c:formatCode>General</c:formatCode>
                <c:ptCount val="4"/>
                <c:pt idx="0">
                  <c:v>16.239999999999988</c:v>
                </c:pt>
                <c:pt idx="1">
                  <c:v>54.55</c:v>
                </c:pt>
                <c:pt idx="2">
                  <c:v>27.29</c:v>
                </c:pt>
                <c:pt idx="3">
                  <c:v>1.9200000000000021</c:v>
                </c:pt>
              </c:numCache>
            </c:numRef>
          </c:val>
        </c:ser>
        <c:ser>
          <c:idx val="1"/>
          <c:order val="1"/>
          <c:tx>
            <c:strRef>
              <c:f>'по отметкам с РБ'!$A$32</c:f>
              <c:strCache>
                <c:ptCount val="1"/>
                <c:pt idx="0">
                  <c:v>Иволгинский район</c:v>
                </c:pt>
              </c:strCache>
            </c:strRef>
          </c:tx>
          <c:spPr>
            <a:solidFill>
              <a:srgbClr val="7030A0"/>
            </a:solidFill>
          </c:spPr>
          <c:dLbls>
            <c:dLbl>
              <c:idx val="0"/>
              <c:layout>
                <c:manualLayout>
                  <c:x val="3.0555555555555596E-2"/>
                  <c:y val="-4.6296296296296571E-3"/>
                </c:manualLayout>
              </c:layout>
              <c:showVal val="1"/>
              <c:extLst>
                <c:ext xmlns:c15="http://schemas.microsoft.com/office/drawing/2012/chart" uri="{CE6537A1-D6FC-4f65-9D91-7224C49458BB}"/>
              </c:extLst>
            </c:dLbl>
            <c:dLbl>
              <c:idx val="2"/>
              <c:layout>
                <c:manualLayout>
                  <c:x val="3.3333333333333354E-2"/>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РБ'!$B$30:$E$30</c:f>
              <c:strCache>
                <c:ptCount val="4"/>
                <c:pt idx="0">
                  <c:v>2</c:v>
                </c:pt>
                <c:pt idx="1">
                  <c:v>3</c:v>
                </c:pt>
                <c:pt idx="2">
                  <c:v>4</c:v>
                </c:pt>
                <c:pt idx="3">
                  <c:v>5</c:v>
                </c:pt>
              </c:strCache>
            </c:strRef>
          </c:cat>
          <c:val>
            <c:numRef>
              <c:f>'по отметкам с РБ'!$B$32:$E$32</c:f>
              <c:numCache>
                <c:formatCode>General</c:formatCode>
                <c:ptCount val="4"/>
                <c:pt idx="0">
                  <c:v>17.39</c:v>
                </c:pt>
                <c:pt idx="1">
                  <c:v>71.849999999999994</c:v>
                </c:pt>
                <c:pt idx="2">
                  <c:v>10.76</c:v>
                </c:pt>
                <c:pt idx="3">
                  <c:v>0</c:v>
                </c:pt>
              </c:numCache>
            </c:numRef>
          </c:val>
        </c:ser>
        <c:dLbls>
          <c:showVal val="1"/>
        </c:dLbls>
        <c:shape val="box"/>
        <c:axId val="194971520"/>
        <c:axId val="194973056"/>
        <c:axId val="0"/>
      </c:bar3DChart>
      <c:catAx>
        <c:axId val="194971520"/>
        <c:scaling>
          <c:orientation val="minMax"/>
        </c:scaling>
        <c:axPos val="b"/>
        <c:numFmt formatCode="General" sourceLinked="0"/>
        <c:tickLblPos val="nextTo"/>
        <c:crossAx val="194973056"/>
        <c:crosses val="autoZero"/>
        <c:auto val="1"/>
        <c:lblAlgn val="ctr"/>
        <c:lblOffset val="100"/>
      </c:catAx>
      <c:valAx>
        <c:axId val="194973056"/>
        <c:scaling>
          <c:orientation val="minMax"/>
        </c:scaling>
        <c:axPos val="l"/>
        <c:majorGridlines/>
        <c:numFmt formatCode="General" sourceLinked="1"/>
        <c:tickLblPos val="nextTo"/>
        <c:crossAx val="194971520"/>
        <c:crosses val="autoZero"/>
        <c:crossBetween val="between"/>
      </c:valAx>
    </c:plotArea>
    <c:legend>
      <c:legendPos val="b"/>
    </c:legend>
    <c:plotVisOnly val="1"/>
    <c:dispBlanksAs val="gap"/>
  </c:chart>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'по отметкам с РБ'!$P$148</c:f>
              <c:strCache>
                <c:ptCount val="1"/>
                <c:pt idx="0">
                  <c:v>Республика Бурятия</c:v>
                </c:pt>
              </c:strCache>
            </c:strRef>
          </c:tx>
          <c:spPr>
            <a:solidFill>
              <a:srgbClr val="FFC000"/>
            </a:solidFill>
          </c:spPr>
          <c:dLbls>
            <c:dLbl>
              <c:idx val="0"/>
              <c:layout>
                <c:manualLayout>
                  <c:x val="6.7001675041876291E-3"/>
                  <c:y val="-4.8000000000000001E-2"/>
                </c:manualLayout>
              </c:layout>
              <c:showVal val="1"/>
              <c:extLst>
                <c:ext xmlns:c15="http://schemas.microsoft.com/office/drawing/2012/chart" uri="{CE6537A1-D6FC-4f65-9D91-7224C49458BB}"/>
              </c:extLst>
            </c:dLbl>
            <c:dLbl>
              <c:idx val="1"/>
              <c:layout>
                <c:manualLayout>
                  <c:x val="8.1889990162139598E-17"/>
                  <c:y val="-5.3333333333333552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РБ'!$Q$147:$R$147</c:f>
              <c:strCache>
                <c:ptCount val="2"/>
                <c:pt idx="0">
                  <c:v>Абс.успеваемость,%</c:v>
                </c:pt>
                <c:pt idx="1">
                  <c:v>Качество знаний,%</c:v>
                </c:pt>
              </c:strCache>
            </c:strRef>
          </c:cat>
          <c:val>
            <c:numRef>
              <c:f>'по отметкам с РБ'!$Q$148:$R$148</c:f>
              <c:numCache>
                <c:formatCode>General</c:formatCode>
                <c:ptCount val="2"/>
                <c:pt idx="0">
                  <c:v>83.76</c:v>
                </c:pt>
                <c:pt idx="1">
                  <c:v>29.21</c:v>
                </c:pt>
              </c:numCache>
            </c:numRef>
          </c:val>
        </c:ser>
        <c:ser>
          <c:idx val="1"/>
          <c:order val="1"/>
          <c:tx>
            <c:strRef>
              <c:f>'по отметкам с РБ'!$P$149</c:f>
              <c:strCache>
                <c:ptCount val="1"/>
                <c:pt idx="0">
                  <c:v>Иволгинский район</c:v>
                </c:pt>
              </c:strCache>
            </c:strRef>
          </c:tx>
          <c:dLbls>
            <c:dLbl>
              <c:idx val="0"/>
              <c:layout>
                <c:manualLayout>
                  <c:x val="2.6800670016750502E-2"/>
                  <c:y val="-3.7333333333333406E-2"/>
                </c:manualLayout>
              </c:layout>
              <c:showVal val="1"/>
              <c:extLst>
                <c:ext xmlns:c15="http://schemas.microsoft.com/office/drawing/2012/chart" uri="{CE6537A1-D6FC-4f65-9D91-7224C49458BB}"/>
              </c:extLst>
            </c:dLbl>
            <c:dLbl>
              <c:idx val="1"/>
              <c:layout>
                <c:manualLayout>
                  <c:x val="2.0100502512562898E-2"/>
                  <c:y val="-5.3333333333333552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РБ'!$Q$147:$R$147</c:f>
              <c:strCache>
                <c:ptCount val="2"/>
                <c:pt idx="0">
                  <c:v>Абс.успеваемость,%</c:v>
                </c:pt>
                <c:pt idx="1">
                  <c:v>Качество знаний,%</c:v>
                </c:pt>
              </c:strCache>
            </c:strRef>
          </c:cat>
          <c:val>
            <c:numRef>
              <c:f>'по отметкам с РБ'!$Q$149:$R$149</c:f>
              <c:numCache>
                <c:formatCode>General</c:formatCode>
                <c:ptCount val="2"/>
                <c:pt idx="0">
                  <c:v>82.61</c:v>
                </c:pt>
                <c:pt idx="1">
                  <c:v>10.76</c:v>
                </c:pt>
              </c:numCache>
            </c:numRef>
          </c:val>
        </c:ser>
        <c:shape val="box"/>
        <c:axId val="194999808"/>
        <c:axId val="195001344"/>
        <c:axId val="0"/>
      </c:bar3DChart>
      <c:catAx>
        <c:axId val="194999808"/>
        <c:scaling>
          <c:orientation val="minMax"/>
        </c:scaling>
        <c:axPos val="b"/>
        <c:numFmt formatCode="General" sourceLinked="0"/>
        <c:tickLblPos val="nextTo"/>
        <c:crossAx val="195001344"/>
        <c:crosses val="autoZero"/>
        <c:auto val="1"/>
        <c:lblAlgn val="ctr"/>
        <c:lblOffset val="100"/>
      </c:catAx>
      <c:valAx>
        <c:axId val="195001344"/>
        <c:scaling>
          <c:orientation val="minMax"/>
        </c:scaling>
        <c:axPos val="l"/>
        <c:majorGridlines/>
        <c:numFmt formatCode="General" sourceLinked="1"/>
        <c:tickLblPos val="nextTo"/>
        <c:crossAx val="194999808"/>
        <c:crosses val="autoZero"/>
        <c:crossBetween val="between"/>
      </c:valAx>
    </c:plotArea>
    <c:legend>
      <c:legendPos val="b"/>
    </c:legend>
    <c:plotVisOnly val="1"/>
    <c:dispBlanksAs val="gap"/>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Выполнение заданий</a:t>
            </a:r>
          </a:p>
        </c:rich>
      </c:tx>
    </c:title>
    <c:plotArea>
      <c:layout/>
      <c:lineChart>
        <c:grouping val="standard"/>
        <c:ser>
          <c:idx val="0"/>
          <c:order val="0"/>
          <c:tx>
            <c:strRef>
              <c:f>'Вып заданий с РБ'!$A$30</c:f>
              <c:strCache>
                <c:ptCount val="1"/>
                <c:pt idx="0">
                  <c:v>Республика Бурятия</c:v>
                </c:pt>
              </c:strCache>
            </c:strRef>
          </c:tx>
          <c:dLbls>
            <c:dLbl>
              <c:idx val="0"/>
              <c:layout>
                <c:manualLayout>
                  <c:x val="-7.468766404199513E-2"/>
                  <c:y val="-2.7303149606299405E-2"/>
                </c:manualLayout>
              </c:layout>
              <c:dLblPos val="r"/>
              <c:showVal val="1"/>
              <c:extLst>
                <c:ext xmlns:c15="http://schemas.microsoft.com/office/drawing/2012/chart" uri="{CE6537A1-D6FC-4f65-9D91-7224C49458BB}"/>
              </c:extLst>
            </c:dLbl>
            <c:dLbl>
              <c:idx val="1"/>
              <c:layout>
                <c:manualLayout>
                  <c:x val="-9.9687664041994736E-2"/>
                  <c:y val="-1.3414260717410345E-2"/>
                </c:manualLayout>
              </c:layout>
              <c:dLblPos val="r"/>
              <c:showVal val="1"/>
              <c:extLst>
                <c:ext xmlns:c15="http://schemas.microsoft.com/office/drawing/2012/chart" uri="{CE6537A1-D6FC-4f65-9D91-7224C49458BB}"/>
              </c:extLst>
            </c:dLbl>
            <c:dLbl>
              <c:idx val="2"/>
              <c:layout>
                <c:manualLayout>
                  <c:x val="-5.8020997375328114E-2"/>
                  <c:y val="-3.1932779235928861E-2"/>
                </c:manualLayout>
              </c:layout>
              <c:dLblPos val="r"/>
              <c:showVal val="1"/>
              <c:extLst>
                <c:ext xmlns:c15="http://schemas.microsoft.com/office/drawing/2012/chart" uri="{CE6537A1-D6FC-4f65-9D91-7224C49458BB}"/>
              </c:extLst>
            </c:dLbl>
            <c:dLbl>
              <c:idx val="3"/>
              <c:layout>
                <c:manualLayout>
                  <c:x val="-0.10246544181977253"/>
                  <c:y val="0.12084499854184894"/>
                </c:manualLayout>
              </c:layout>
              <c:dLblPos val="r"/>
              <c:showVal val="1"/>
              <c:extLst>
                <c:ext xmlns:c15="http://schemas.microsoft.com/office/drawing/2012/chart" uri="{CE6537A1-D6FC-4f65-9D91-7224C49458BB}"/>
              </c:extLst>
            </c:dLbl>
            <c:dLbl>
              <c:idx val="4"/>
              <c:layout>
                <c:manualLayout>
                  <c:x val="-6.6354330708661424E-2"/>
                  <c:y val="3.7511665208515642E-2"/>
                </c:manualLayout>
              </c:layout>
              <c:dLblPos val="r"/>
              <c:showVal val="1"/>
              <c:extLst>
                <c:ext xmlns:c15="http://schemas.microsoft.com/office/drawing/2012/chart" uri="{CE6537A1-D6FC-4f65-9D91-7224C49458BB}"/>
              </c:extLst>
            </c:dLbl>
            <c:dLbl>
              <c:idx val="5"/>
              <c:layout>
                <c:manualLayout>
                  <c:x val="-5.0979221347331911E-2"/>
                  <c:y val="3.7511665208515642E-2"/>
                </c:manualLayout>
              </c:layout>
              <c:dLblPos val="r"/>
              <c:showVal val="1"/>
              <c:extLst>
                <c:ext xmlns:c15="http://schemas.microsoft.com/office/drawing/2012/chart" uri="{CE6537A1-D6FC-4f65-9D91-7224C49458BB}"/>
              </c:extLst>
            </c:dLbl>
            <c:dLbl>
              <c:idx val="6"/>
              <c:layout>
                <c:manualLayout>
                  <c:x val="-5.8020997375328114E-2"/>
                  <c:y val="-3.193277923592884E-2"/>
                </c:manualLayout>
              </c:layout>
              <c:dLblPos val="r"/>
              <c:showVal val="1"/>
              <c:extLst>
                <c:ext xmlns:c15="http://schemas.microsoft.com/office/drawing/2012/chart" uri="{CE6537A1-D6FC-4f65-9D91-7224C49458BB}"/>
              </c:extLst>
            </c:dLbl>
            <c:dLbl>
              <c:idx val="7"/>
              <c:layout>
                <c:manualLayout>
                  <c:x val="-3.3020997375328084E-2"/>
                  <c:y val="-5.5080927384076994E-2"/>
                </c:manualLayout>
              </c:layout>
              <c:dLblPos val="r"/>
              <c:showVal val="1"/>
              <c:extLst>
                <c:ext xmlns:c15="http://schemas.microsoft.com/office/drawing/2012/chart" uri="{CE6537A1-D6FC-4f65-9D91-7224C49458BB}"/>
              </c:extLst>
            </c:dLbl>
            <c:dLbl>
              <c:idx val="8"/>
              <c:layout>
                <c:manualLayout>
                  <c:x val="-5.5243219597550297E-2"/>
                  <c:y val="-4.5821668124817728E-2"/>
                </c:manualLayout>
              </c:layout>
              <c:dLblPos val="r"/>
              <c:showVal val="1"/>
              <c:extLst>
                <c:ext xmlns:c15="http://schemas.microsoft.com/office/drawing/2012/chart" uri="{CE6537A1-D6FC-4f65-9D91-7224C49458BB}"/>
              </c:extLst>
            </c:dLbl>
            <c:dLbl>
              <c:idx val="9"/>
              <c:layout>
                <c:manualLayout>
                  <c:x val="-4.1354330708661416E-2"/>
                  <c:y val="-3.1932779235928799E-2"/>
                </c:manualLayout>
              </c:layout>
              <c:dLblPos val="r"/>
              <c:showVal val="1"/>
              <c:extLst>
                <c:ext xmlns:c15="http://schemas.microsoft.com/office/drawing/2012/chart" uri="{CE6537A1-D6FC-4f65-9D91-7224C49458BB}"/>
              </c:extLst>
            </c:dLbl>
            <c:dLbl>
              <c:idx val="10"/>
              <c:layout>
                <c:manualLayout>
                  <c:x val="-3.5798775153105859E-2"/>
                  <c:y val="-4.1192038495188099E-2"/>
                </c:manualLayout>
              </c:layout>
              <c:dLblPos val="r"/>
              <c:showVal val="1"/>
              <c:extLst>
                <c:ext xmlns:c15="http://schemas.microsoft.com/office/drawing/2012/chart" uri="{CE6537A1-D6FC-4f65-9D91-7224C49458BB}"/>
              </c:extLst>
            </c:dLbl>
            <c:dLbl>
              <c:idx val="11"/>
              <c:layout>
                <c:manualLayout>
                  <c:x val="-2.4634733158355212E-3"/>
                  <c:y val="-3.656240886555847E-2"/>
                </c:manualLayout>
              </c:layout>
              <c:dLblPos val="r"/>
              <c:showVal val="1"/>
              <c:extLst>
                <c:ext xmlns:c15="http://schemas.microsoft.com/office/drawing/2012/chart" uri="{CE6537A1-D6FC-4f65-9D91-7224C49458BB}"/>
              </c:extLst>
            </c:dLbl>
            <c:spPr>
              <a:noFill/>
              <a:ln>
                <a:noFill/>
              </a:ln>
              <a:effectLst/>
            </c:spPr>
            <c:dLblPos val="b"/>
            <c:showVal val="1"/>
            <c:extLst>
              <c:ext xmlns:c15="http://schemas.microsoft.com/office/drawing/2012/chart" uri="{CE6537A1-D6FC-4f65-9D91-7224C49458BB}">
                <c15:showLeaderLines val="0"/>
              </c:ext>
            </c:extLst>
          </c:dLbls>
          <c:cat>
            <c:strRef>
              <c:f>'Вып заданий с РБ'!$B$29:$M$29</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РБ'!$B$30:$M$30</c:f>
              <c:numCache>
                <c:formatCode>General</c:formatCode>
                <c:ptCount val="12"/>
                <c:pt idx="0">
                  <c:v>29.830000000000005</c:v>
                </c:pt>
                <c:pt idx="1">
                  <c:v>61.290000000000013</c:v>
                </c:pt>
                <c:pt idx="2">
                  <c:v>79.760000000000005</c:v>
                </c:pt>
                <c:pt idx="3">
                  <c:v>22.09</c:v>
                </c:pt>
                <c:pt idx="4">
                  <c:v>24.75</c:v>
                </c:pt>
                <c:pt idx="5">
                  <c:v>4.08</c:v>
                </c:pt>
                <c:pt idx="6">
                  <c:v>74.58</c:v>
                </c:pt>
                <c:pt idx="7">
                  <c:v>38.760000000000012</c:v>
                </c:pt>
                <c:pt idx="8">
                  <c:v>75.849999999999994</c:v>
                </c:pt>
                <c:pt idx="9">
                  <c:v>69.910000000000025</c:v>
                </c:pt>
                <c:pt idx="10">
                  <c:v>51.91</c:v>
                </c:pt>
                <c:pt idx="11">
                  <c:v>50.02</c:v>
                </c:pt>
              </c:numCache>
            </c:numRef>
          </c:val>
        </c:ser>
        <c:ser>
          <c:idx val="1"/>
          <c:order val="1"/>
          <c:tx>
            <c:strRef>
              <c:f>'Вып заданий с РБ'!$A$31</c:f>
              <c:strCache>
                <c:ptCount val="1"/>
                <c:pt idx="0">
                  <c:v>Иволгинский район</c:v>
                </c:pt>
              </c:strCache>
            </c:strRef>
          </c:tx>
          <c:dLbls>
            <c:dLbl>
              <c:idx val="1"/>
              <c:layout>
                <c:manualLayout>
                  <c:x val="-4.1354330708661416E-2"/>
                  <c:y val="4.2141294838145618E-2"/>
                </c:manualLayout>
              </c:layout>
              <c:dLblPos val="r"/>
              <c:showVal val="1"/>
              <c:extLst>
                <c:ext xmlns:c15="http://schemas.microsoft.com/office/drawing/2012/chart" uri="{CE6537A1-D6FC-4f65-9D91-7224C49458BB}"/>
              </c:extLst>
            </c:dLbl>
            <c:dLbl>
              <c:idx val="4"/>
              <c:layout>
                <c:manualLayout>
                  <c:x val="-4.0472222222222333E-2"/>
                  <c:y val="-5.0451297754447524E-2"/>
                </c:manualLayout>
              </c:layout>
              <c:dLblPos val="r"/>
              <c:showVal val="1"/>
              <c:extLst>
                <c:ext xmlns:c15="http://schemas.microsoft.com/office/drawing/2012/chart" uri="{CE6537A1-D6FC-4f65-9D91-7224C49458BB}"/>
              </c:extLst>
            </c:dLbl>
            <c:dLbl>
              <c:idx val="5"/>
              <c:layout>
                <c:manualLayout>
                  <c:x val="-4.4132108486439198E-2"/>
                  <c:y val="4.6770924467774859E-2"/>
                </c:manualLayout>
              </c:layout>
              <c:dLblPos val="r"/>
              <c:showVal val="1"/>
              <c:extLst>
                <c:ext xmlns:c15="http://schemas.microsoft.com/office/drawing/2012/chart" uri="{CE6537A1-D6FC-4f65-9D91-7224C49458BB}"/>
              </c:extLst>
            </c:dLbl>
            <c:dLbl>
              <c:idx val="6"/>
              <c:layout>
                <c:manualLayout>
                  <c:x val="-8.8576552930884553E-2"/>
                  <c:y val="4.2141294838145618E-2"/>
                </c:manualLayout>
              </c:layout>
              <c:dLblPos val="r"/>
              <c:showVal val="1"/>
              <c:extLst>
                <c:ext xmlns:c15="http://schemas.microsoft.com/office/drawing/2012/chart" uri="{CE6537A1-D6FC-4f65-9D91-7224C49458BB}"/>
              </c:extLst>
            </c:dLbl>
            <c:dLbl>
              <c:idx val="9"/>
              <c:layout>
                <c:manualLayout>
                  <c:x val="-5.0979221347331911E-2"/>
                  <c:y val="5.1400554097404516E-2"/>
                </c:manualLayout>
              </c:layout>
              <c:dLblPos val="r"/>
              <c:showVal val="1"/>
              <c:extLst>
                <c:ext xmlns:c15="http://schemas.microsoft.com/office/drawing/2012/chart" uri="{CE6537A1-D6FC-4f65-9D91-7224C49458BB}"/>
              </c:extLst>
            </c:dLbl>
            <c:dLbl>
              <c:idx val="10"/>
              <c:layout>
                <c:manualLayout>
                  <c:x val="-6.6354330708661424E-2"/>
                  <c:y val="3.2882035578886165E-2"/>
                </c:manualLayout>
              </c:layout>
              <c:dLblPos val="r"/>
              <c:showVal val="1"/>
              <c:extLst>
                <c:ext xmlns:c15="http://schemas.microsoft.com/office/drawing/2012/chart" uri="{CE6537A1-D6FC-4f65-9D91-7224C49458BB}"/>
              </c:extLst>
            </c:dLbl>
            <c:spPr>
              <a:noFill/>
              <a:ln>
                <a:noFill/>
              </a:ln>
              <a:effectLst/>
            </c:spPr>
            <c:dLblPos val="b"/>
            <c:showVal val="1"/>
            <c:extLst>
              <c:ext xmlns:c15="http://schemas.microsoft.com/office/drawing/2012/chart" uri="{CE6537A1-D6FC-4f65-9D91-7224C49458BB}">
                <c15:showLeaderLines val="0"/>
              </c:ext>
            </c:extLst>
          </c:dLbls>
          <c:cat>
            <c:strRef>
              <c:f>'Вып заданий с РБ'!$B$29:$M$29</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РБ'!$B$31:$M$31</c:f>
              <c:numCache>
                <c:formatCode>General</c:formatCode>
                <c:ptCount val="12"/>
                <c:pt idx="0">
                  <c:v>20.05</c:v>
                </c:pt>
                <c:pt idx="1">
                  <c:v>52.11</c:v>
                </c:pt>
                <c:pt idx="2">
                  <c:v>74.179999999999978</c:v>
                </c:pt>
                <c:pt idx="3">
                  <c:v>0</c:v>
                </c:pt>
                <c:pt idx="4">
                  <c:v>50</c:v>
                </c:pt>
                <c:pt idx="5">
                  <c:v>24.29</c:v>
                </c:pt>
                <c:pt idx="6">
                  <c:v>72.92</c:v>
                </c:pt>
                <c:pt idx="7">
                  <c:v>31.259999999999987</c:v>
                </c:pt>
                <c:pt idx="8">
                  <c:v>69.69</c:v>
                </c:pt>
                <c:pt idx="9">
                  <c:v>61.9</c:v>
                </c:pt>
                <c:pt idx="10">
                  <c:v>25.66</c:v>
                </c:pt>
                <c:pt idx="11">
                  <c:v>25.57</c:v>
                </c:pt>
              </c:numCache>
            </c:numRef>
          </c:val>
        </c:ser>
        <c:dLbls>
          <c:showVal val="1"/>
        </c:dLbls>
        <c:marker val="1"/>
        <c:axId val="195334144"/>
        <c:axId val="195335680"/>
      </c:lineChart>
      <c:catAx>
        <c:axId val="195334144"/>
        <c:scaling>
          <c:orientation val="minMax"/>
        </c:scaling>
        <c:axPos val="b"/>
        <c:numFmt formatCode="General" sourceLinked="0"/>
        <c:tickLblPos val="nextTo"/>
        <c:crossAx val="195335680"/>
        <c:crosses val="autoZero"/>
        <c:auto val="1"/>
        <c:lblAlgn val="ctr"/>
        <c:lblOffset val="100"/>
      </c:catAx>
      <c:valAx>
        <c:axId val="195335680"/>
        <c:scaling>
          <c:orientation val="minMax"/>
        </c:scaling>
        <c:axPos val="l"/>
        <c:majorGridlines/>
        <c:numFmt formatCode="General" sourceLinked="1"/>
        <c:tickLblPos val="nextTo"/>
        <c:crossAx val="195334144"/>
        <c:crosses val="autoZero"/>
        <c:crossBetween val="between"/>
      </c:valAx>
    </c:plotArea>
    <c:legend>
      <c:legendPos val="b"/>
    </c:legend>
    <c:plotVisOnly val="1"/>
    <c:dispBlanksAs val="gap"/>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'Сравнение с НОР, необ'!$B$26</c:f>
              <c:strCache>
                <c:ptCount val="1"/>
                <c:pt idx="0">
                  <c:v>Абс.успеваемость,%</c:v>
                </c:pt>
              </c:strCache>
            </c:strRef>
          </c:tx>
          <c:spPr>
            <a:solidFill>
              <a:srgbClr val="FFC000"/>
            </a:solidFill>
          </c:spPr>
          <c:dLbls>
            <c:dLbl>
              <c:idx val="0"/>
              <c:layout>
                <c:manualLayout>
                  <c:x val="3.333333333333334E-2"/>
                  <c:y val="-2.7434842249657233E-2"/>
                </c:manualLayout>
              </c:layout>
              <c:showVal val="1"/>
              <c:extLst>
                <c:ext xmlns:c15="http://schemas.microsoft.com/office/drawing/2012/chart" uri="{CE6537A1-D6FC-4f65-9D91-7224C49458BB}"/>
              </c:extLst>
            </c:dLbl>
            <c:dLbl>
              <c:idx val="1"/>
              <c:layout>
                <c:manualLayout>
                  <c:x val="2.2222222222222251E-2"/>
                  <c:y val="-1.6460905349794323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необ'!$C$25:$D$25</c:f>
              <c:strCache>
                <c:ptCount val="2"/>
                <c:pt idx="0">
                  <c:v>ОО (13)</c:v>
                </c:pt>
                <c:pt idx="1">
                  <c:v>ОО с признаками необ. результатов(1)</c:v>
                </c:pt>
              </c:strCache>
            </c:strRef>
          </c:cat>
          <c:val>
            <c:numRef>
              <c:f>'Сравнение с НОР, необ'!$C$26:$D$26</c:f>
              <c:numCache>
                <c:formatCode>General</c:formatCode>
                <c:ptCount val="2"/>
                <c:pt idx="0">
                  <c:v>82.86</c:v>
                </c:pt>
                <c:pt idx="1">
                  <c:v>76.47</c:v>
                </c:pt>
              </c:numCache>
            </c:numRef>
          </c:val>
        </c:ser>
        <c:ser>
          <c:idx val="1"/>
          <c:order val="1"/>
          <c:tx>
            <c:strRef>
              <c:f>'Сравнение с НОР, необ'!$B$27</c:f>
              <c:strCache>
                <c:ptCount val="1"/>
                <c:pt idx="0">
                  <c:v>Качество знаний.%</c:v>
                </c:pt>
              </c:strCache>
            </c:strRef>
          </c:tx>
          <c:dLbls>
            <c:dLbl>
              <c:idx val="0"/>
              <c:layout>
                <c:manualLayout>
                  <c:x val="3.0555555555555582E-2"/>
                  <c:y val="-3.2921810699588556E-2"/>
                </c:manualLayout>
              </c:layout>
              <c:showVal val="1"/>
              <c:extLst>
                <c:ext xmlns:c15="http://schemas.microsoft.com/office/drawing/2012/chart" uri="{CE6537A1-D6FC-4f65-9D91-7224C49458BB}"/>
              </c:extLst>
            </c:dLbl>
            <c:dLbl>
              <c:idx val="1"/>
              <c:layout>
                <c:manualLayout>
                  <c:x val="2.2222222222222251E-2"/>
                  <c:y val="-3.840877914951989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необ'!$C$25:$D$25</c:f>
              <c:strCache>
                <c:ptCount val="2"/>
                <c:pt idx="0">
                  <c:v>ОО (13)</c:v>
                </c:pt>
                <c:pt idx="1">
                  <c:v>ОО с признаками необ. результатов(1)</c:v>
                </c:pt>
              </c:strCache>
            </c:strRef>
          </c:cat>
          <c:val>
            <c:numRef>
              <c:f>'Сравнение с НОР, необ'!$C$27:$D$27</c:f>
              <c:numCache>
                <c:formatCode>General</c:formatCode>
                <c:ptCount val="2"/>
                <c:pt idx="0">
                  <c:v>10.950000000000006</c:v>
                </c:pt>
                <c:pt idx="1">
                  <c:v>5.88</c:v>
                </c:pt>
              </c:numCache>
            </c:numRef>
          </c:val>
        </c:ser>
        <c:dLbls>
          <c:showVal val="1"/>
        </c:dLbls>
        <c:shape val="box"/>
        <c:axId val="195050496"/>
        <c:axId val="195056384"/>
        <c:axId val="0"/>
      </c:bar3DChart>
      <c:catAx>
        <c:axId val="195050496"/>
        <c:scaling>
          <c:orientation val="minMax"/>
        </c:scaling>
        <c:axPos val="b"/>
        <c:numFmt formatCode="General" sourceLinked="0"/>
        <c:tickLblPos val="nextTo"/>
        <c:crossAx val="195056384"/>
        <c:crosses val="autoZero"/>
        <c:auto val="1"/>
        <c:lblAlgn val="ctr"/>
        <c:lblOffset val="100"/>
      </c:catAx>
      <c:valAx>
        <c:axId val="195056384"/>
        <c:scaling>
          <c:orientation val="minMax"/>
        </c:scaling>
        <c:axPos val="l"/>
        <c:majorGridlines/>
        <c:numFmt formatCode="General" sourceLinked="1"/>
        <c:tickLblPos val="nextTo"/>
        <c:crossAx val="195050496"/>
        <c:crosses val="autoZero"/>
        <c:crossBetween val="between"/>
      </c:valAx>
    </c:plotArea>
    <c:legend>
      <c:legendPos val="b"/>
    </c:legend>
    <c:plotVisOnly val="1"/>
    <c:dispBlanksAs val="gap"/>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 2019-20гг'!$A$34</c:f>
              <c:strCache>
                <c:ptCount val="1"/>
                <c:pt idx="0">
                  <c:v>Абс.успеваемость,%</c:v>
                </c:pt>
              </c:strCache>
            </c:strRef>
          </c:tx>
          <c:spPr>
            <a:solidFill>
              <a:srgbClr val="FFC000"/>
            </a:solidFill>
          </c:spPr>
          <c:dLbls>
            <c:dLbl>
              <c:idx val="0"/>
              <c:layout>
                <c:manualLayout>
                  <c:x val="1.6666666666666701E-2"/>
                  <c:y val="-2.2130013831258639E-2"/>
                </c:manualLayout>
              </c:layout>
              <c:showVal val="1"/>
              <c:extLst>
                <c:ext xmlns:c15="http://schemas.microsoft.com/office/drawing/2012/chart" uri="{CE6537A1-D6FC-4f65-9D91-7224C49458BB}"/>
              </c:extLst>
            </c:dLbl>
            <c:dLbl>
              <c:idx val="1"/>
              <c:layout>
                <c:manualLayout>
                  <c:x val="1.9444444444444445E-2"/>
                  <c:y val="-2.7662517289073575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2019-20гг'!$B$33:$C$33</c:f>
              <c:strCache>
                <c:ptCount val="2"/>
                <c:pt idx="0">
                  <c:v>2019 г.</c:v>
                </c:pt>
                <c:pt idx="1">
                  <c:v>2020 г.</c:v>
                </c:pt>
              </c:strCache>
            </c:strRef>
          </c:cat>
          <c:val>
            <c:numRef>
              <c:f>'Ср 2019-20гг'!$B$34:$C$34</c:f>
              <c:numCache>
                <c:formatCode>General</c:formatCode>
                <c:ptCount val="2"/>
                <c:pt idx="0">
                  <c:v>47.809999999999995</c:v>
                </c:pt>
                <c:pt idx="1">
                  <c:v>82.61</c:v>
                </c:pt>
              </c:numCache>
            </c:numRef>
          </c:val>
        </c:ser>
        <c:ser>
          <c:idx val="1"/>
          <c:order val="1"/>
          <c:tx>
            <c:strRef>
              <c:f>'Ср 2019-20гг'!$A$35</c:f>
              <c:strCache>
                <c:ptCount val="1"/>
                <c:pt idx="0">
                  <c:v>Качество знаний, %</c:v>
                </c:pt>
              </c:strCache>
            </c:strRef>
          </c:tx>
          <c:dLbls>
            <c:dLbl>
              <c:idx val="0"/>
              <c:layout>
                <c:manualLayout>
                  <c:x val="1.6666666666666621E-2"/>
                  <c:y val="-1.6597510373443983E-2"/>
                </c:manualLayout>
              </c:layout>
              <c:showVal val="1"/>
              <c:extLst>
                <c:ext xmlns:c15="http://schemas.microsoft.com/office/drawing/2012/chart" uri="{CE6537A1-D6FC-4f65-9D91-7224C49458BB}"/>
              </c:extLst>
            </c:dLbl>
            <c:dLbl>
              <c:idx val="1"/>
              <c:layout>
                <c:manualLayout>
                  <c:x val="1.6666666666666701E-2"/>
                  <c:y val="-2.2130013831258639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2019-20гг'!$B$33:$C$33</c:f>
              <c:strCache>
                <c:ptCount val="2"/>
                <c:pt idx="0">
                  <c:v>2019 г.</c:v>
                </c:pt>
                <c:pt idx="1">
                  <c:v>2020 г.</c:v>
                </c:pt>
              </c:strCache>
            </c:strRef>
          </c:cat>
          <c:val>
            <c:numRef>
              <c:f>'Ср 2019-20гг'!$B$35:$C$35</c:f>
              <c:numCache>
                <c:formatCode>General</c:formatCode>
                <c:ptCount val="2"/>
                <c:pt idx="0">
                  <c:v>1.75</c:v>
                </c:pt>
                <c:pt idx="1">
                  <c:v>10.76</c:v>
                </c:pt>
              </c:numCache>
            </c:numRef>
          </c:val>
        </c:ser>
        <c:dLbls>
          <c:showVal val="1"/>
        </c:dLbls>
        <c:shape val="box"/>
        <c:axId val="195090304"/>
        <c:axId val="195091840"/>
        <c:axId val="0"/>
      </c:bar3DChart>
      <c:catAx>
        <c:axId val="195090304"/>
        <c:scaling>
          <c:orientation val="minMax"/>
        </c:scaling>
        <c:axPos val="b"/>
        <c:numFmt formatCode="General" sourceLinked="0"/>
        <c:tickLblPos val="nextTo"/>
        <c:crossAx val="195091840"/>
        <c:crosses val="autoZero"/>
        <c:auto val="1"/>
        <c:lblAlgn val="ctr"/>
        <c:lblOffset val="100"/>
      </c:catAx>
      <c:valAx>
        <c:axId val="195091840"/>
        <c:scaling>
          <c:orientation val="minMax"/>
        </c:scaling>
        <c:axPos val="l"/>
        <c:majorGridlines/>
        <c:numFmt formatCode="General" sourceLinked="1"/>
        <c:tickLblPos val="nextTo"/>
        <c:crossAx val="195090304"/>
        <c:crosses val="autoZero"/>
        <c:crossBetween val="between"/>
      </c:valAx>
    </c:plotArea>
    <c:legend>
      <c:legendPos val="b"/>
    </c:legend>
    <c:plotVisOnly val="1"/>
    <c:dispBlanksAs val="gap"/>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 отметкам</a:t>
            </a:r>
          </a:p>
        </c:rich>
      </c:tx>
    </c:title>
    <c:view3D>
      <c:rAngAx val="1"/>
    </c:view3D>
    <c:plotArea>
      <c:layout/>
      <c:bar3DChart>
        <c:barDir val="col"/>
        <c:grouping val="clustered"/>
        <c:ser>
          <c:idx val="0"/>
          <c:order val="0"/>
          <c:tx>
            <c:strRef>
              <c:f>'по отметкам с РБ'!$A$36</c:f>
              <c:strCache>
                <c:ptCount val="1"/>
                <c:pt idx="0">
                  <c:v>Республика Бурятия</c:v>
                </c:pt>
              </c:strCache>
            </c:strRef>
          </c:tx>
          <c:spPr>
            <a:solidFill>
              <a:srgbClr val="0070C0"/>
            </a:solidFill>
          </c:spPr>
          <c:dLbls>
            <c:dLbl>
              <c:idx val="0"/>
              <c:layout>
                <c:manualLayout>
                  <c:x val="-1.6666666666666701E-2"/>
                  <c:y val="-1.4869888475836441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РБ'!$B$35:$E$35</c:f>
              <c:strCache>
                <c:ptCount val="4"/>
                <c:pt idx="0">
                  <c:v>2</c:v>
                </c:pt>
                <c:pt idx="1">
                  <c:v>3</c:v>
                </c:pt>
                <c:pt idx="2">
                  <c:v>4</c:v>
                </c:pt>
                <c:pt idx="3">
                  <c:v>5</c:v>
                </c:pt>
              </c:strCache>
            </c:strRef>
          </c:cat>
          <c:val>
            <c:numRef>
              <c:f>'по отметкам с РБ'!$B$36:$E$36</c:f>
              <c:numCache>
                <c:formatCode>General</c:formatCode>
                <c:ptCount val="4"/>
                <c:pt idx="0">
                  <c:v>16.239999999999988</c:v>
                </c:pt>
                <c:pt idx="1">
                  <c:v>54.55</c:v>
                </c:pt>
                <c:pt idx="2">
                  <c:v>27.29</c:v>
                </c:pt>
                <c:pt idx="3">
                  <c:v>1.9200000000000021</c:v>
                </c:pt>
              </c:numCache>
            </c:numRef>
          </c:val>
        </c:ser>
        <c:ser>
          <c:idx val="1"/>
          <c:order val="1"/>
          <c:tx>
            <c:strRef>
              <c:f>'по отметкам с РБ'!$A$37</c:f>
              <c:strCache>
                <c:ptCount val="1"/>
                <c:pt idx="0">
                  <c:v>Кабанский район</c:v>
                </c:pt>
              </c:strCache>
            </c:strRef>
          </c:tx>
          <c:spPr>
            <a:solidFill>
              <a:srgbClr val="7030A0"/>
            </a:solidFill>
          </c:spPr>
          <c:dLbls>
            <c:dLbl>
              <c:idx val="1"/>
              <c:layout>
                <c:manualLayout>
                  <c:x val="1.6666666666666701E-2"/>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РБ'!$B$35:$E$35</c:f>
              <c:strCache>
                <c:ptCount val="4"/>
                <c:pt idx="0">
                  <c:v>2</c:v>
                </c:pt>
                <c:pt idx="1">
                  <c:v>3</c:v>
                </c:pt>
                <c:pt idx="2">
                  <c:v>4</c:v>
                </c:pt>
                <c:pt idx="3">
                  <c:v>5</c:v>
                </c:pt>
              </c:strCache>
            </c:strRef>
          </c:cat>
          <c:val>
            <c:numRef>
              <c:f>'по отметкам с РБ'!$B$37:$E$37</c:f>
              <c:numCache>
                <c:formatCode>General</c:formatCode>
                <c:ptCount val="4"/>
                <c:pt idx="0">
                  <c:v>41.25</c:v>
                </c:pt>
                <c:pt idx="1">
                  <c:v>58.75</c:v>
                </c:pt>
                <c:pt idx="2">
                  <c:v>0</c:v>
                </c:pt>
                <c:pt idx="3">
                  <c:v>0</c:v>
                </c:pt>
              </c:numCache>
            </c:numRef>
          </c:val>
        </c:ser>
        <c:dLbls>
          <c:showVal val="1"/>
        </c:dLbls>
        <c:shape val="box"/>
        <c:axId val="197374720"/>
        <c:axId val="197376256"/>
        <c:axId val="0"/>
      </c:bar3DChart>
      <c:catAx>
        <c:axId val="197374720"/>
        <c:scaling>
          <c:orientation val="minMax"/>
        </c:scaling>
        <c:axPos val="b"/>
        <c:numFmt formatCode="General" sourceLinked="0"/>
        <c:tickLblPos val="nextTo"/>
        <c:crossAx val="197376256"/>
        <c:crosses val="autoZero"/>
        <c:auto val="1"/>
        <c:lblAlgn val="ctr"/>
        <c:lblOffset val="100"/>
      </c:catAx>
      <c:valAx>
        <c:axId val="197376256"/>
        <c:scaling>
          <c:orientation val="minMax"/>
        </c:scaling>
        <c:axPos val="l"/>
        <c:majorGridlines/>
        <c:numFmt formatCode="General" sourceLinked="1"/>
        <c:tickLblPos val="nextTo"/>
        <c:crossAx val="197374720"/>
        <c:crosses val="autoZero"/>
        <c:crossBetween val="between"/>
      </c:valAx>
    </c:plotArea>
    <c:legend>
      <c:legendPos val="b"/>
    </c:legend>
    <c:plotVisOnly val="1"/>
    <c:dispBlanksAs val="gap"/>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'по отметкам с РБ'!$P$153</c:f>
              <c:strCache>
                <c:ptCount val="1"/>
                <c:pt idx="0">
                  <c:v>Республика Бурятия</c:v>
                </c:pt>
              </c:strCache>
            </c:strRef>
          </c:tx>
          <c:spPr>
            <a:solidFill>
              <a:srgbClr val="FFC000"/>
            </a:solidFill>
          </c:spPr>
          <c:dLbls>
            <c:dLbl>
              <c:idx val="0"/>
              <c:layout>
                <c:manualLayout>
                  <c:x val="1.3377926421404658E-2"/>
                  <c:y val="-2.7777777777777936E-2"/>
                </c:manualLayout>
              </c:layout>
              <c:showVal val="1"/>
              <c:extLst>
                <c:ext xmlns:c15="http://schemas.microsoft.com/office/drawing/2012/chart" uri="{CE6537A1-D6FC-4f65-9D91-7224C49458BB}"/>
              </c:extLst>
            </c:dLbl>
            <c:dLbl>
              <c:idx val="1"/>
              <c:layout>
                <c:manualLayout>
                  <c:x val="2.4526198439241913E-2"/>
                  <c:y val="-2.7777777777777922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РБ'!$Q$152:$R$152</c:f>
              <c:strCache>
                <c:ptCount val="2"/>
                <c:pt idx="0">
                  <c:v>Абс.успеваемость,%</c:v>
                </c:pt>
                <c:pt idx="1">
                  <c:v>Качество знаний,%</c:v>
                </c:pt>
              </c:strCache>
            </c:strRef>
          </c:cat>
          <c:val>
            <c:numRef>
              <c:f>'по отметкам с РБ'!$Q$153:$R$153</c:f>
              <c:numCache>
                <c:formatCode>General</c:formatCode>
                <c:ptCount val="2"/>
                <c:pt idx="0">
                  <c:v>83.76</c:v>
                </c:pt>
                <c:pt idx="1">
                  <c:v>29.21</c:v>
                </c:pt>
              </c:numCache>
            </c:numRef>
          </c:val>
        </c:ser>
        <c:ser>
          <c:idx val="1"/>
          <c:order val="1"/>
          <c:tx>
            <c:strRef>
              <c:f>'по отметкам с РБ'!$P$154</c:f>
              <c:strCache>
                <c:ptCount val="1"/>
                <c:pt idx="0">
                  <c:v>Кабанский район</c:v>
                </c:pt>
              </c:strCache>
            </c:strRef>
          </c:tx>
          <c:dLbls>
            <c:dLbl>
              <c:idx val="0"/>
              <c:layout>
                <c:manualLayout>
                  <c:x val="2.2296544035674552E-2"/>
                  <c:y val="-4.1666666666666664E-2"/>
                </c:manualLayout>
              </c:layout>
              <c:showVal val="1"/>
              <c:extLst>
                <c:ext xmlns:c15="http://schemas.microsoft.com/office/drawing/2012/chart" uri="{CE6537A1-D6FC-4f65-9D91-7224C49458BB}"/>
              </c:extLst>
            </c:dLbl>
            <c:dLbl>
              <c:idx val="1"/>
              <c:layout>
                <c:manualLayout>
                  <c:x val="2.4526198439241913E-2"/>
                  <c:y val="-2.7777777777777922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РБ'!$Q$152:$R$152</c:f>
              <c:strCache>
                <c:ptCount val="2"/>
                <c:pt idx="0">
                  <c:v>Абс.успеваемость,%</c:v>
                </c:pt>
                <c:pt idx="1">
                  <c:v>Качество знаний,%</c:v>
                </c:pt>
              </c:strCache>
            </c:strRef>
          </c:cat>
          <c:val>
            <c:numRef>
              <c:f>'по отметкам с РБ'!$Q$154:$R$154</c:f>
              <c:numCache>
                <c:formatCode>General</c:formatCode>
                <c:ptCount val="2"/>
                <c:pt idx="0">
                  <c:v>58.75</c:v>
                </c:pt>
                <c:pt idx="1">
                  <c:v>0</c:v>
                </c:pt>
              </c:numCache>
            </c:numRef>
          </c:val>
        </c:ser>
        <c:dLbls>
          <c:showVal val="1"/>
        </c:dLbls>
        <c:shape val="box"/>
        <c:axId val="197402624"/>
        <c:axId val="197404160"/>
        <c:axId val="0"/>
      </c:bar3DChart>
      <c:catAx>
        <c:axId val="197402624"/>
        <c:scaling>
          <c:orientation val="minMax"/>
        </c:scaling>
        <c:axPos val="b"/>
        <c:numFmt formatCode="General" sourceLinked="0"/>
        <c:tickLblPos val="nextTo"/>
        <c:crossAx val="197404160"/>
        <c:crosses val="autoZero"/>
        <c:auto val="1"/>
        <c:lblAlgn val="ctr"/>
        <c:lblOffset val="100"/>
      </c:catAx>
      <c:valAx>
        <c:axId val="197404160"/>
        <c:scaling>
          <c:orientation val="minMax"/>
        </c:scaling>
        <c:axPos val="l"/>
        <c:majorGridlines/>
        <c:numFmt formatCode="General" sourceLinked="1"/>
        <c:tickLblPos val="nextTo"/>
        <c:crossAx val="197402624"/>
        <c:crosses val="autoZero"/>
        <c:crossBetween val="between"/>
      </c:valAx>
    </c:plotArea>
    <c:legend>
      <c:legendPos val="b"/>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Республика Бурятия</a:t>
            </a:r>
          </a:p>
        </c:rich>
      </c:tx>
    </c:title>
    <c:view3D>
      <c:rAngAx val="1"/>
    </c:view3D>
    <c:plotArea>
      <c:layout/>
      <c:bar3DChart>
        <c:barDir val="col"/>
        <c:grouping val="clustered"/>
        <c:ser>
          <c:idx val="0"/>
          <c:order val="0"/>
          <c:tx>
            <c:strRef>
              <c:f>'по отметкам с РБ'!$A$125</c:f>
              <c:strCache>
                <c:ptCount val="1"/>
                <c:pt idx="0">
                  <c:v>Республика Бурятия</c:v>
                </c:pt>
              </c:strCache>
            </c:strRef>
          </c:tx>
          <c:dPt>
            <c:idx val="0"/>
            <c:spPr>
              <a:solidFill>
                <a:srgbClr val="C00000"/>
              </a:solidFill>
            </c:spPr>
          </c:dPt>
          <c:dPt>
            <c:idx val="1"/>
            <c:spPr>
              <a:solidFill>
                <a:srgbClr val="00B050"/>
              </a:solidFill>
            </c:spPr>
          </c:dPt>
          <c:dPt>
            <c:idx val="2"/>
            <c:spPr>
              <a:solidFill>
                <a:srgbClr val="0070C0"/>
              </a:solidFill>
            </c:spPr>
          </c:dPt>
          <c:dPt>
            <c:idx val="3"/>
            <c:spPr>
              <a:solidFill>
                <a:srgbClr val="7030A0"/>
              </a:solidFill>
            </c:spPr>
          </c:dPt>
          <c:dLbls>
            <c:dLbl>
              <c:idx val="0"/>
              <c:layout>
                <c:manualLayout>
                  <c:x val="2.2824612264652692E-3"/>
                  <c:y val="-3.2407407407407565E-2"/>
                </c:manualLayout>
              </c:layout>
              <c:showVal val="1"/>
              <c:extLst>
                <c:ext xmlns:c15="http://schemas.microsoft.com/office/drawing/2012/chart" uri="{CE6537A1-D6FC-4f65-9D91-7224C49458BB}"/>
              </c:extLst>
            </c:dLbl>
            <c:dLbl>
              <c:idx val="1"/>
              <c:layout>
                <c:manualLayout>
                  <c:x val="1.1412306132326319E-2"/>
                  <c:y val="-2.7777777777777981E-2"/>
                </c:manualLayout>
              </c:layout>
              <c:showVal val="1"/>
              <c:extLst>
                <c:ext xmlns:c15="http://schemas.microsoft.com/office/drawing/2012/chart" uri="{CE6537A1-D6FC-4f65-9D91-7224C49458BB}"/>
              </c:extLst>
            </c:dLbl>
            <c:dLbl>
              <c:idx val="2"/>
              <c:layout>
                <c:manualLayout>
                  <c:x val="0"/>
                  <c:y val="-2.3148148148148147E-2"/>
                </c:manualLayout>
              </c:layout>
              <c:showVal val="1"/>
              <c:extLst>
                <c:ext xmlns:c15="http://schemas.microsoft.com/office/drawing/2012/chart" uri="{CE6537A1-D6FC-4f65-9D91-7224C49458BB}"/>
              </c:extLst>
            </c:dLbl>
            <c:dLbl>
              <c:idx val="3"/>
              <c:layout>
                <c:manualLayout>
                  <c:x val="6.8473836793957856E-3"/>
                  <c:y val="-2.3148148148148064E-2"/>
                </c:manualLayout>
              </c:layout>
              <c:showVal val="1"/>
              <c:extLst>
                <c:ext xmlns:c15="http://schemas.microsoft.com/office/drawing/2012/chart" uri="{CE6537A1-D6FC-4f65-9D91-7224C49458BB}"/>
              </c:extLst>
            </c:dLbl>
            <c:spPr>
              <a:noFill/>
              <a:ln>
                <a:noFill/>
              </a:ln>
              <a:effectLst/>
            </c:spPr>
            <c:txPr>
              <a:bodyPr/>
              <a:lstStyle/>
              <a:p>
                <a:pPr>
                  <a:defRPr b="1"/>
                </a:pPr>
                <a:endParaRPr lang="ru-RU"/>
              </a:p>
            </c:txPr>
            <c:showVal val="1"/>
            <c:extLst>
              <c:ext xmlns:c15="http://schemas.microsoft.com/office/drawing/2012/chart" uri="{CE6537A1-D6FC-4f65-9D91-7224C49458BB}">
                <c15:showLeaderLines val="0"/>
              </c:ext>
            </c:extLst>
          </c:dLbls>
          <c:cat>
            <c:strRef>
              <c:f>'по отметкам с РБ'!$B$124:$E$124</c:f>
              <c:strCache>
                <c:ptCount val="4"/>
                <c:pt idx="0">
                  <c:v>2</c:v>
                </c:pt>
                <c:pt idx="1">
                  <c:v>3</c:v>
                </c:pt>
                <c:pt idx="2">
                  <c:v>4</c:v>
                </c:pt>
                <c:pt idx="3">
                  <c:v>5</c:v>
                </c:pt>
              </c:strCache>
            </c:strRef>
          </c:cat>
          <c:val>
            <c:numRef>
              <c:f>'по отметкам с РБ'!$B$125:$E$125</c:f>
              <c:numCache>
                <c:formatCode>General</c:formatCode>
                <c:ptCount val="4"/>
                <c:pt idx="0">
                  <c:v>16.239999999999988</c:v>
                </c:pt>
                <c:pt idx="1">
                  <c:v>54.55</c:v>
                </c:pt>
                <c:pt idx="2">
                  <c:v>27.29</c:v>
                </c:pt>
                <c:pt idx="3">
                  <c:v>1.9200000000000021</c:v>
                </c:pt>
              </c:numCache>
            </c:numRef>
          </c:val>
        </c:ser>
        <c:dLbls>
          <c:showVal val="1"/>
        </c:dLbls>
        <c:shape val="box"/>
        <c:axId val="88271104"/>
        <c:axId val="88272896"/>
        <c:axId val="0"/>
      </c:bar3DChart>
      <c:catAx>
        <c:axId val="88271104"/>
        <c:scaling>
          <c:orientation val="minMax"/>
        </c:scaling>
        <c:axPos val="b"/>
        <c:numFmt formatCode="General" sourceLinked="0"/>
        <c:tickLblPos val="nextTo"/>
        <c:crossAx val="88272896"/>
        <c:crosses val="autoZero"/>
        <c:auto val="1"/>
        <c:lblAlgn val="ctr"/>
        <c:lblOffset val="100"/>
      </c:catAx>
      <c:valAx>
        <c:axId val="88272896"/>
        <c:scaling>
          <c:orientation val="minMax"/>
        </c:scaling>
        <c:axPos val="l"/>
        <c:majorGridlines/>
        <c:numFmt formatCode="General" sourceLinked="1"/>
        <c:tickLblPos val="nextTo"/>
        <c:crossAx val="88271104"/>
        <c:crosses val="autoZero"/>
        <c:crossBetween val="between"/>
      </c:valAx>
    </c:plotArea>
    <c:legend>
      <c:legendPos val="b"/>
    </c:legend>
    <c:plotVisOnly val="1"/>
    <c:dispBlanksAs val="gap"/>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Выполнение заданий</a:t>
            </a:r>
          </a:p>
        </c:rich>
      </c:tx>
      <c:layout>
        <c:manualLayout>
          <c:xMode val="edge"/>
          <c:yMode val="edge"/>
          <c:x val="0.28476377952755932"/>
          <c:y val="1.3888888888888963E-2"/>
        </c:manualLayout>
      </c:layout>
    </c:title>
    <c:plotArea>
      <c:layout/>
      <c:lineChart>
        <c:grouping val="standard"/>
        <c:ser>
          <c:idx val="0"/>
          <c:order val="0"/>
          <c:tx>
            <c:strRef>
              <c:f>'Вып заданий с РБ'!$A$36</c:f>
              <c:strCache>
                <c:ptCount val="1"/>
                <c:pt idx="0">
                  <c:v>Республика Бурятия</c:v>
                </c:pt>
              </c:strCache>
            </c:strRef>
          </c:tx>
          <c:dLbls>
            <c:dLbl>
              <c:idx val="0"/>
              <c:layout>
                <c:manualLayout>
                  <c:x val="-5.2432195975503394E-3"/>
                  <c:y val="4.1550014581510693E-3"/>
                </c:manualLayout>
              </c:layout>
              <c:dLblPos val="r"/>
              <c:showVal val="1"/>
              <c:extLst>
                <c:ext xmlns:c15="http://schemas.microsoft.com/office/drawing/2012/chart" uri="{CE6537A1-D6FC-4f65-9D91-7224C49458BB}"/>
              </c:extLst>
            </c:dLbl>
            <c:dLbl>
              <c:idx val="1"/>
              <c:layout>
                <c:manualLayout>
                  <c:x val="-9.6909886264216968E-2"/>
                  <c:y val="-9.7338874307377823E-3"/>
                </c:manualLayout>
              </c:layout>
              <c:dLblPos val="r"/>
              <c:showVal val="1"/>
              <c:extLst>
                <c:ext xmlns:c15="http://schemas.microsoft.com/office/drawing/2012/chart" uri="{CE6537A1-D6FC-4f65-9D91-7224C49458BB}"/>
              </c:extLst>
            </c:dLbl>
            <c:dLbl>
              <c:idx val="2"/>
              <c:layout>
                <c:manualLayout>
                  <c:x val="-6.0798775153106083E-2"/>
                  <c:y val="-4.6770924467774859E-2"/>
                </c:manualLayout>
              </c:layout>
              <c:dLblPos val="r"/>
              <c:showVal val="1"/>
              <c:extLst>
                <c:ext xmlns:c15="http://schemas.microsoft.com/office/drawing/2012/chart" uri="{CE6537A1-D6FC-4f65-9D91-7224C49458BB}"/>
              </c:extLst>
            </c:dLbl>
            <c:dLbl>
              <c:idx val="3"/>
              <c:layout>
                <c:manualLayout>
                  <c:x val="-3.5798775153105859E-2"/>
                  <c:y val="-6.0659813356663754E-2"/>
                </c:manualLayout>
              </c:layout>
              <c:dLblPos val="r"/>
              <c:showVal val="1"/>
              <c:extLst>
                <c:ext xmlns:c15="http://schemas.microsoft.com/office/drawing/2012/chart" uri="{CE6537A1-D6FC-4f65-9D91-7224C49458BB}"/>
              </c:extLst>
            </c:dLbl>
            <c:dLbl>
              <c:idx val="4"/>
              <c:layout>
                <c:manualLayout>
                  <c:x val="-6.3576552930883684E-2"/>
                  <c:y val="4.5821668124817728E-2"/>
                </c:manualLayout>
              </c:layout>
              <c:dLblPos val="r"/>
              <c:showVal val="1"/>
              <c:extLst>
                <c:ext xmlns:c15="http://schemas.microsoft.com/office/drawing/2012/chart" uri="{CE6537A1-D6FC-4f65-9D91-7224C49458BB}"/>
              </c:extLst>
            </c:dLbl>
            <c:dLbl>
              <c:idx val="7"/>
              <c:layout>
                <c:manualLayout>
                  <c:x val="-1.6354330708661421E-2"/>
                  <c:y val="-1.4363517060367507E-2"/>
                </c:manualLayout>
              </c:layout>
              <c:dLblPos val="r"/>
              <c:showVal val="1"/>
              <c:extLst>
                <c:ext xmlns:c15="http://schemas.microsoft.com/office/drawing/2012/chart" uri="{CE6537A1-D6FC-4f65-9D91-7224C49458BB}"/>
              </c:extLst>
            </c:dLbl>
            <c:dLbl>
              <c:idx val="10"/>
              <c:layout>
                <c:manualLayout>
                  <c:x val="-4.4132108486439198E-2"/>
                  <c:y val="-4.2141294838145528E-2"/>
                </c:manualLayout>
              </c:layout>
              <c:dLblPos val="r"/>
              <c:showVal val="1"/>
              <c:extLst>
                <c:ext xmlns:c15="http://schemas.microsoft.com/office/drawing/2012/chart" uri="{CE6537A1-D6FC-4f65-9D91-7224C49458BB}"/>
              </c:extLst>
            </c:dLbl>
            <c:dLbl>
              <c:idx val="11"/>
              <c:layout>
                <c:manualLayout>
                  <c:x val="-2.4685695538057752E-2"/>
                  <c:y val="4.1192038495188099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РБ'!$B$35:$M$35</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РБ'!$B$36:$M$36</c:f>
              <c:numCache>
                <c:formatCode>General</c:formatCode>
                <c:ptCount val="12"/>
                <c:pt idx="0">
                  <c:v>29.830000000000005</c:v>
                </c:pt>
                <c:pt idx="1">
                  <c:v>61.290000000000013</c:v>
                </c:pt>
                <c:pt idx="2">
                  <c:v>79.760000000000005</c:v>
                </c:pt>
                <c:pt idx="3">
                  <c:v>22.09</c:v>
                </c:pt>
                <c:pt idx="4">
                  <c:v>24.75</c:v>
                </c:pt>
                <c:pt idx="5">
                  <c:v>4.08</c:v>
                </c:pt>
                <c:pt idx="6">
                  <c:v>74.58</c:v>
                </c:pt>
                <c:pt idx="7">
                  <c:v>38.760000000000012</c:v>
                </c:pt>
                <c:pt idx="8">
                  <c:v>75.849999999999994</c:v>
                </c:pt>
                <c:pt idx="9">
                  <c:v>69.910000000000025</c:v>
                </c:pt>
                <c:pt idx="10">
                  <c:v>51.91</c:v>
                </c:pt>
                <c:pt idx="11">
                  <c:v>50.02</c:v>
                </c:pt>
              </c:numCache>
            </c:numRef>
          </c:val>
        </c:ser>
        <c:ser>
          <c:idx val="1"/>
          <c:order val="1"/>
          <c:tx>
            <c:strRef>
              <c:f>'Вып заданий с РБ'!$A$37</c:f>
              <c:strCache>
                <c:ptCount val="1"/>
                <c:pt idx="0">
                  <c:v>Кабанский район</c:v>
                </c:pt>
              </c:strCache>
            </c:strRef>
          </c:tx>
          <c:dLbls>
            <c:dLbl>
              <c:idx val="0"/>
              <c:layout>
                <c:manualLayout>
                  <c:x val="-4.4132108486439212E-2"/>
                  <c:y val="4.5821668124817819E-2"/>
                </c:manualLayout>
              </c:layout>
              <c:dLblPos val="r"/>
              <c:showVal val="1"/>
              <c:extLst>
                <c:ext xmlns:c15="http://schemas.microsoft.com/office/drawing/2012/chart" uri="{CE6537A1-D6FC-4f65-9D91-7224C49458BB}"/>
              </c:extLst>
            </c:dLbl>
            <c:dLbl>
              <c:idx val="1"/>
              <c:layout>
                <c:manualLayout>
                  <c:x val="-3.8576552930883634E-2"/>
                  <c:y val="5.0451297754447524E-2"/>
                </c:manualLayout>
              </c:layout>
              <c:dLblPos val="r"/>
              <c:showVal val="1"/>
              <c:extLst>
                <c:ext xmlns:c15="http://schemas.microsoft.com/office/drawing/2012/chart" uri="{CE6537A1-D6FC-4f65-9D91-7224C49458BB}"/>
              </c:extLst>
            </c:dLbl>
            <c:dLbl>
              <c:idx val="2"/>
              <c:layout>
                <c:manualLayout>
                  <c:x val="-8.5798775153105841E-2"/>
                  <c:y val="-4.7462817147856935E-4"/>
                </c:manualLayout>
              </c:layout>
              <c:dLblPos val="r"/>
              <c:showVal val="1"/>
              <c:extLst>
                <c:ext xmlns:c15="http://schemas.microsoft.com/office/drawing/2012/chart" uri="{CE6537A1-D6FC-4f65-9D91-7224C49458BB}"/>
              </c:extLst>
            </c:dLbl>
            <c:dLbl>
              <c:idx val="5"/>
              <c:layout>
                <c:manualLayout>
                  <c:x val="-2.8751093613298352E-3"/>
                  <c:y val="-2.3622776319626712E-2"/>
                </c:manualLayout>
              </c:layout>
              <c:dLblPos val="r"/>
              <c:showVal val="1"/>
              <c:extLst>
                <c:ext xmlns:c15="http://schemas.microsoft.com/office/drawing/2012/chart" uri="{CE6537A1-D6FC-4f65-9D91-7224C49458BB}"/>
              </c:extLst>
            </c:dLbl>
            <c:dLbl>
              <c:idx val="6"/>
              <c:layout>
                <c:manualLayout>
                  <c:x val="-9.1354330708661766E-2"/>
                  <c:y val="1.8043890347040022E-2"/>
                </c:manualLayout>
              </c:layout>
              <c:dLblPos val="r"/>
              <c:showVal val="1"/>
              <c:extLst>
                <c:ext xmlns:c15="http://schemas.microsoft.com/office/drawing/2012/chart" uri="{CE6537A1-D6FC-4f65-9D91-7224C49458BB}"/>
              </c:extLst>
            </c:dLbl>
            <c:dLbl>
              <c:idx val="7"/>
              <c:layout>
                <c:manualLayout>
                  <c:x val="-5.8020997375328114E-2"/>
                  <c:y val="4.5821668124817728E-2"/>
                </c:manualLayout>
              </c:layout>
              <c:dLblPos val="r"/>
              <c:showVal val="1"/>
              <c:extLst>
                <c:ext xmlns:c15="http://schemas.microsoft.com/office/drawing/2012/chart" uri="{CE6537A1-D6FC-4f65-9D91-7224C49458BB}"/>
              </c:extLst>
            </c:dLbl>
            <c:dLbl>
              <c:idx val="8"/>
              <c:layout>
                <c:manualLayout>
                  <c:x val="-8.7090332458443068E-2"/>
                  <c:y val="1.804352580927391E-2"/>
                </c:manualLayout>
              </c:layout>
              <c:dLblPos val="r"/>
              <c:showVal val="1"/>
              <c:extLst>
                <c:ext xmlns:c15="http://schemas.microsoft.com/office/drawing/2012/chart" uri="{CE6537A1-D6FC-4f65-9D91-7224C49458BB}"/>
              </c:extLst>
            </c:dLbl>
            <c:dLbl>
              <c:idx val="9"/>
              <c:layout>
                <c:manualLayout>
                  <c:x val="-6.7645888013998248E-2"/>
                  <c:y val="2.7303149606299364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РБ'!$B$35:$M$35</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РБ'!$B$37:$M$37</c:f>
              <c:numCache>
                <c:formatCode>General</c:formatCode>
                <c:ptCount val="12"/>
                <c:pt idx="0">
                  <c:v>23.74</c:v>
                </c:pt>
                <c:pt idx="1">
                  <c:v>56.120000000000012</c:v>
                </c:pt>
                <c:pt idx="2">
                  <c:v>77.64</c:v>
                </c:pt>
                <c:pt idx="3">
                  <c:v>0</c:v>
                </c:pt>
                <c:pt idx="4">
                  <c:v>50</c:v>
                </c:pt>
                <c:pt idx="5">
                  <c:v>0</c:v>
                </c:pt>
                <c:pt idx="6">
                  <c:v>74.349999999999994</c:v>
                </c:pt>
                <c:pt idx="7">
                  <c:v>29.650000000000031</c:v>
                </c:pt>
                <c:pt idx="8">
                  <c:v>71.3</c:v>
                </c:pt>
                <c:pt idx="9">
                  <c:v>68.400000000000006</c:v>
                </c:pt>
                <c:pt idx="10">
                  <c:v>0</c:v>
                </c:pt>
                <c:pt idx="11">
                  <c:v>0</c:v>
                </c:pt>
              </c:numCache>
            </c:numRef>
          </c:val>
        </c:ser>
        <c:dLbls>
          <c:showVal val="1"/>
        </c:dLbls>
        <c:marker val="1"/>
        <c:axId val="197454080"/>
        <c:axId val="129331200"/>
      </c:lineChart>
      <c:catAx>
        <c:axId val="197454080"/>
        <c:scaling>
          <c:orientation val="minMax"/>
        </c:scaling>
        <c:axPos val="b"/>
        <c:numFmt formatCode="General" sourceLinked="0"/>
        <c:tickLblPos val="nextTo"/>
        <c:crossAx val="129331200"/>
        <c:crosses val="autoZero"/>
        <c:auto val="1"/>
        <c:lblAlgn val="ctr"/>
        <c:lblOffset val="100"/>
      </c:catAx>
      <c:valAx>
        <c:axId val="129331200"/>
        <c:scaling>
          <c:orientation val="minMax"/>
        </c:scaling>
        <c:axPos val="l"/>
        <c:majorGridlines/>
        <c:numFmt formatCode="General" sourceLinked="1"/>
        <c:tickLblPos val="nextTo"/>
        <c:crossAx val="197454080"/>
        <c:crosses val="autoZero"/>
        <c:crossBetween val="between"/>
      </c:valAx>
    </c:plotArea>
    <c:legend>
      <c:legendPos val="b"/>
    </c:legend>
    <c:plotVisOnly val="1"/>
    <c:dispBlanksAs val="gap"/>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8.4488407699037621E-2"/>
          <c:y val="5.8280943228553116E-2"/>
          <c:w val="0.88495603674540679"/>
          <c:h val="0.61747370161406989"/>
        </c:manualLayout>
      </c:layout>
      <c:bar3DChart>
        <c:barDir val="col"/>
        <c:grouping val="clustered"/>
        <c:ser>
          <c:idx val="0"/>
          <c:order val="0"/>
          <c:tx>
            <c:strRef>
              <c:f>'Сравнение с НОР, необ'!$B$31</c:f>
              <c:strCache>
                <c:ptCount val="1"/>
                <c:pt idx="0">
                  <c:v>Абс.успеваемость,%</c:v>
                </c:pt>
              </c:strCache>
            </c:strRef>
          </c:tx>
          <c:spPr>
            <a:solidFill>
              <a:srgbClr val="FFC000"/>
            </a:solidFill>
          </c:spPr>
          <c:dLbls>
            <c:dLbl>
              <c:idx val="0"/>
              <c:layout>
                <c:manualLayout>
                  <c:x val="3.333333333333334E-2"/>
                  <c:y val="-5.2493438320210285E-2"/>
                </c:manualLayout>
              </c:layout>
              <c:showVal val="1"/>
              <c:extLst>
                <c:ext xmlns:c15="http://schemas.microsoft.com/office/drawing/2012/chart" uri="{CE6537A1-D6FC-4f65-9D91-7224C49458BB}"/>
              </c:extLst>
            </c:dLbl>
            <c:dLbl>
              <c:idx val="1"/>
              <c:layout>
                <c:manualLayout>
                  <c:x val="1.6666666666666701E-2"/>
                  <c:y val="-4.7244094488188976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необ'!$C$30:$D$30</c:f>
              <c:strCache>
                <c:ptCount val="2"/>
                <c:pt idx="0">
                  <c:v>ОО (18)</c:v>
                </c:pt>
                <c:pt idx="1">
                  <c:v>ОО с признаками необ. результатов(4)</c:v>
                </c:pt>
              </c:strCache>
            </c:strRef>
          </c:cat>
          <c:val>
            <c:numRef>
              <c:f>'Сравнение с НОР, необ'!$C$31:$D$31</c:f>
              <c:numCache>
                <c:formatCode>General</c:formatCode>
                <c:ptCount val="2"/>
                <c:pt idx="0">
                  <c:v>60.78</c:v>
                </c:pt>
                <c:pt idx="1">
                  <c:v>49.4</c:v>
                </c:pt>
              </c:numCache>
            </c:numRef>
          </c:val>
        </c:ser>
        <c:ser>
          <c:idx val="1"/>
          <c:order val="1"/>
          <c:tx>
            <c:strRef>
              <c:f>'Сравнение с НОР, необ'!$B$32</c:f>
              <c:strCache>
                <c:ptCount val="1"/>
                <c:pt idx="0">
                  <c:v>Качество знаний.%</c:v>
                </c:pt>
              </c:strCache>
            </c:strRef>
          </c:tx>
          <c:dLbls>
            <c:dLbl>
              <c:idx val="0"/>
              <c:layout>
                <c:manualLayout>
                  <c:x val="1.6666666666666725E-2"/>
                  <c:y val="-2.6246719160105052E-2"/>
                </c:manualLayout>
              </c:layout>
              <c:showVal val="1"/>
              <c:extLst>
                <c:ext xmlns:c15="http://schemas.microsoft.com/office/drawing/2012/chart" uri="{CE6537A1-D6FC-4f65-9D91-7224C49458BB}"/>
              </c:extLst>
            </c:dLbl>
            <c:dLbl>
              <c:idx val="1"/>
              <c:layout>
                <c:manualLayout>
                  <c:x val="1.388888888888897E-2"/>
                  <c:y val="-3.1496062992125991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необ'!$C$30:$D$30</c:f>
              <c:strCache>
                <c:ptCount val="2"/>
                <c:pt idx="0">
                  <c:v>ОО (18)</c:v>
                </c:pt>
                <c:pt idx="1">
                  <c:v>ОО с признаками необ. результатов(4)</c:v>
                </c:pt>
              </c:strCache>
            </c:strRef>
          </c:cat>
          <c:val>
            <c:numRef>
              <c:f>'Сравнение с НОР, необ'!$C$32:$D$32</c:f>
              <c:numCache>
                <c:formatCode>General</c:formatCode>
                <c:ptCount val="2"/>
                <c:pt idx="0">
                  <c:v>0</c:v>
                </c:pt>
                <c:pt idx="1">
                  <c:v>0</c:v>
                </c:pt>
              </c:numCache>
            </c:numRef>
          </c:val>
        </c:ser>
        <c:dLbls>
          <c:showVal val="1"/>
        </c:dLbls>
        <c:shape val="box"/>
        <c:axId val="129361408"/>
        <c:axId val="129362944"/>
        <c:axId val="0"/>
      </c:bar3DChart>
      <c:catAx>
        <c:axId val="129361408"/>
        <c:scaling>
          <c:orientation val="minMax"/>
        </c:scaling>
        <c:axPos val="b"/>
        <c:numFmt formatCode="General" sourceLinked="0"/>
        <c:tickLblPos val="nextTo"/>
        <c:crossAx val="129362944"/>
        <c:crosses val="autoZero"/>
        <c:auto val="1"/>
        <c:lblAlgn val="ctr"/>
        <c:lblOffset val="100"/>
      </c:catAx>
      <c:valAx>
        <c:axId val="129362944"/>
        <c:scaling>
          <c:orientation val="minMax"/>
        </c:scaling>
        <c:axPos val="l"/>
        <c:majorGridlines/>
        <c:numFmt formatCode="General" sourceLinked="1"/>
        <c:tickLblPos val="nextTo"/>
        <c:crossAx val="129361408"/>
        <c:crosses val="autoZero"/>
        <c:crossBetween val="between"/>
      </c:valAx>
    </c:plotArea>
    <c:legend>
      <c:legendPos val="b"/>
    </c:legend>
    <c:plotVisOnly val="1"/>
    <c:dispBlanksAs val="gap"/>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8.4488407699037621E-2"/>
          <c:y val="5.782562335958024E-2"/>
          <c:w val="0.88495603674540679"/>
          <c:h val="0.62152969160105065"/>
        </c:manualLayout>
      </c:layout>
      <c:bar3DChart>
        <c:barDir val="col"/>
        <c:grouping val="clustered"/>
        <c:ser>
          <c:idx val="0"/>
          <c:order val="0"/>
          <c:tx>
            <c:strRef>
              <c:f>'Ср 2019-20гг'!$A$39</c:f>
              <c:strCache>
                <c:ptCount val="1"/>
                <c:pt idx="0">
                  <c:v>Абс.успеваемость,%</c:v>
                </c:pt>
              </c:strCache>
            </c:strRef>
          </c:tx>
          <c:spPr>
            <a:solidFill>
              <a:srgbClr val="FFC000"/>
            </a:solidFill>
          </c:spPr>
          <c:dLbls>
            <c:dLbl>
              <c:idx val="0"/>
              <c:layout>
                <c:manualLayout>
                  <c:x val="1.8934240362811793E-2"/>
                  <c:y val="-3.0625418684589217E-2"/>
                </c:manualLayout>
              </c:layout>
              <c:showVal val="1"/>
              <c:extLst>
                <c:ext xmlns:c15="http://schemas.microsoft.com/office/drawing/2012/chart" uri="{CE6537A1-D6FC-4f65-9D91-7224C49458BB}"/>
              </c:extLst>
            </c:dLbl>
            <c:dLbl>
              <c:idx val="1"/>
              <c:layout>
                <c:manualLayout>
                  <c:x val="1.6666666666666701E-2"/>
                  <c:y val="-2.967614403848055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2019-20гг'!$B$38:$C$38</c:f>
              <c:strCache>
                <c:ptCount val="2"/>
                <c:pt idx="0">
                  <c:v>2019 г.</c:v>
                </c:pt>
                <c:pt idx="1">
                  <c:v>2020 г.</c:v>
                </c:pt>
              </c:strCache>
            </c:strRef>
          </c:cat>
          <c:val>
            <c:numRef>
              <c:f>'Ср 2019-20гг'!$B$39:$C$39</c:f>
              <c:numCache>
                <c:formatCode>General</c:formatCode>
                <c:ptCount val="2"/>
                <c:pt idx="0">
                  <c:v>57.91</c:v>
                </c:pt>
                <c:pt idx="1">
                  <c:v>58.75</c:v>
                </c:pt>
              </c:numCache>
            </c:numRef>
          </c:val>
        </c:ser>
        <c:ser>
          <c:idx val="1"/>
          <c:order val="1"/>
          <c:tx>
            <c:strRef>
              <c:f>'Ср 2019-20гг'!$A$40</c:f>
              <c:strCache>
                <c:ptCount val="1"/>
                <c:pt idx="0">
                  <c:v>Качество знаний, %</c:v>
                </c:pt>
              </c:strCache>
            </c:strRef>
          </c:tx>
          <c:dLbls>
            <c:dLbl>
              <c:idx val="0"/>
              <c:layout>
                <c:manualLayout>
                  <c:x val="2.1712107415144632E-2"/>
                  <c:y val="-5.5671597535663662E-2"/>
                </c:manualLayout>
              </c:layout>
              <c:showVal val="1"/>
              <c:extLst>
                <c:ext xmlns:c15="http://schemas.microsoft.com/office/drawing/2012/chart" uri="{CE6537A1-D6FC-4f65-9D91-7224C49458BB}"/>
              </c:extLst>
            </c:dLbl>
            <c:dLbl>
              <c:idx val="1"/>
              <c:layout>
                <c:manualLayout>
                  <c:x val="2.6757191065402541E-2"/>
                  <c:y val="-6.8727747943641157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2019-20гг'!$B$38:$C$38</c:f>
              <c:strCache>
                <c:ptCount val="2"/>
                <c:pt idx="0">
                  <c:v>2019 г.</c:v>
                </c:pt>
                <c:pt idx="1">
                  <c:v>2020 г.</c:v>
                </c:pt>
              </c:strCache>
            </c:strRef>
          </c:cat>
          <c:val>
            <c:numRef>
              <c:f>'Ср 2019-20гг'!$B$40:$C$40</c:f>
              <c:numCache>
                <c:formatCode>General</c:formatCode>
                <c:ptCount val="2"/>
                <c:pt idx="0">
                  <c:v>1.3</c:v>
                </c:pt>
                <c:pt idx="1">
                  <c:v>0</c:v>
                </c:pt>
              </c:numCache>
            </c:numRef>
          </c:val>
        </c:ser>
        <c:dLbls>
          <c:showVal val="1"/>
        </c:dLbls>
        <c:shape val="box"/>
        <c:axId val="197620096"/>
        <c:axId val="197621632"/>
        <c:axId val="0"/>
      </c:bar3DChart>
      <c:catAx>
        <c:axId val="197620096"/>
        <c:scaling>
          <c:orientation val="minMax"/>
        </c:scaling>
        <c:axPos val="b"/>
        <c:numFmt formatCode="General" sourceLinked="0"/>
        <c:tickLblPos val="nextTo"/>
        <c:crossAx val="197621632"/>
        <c:crosses val="autoZero"/>
        <c:auto val="1"/>
        <c:lblAlgn val="ctr"/>
        <c:lblOffset val="100"/>
      </c:catAx>
      <c:valAx>
        <c:axId val="197621632"/>
        <c:scaling>
          <c:orientation val="minMax"/>
        </c:scaling>
        <c:axPos val="l"/>
        <c:majorGridlines/>
        <c:numFmt formatCode="General" sourceLinked="1"/>
        <c:tickLblPos val="nextTo"/>
        <c:crossAx val="197620096"/>
        <c:crosses val="autoZero"/>
        <c:crossBetween val="between"/>
      </c:valAx>
    </c:plotArea>
    <c:legend>
      <c:legendPos val="b"/>
    </c:legend>
    <c:plotVisOnly val="1"/>
    <c:dispBlanksAs val="gap"/>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 отметкам</a:t>
            </a:r>
          </a:p>
        </c:rich>
      </c:tx>
    </c:title>
    <c:view3D>
      <c:rAngAx val="1"/>
    </c:view3D>
    <c:plotArea>
      <c:layout/>
      <c:bar3DChart>
        <c:barDir val="col"/>
        <c:grouping val="clustered"/>
        <c:ser>
          <c:idx val="0"/>
          <c:order val="0"/>
          <c:tx>
            <c:strRef>
              <c:f>'по отметкам с РБ'!$A$42</c:f>
              <c:strCache>
                <c:ptCount val="1"/>
                <c:pt idx="0">
                  <c:v>Республика Бурятия</c:v>
                </c:pt>
              </c:strCache>
            </c:strRef>
          </c:tx>
          <c:spPr>
            <a:solidFill>
              <a:srgbClr val="0070C0"/>
            </a:solidFill>
          </c:spPr>
          <c:dLbls>
            <c:spPr>
              <a:noFill/>
              <a:ln>
                <a:noFill/>
              </a:ln>
              <a:effectLst/>
            </c:spPr>
            <c:showVal val="1"/>
            <c:extLst>
              <c:ext xmlns:c15="http://schemas.microsoft.com/office/drawing/2012/chart" uri="{CE6537A1-D6FC-4f65-9D91-7224C49458BB}">
                <c15:showLeaderLines val="0"/>
              </c:ext>
            </c:extLst>
          </c:dLbls>
          <c:cat>
            <c:strRef>
              <c:f>'по отметкам с РБ'!$B$41:$E$41</c:f>
              <c:strCache>
                <c:ptCount val="4"/>
                <c:pt idx="0">
                  <c:v>2</c:v>
                </c:pt>
                <c:pt idx="1">
                  <c:v>3</c:v>
                </c:pt>
                <c:pt idx="2">
                  <c:v>4</c:v>
                </c:pt>
                <c:pt idx="3">
                  <c:v>5</c:v>
                </c:pt>
              </c:strCache>
            </c:strRef>
          </c:cat>
          <c:val>
            <c:numRef>
              <c:f>'по отметкам с РБ'!$B$42:$E$42</c:f>
              <c:numCache>
                <c:formatCode>General</c:formatCode>
                <c:ptCount val="4"/>
                <c:pt idx="0">
                  <c:v>16.239999999999988</c:v>
                </c:pt>
                <c:pt idx="1">
                  <c:v>54.55</c:v>
                </c:pt>
                <c:pt idx="2">
                  <c:v>27.29</c:v>
                </c:pt>
                <c:pt idx="3">
                  <c:v>1.9200000000000021</c:v>
                </c:pt>
              </c:numCache>
            </c:numRef>
          </c:val>
        </c:ser>
        <c:ser>
          <c:idx val="1"/>
          <c:order val="1"/>
          <c:tx>
            <c:strRef>
              <c:f>'по отметкам с РБ'!$A$43</c:f>
              <c:strCache>
                <c:ptCount val="1"/>
                <c:pt idx="0">
                  <c:v>Кижингинский район</c:v>
                </c:pt>
              </c:strCache>
            </c:strRef>
          </c:tx>
          <c:spPr>
            <a:solidFill>
              <a:srgbClr val="7030A0"/>
            </a:solidFill>
          </c:spPr>
          <c:dLbls>
            <c:dLbl>
              <c:idx val="0"/>
              <c:layout>
                <c:manualLayout>
                  <c:x val="2.5000000000000001E-2"/>
                  <c:y val="0"/>
                </c:manualLayout>
              </c:layout>
              <c:showVal val="1"/>
              <c:extLst>
                <c:ext xmlns:c15="http://schemas.microsoft.com/office/drawing/2012/chart" uri="{CE6537A1-D6FC-4f65-9D91-7224C49458BB}"/>
              </c:extLst>
            </c:dLbl>
            <c:dLbl>
              <c:idx val="1"/>
              <c:layout>
                <c:manualLayout>
                  <c:x val="2.2222222222222251E-2"/>
                  <c:y val="0"/>
                </c:manualLayout>
              </c:layout>
              <c:showVal val="1"/>
              <c:extLst>
                <c:ext xmlns:c15="http://schemas.microsoft.com/office/drawing/2012/chart" uri="{CE6537A1-D6FC-4f65-9D91-7224C49458BB}"/>
              </c:extLst>
            </c:dLbl>
            <c:dLbl>
              <c:idx val="2"/>
              <c:layout>
                <c:manualLayout>
                  <c:x val="2.5000000000000001E-2"/>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РБ'!$B$41:$E$41</c:f>
              <c:strCache>
                <c:ptCount val="4"/>
                <c:pt idx="0">
                  <c:v>2</c:v>
                </c:pt>
                <c:pt idx="1">
                  <c:v>3</c:v>
                </c:pt>
                <c:pt idx="2">
                  <c:v>4</c:v>
                </c:pt>
                <c:pt idx="3">
                  <c:v>5</c:v>
                </c:pt>
              </c:strCache>
            </c:strRef>
          </c:cat>
          <c:val>
            <c:numRef>
              <c:f>'по отметкам с РБ'!$B$43:$E$43</c:f>
              <c:numCache>
                <c:formatCode>General</c:formatCode>
                <c:ptCount val="4"/>
                <c:pt idx="0">
                  <c:v>9.49</c:v>
                </c:pt>
                <c:pt idx="1">
                  <c:v>55.7</c:v>
                </c:pt>
                <c:pt idx="2">
                  <c:v>34.809999999999995</c:v>
                </c:pt>
                <c:pt idx="3">
                  <c:v>0</c:v>
                </c:pt>
              </c:numCache>
            </c:numRef>
          </c:val>
        </c:ser>
        <c:dLbls>
          <c:showVal val="1"/>
        </c:dLbls>
        <c:shape val="box"/>
        <c:axId val="197475328"/>
        <c:axId val="197481216"/>
        <c:axId val="0"/>
      </c:bar3DChart>
      <c:catAx>
        <c:axId val="197475328"/>
        <c:scaling>
          <c:orientation val="minMax"/>
        </c:scaling>
        <c:axPos val="b"/>
        <c:numFmt formatCode="General" sourceLinked="0"/>
        <c:tickLblPos val="nextTo"/>
        <c:crossAx val="197481216"/>
        <c:crosses val="autoZero"/>
        <c:auto val="1"/>
        <c:lblAlgn val="ctr"/>
        <c:lblOffset val="100"/>
      </c:catAx>
      <c:valAx>
        <c:axId val="197481216"/>
        <c:scaling>
          <c:orientation val="minMax"/>
        </c:scaling>
        <c:axPos val="l"/>
        <c:majorGridlines/>
        <c:numFmt formatCode="General" sourceLinked="1"/>
        <c:tickLblPos val="nextTo"/>
        <c:crossAx val="197475328"/>
        <c:crosses val="autoZero"/>
        <c:crossBetween val="between"/>
      </c:valAx>
    </c:plotArea>
    <c:legend>
      <c:legendPos val="b"/>
    </c:legend>
    <c:plotVisOnly val="1"/>
    <c:dispBlanksAs val="gap"/>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'по отметкам с РБ'!$P$158</c:f>
              <c:strCache>
                <c:ptCount val="1"/>
                <c:pt idx="0">
                  <c:v>Республика Бурятия</c:v>
                </c:pt>
              </c:strCache>
            </c:strRef>
          </c:tx>
          <c:spPr>
            <a:solidFill>
              <a:srgbClr val="FFC000"/>
            </a:solidFill>
          </c:spPr>
          <c:dLbls>
            <c:dLbl>
              <c:idx val="0"/>
              <c:layout>
                <c:manualLayout>
                  <c:x val="1.6091954022988509E-2"/>
                  <c:y val="-4.3636363636363654E-2"/>
                </c:manualLayout>
              </c:layout>
              <c:showVal val="1"/>
              <c:extLst>
                <c:ext xmlns:c15="http://schemas.microsoft.com/office/drawing/2012/chart" uri="{CE6537A1-D6FC-4f65-9D91-7224C49458BB}"/>
              </c:extLst>
            </c:dLbl>
            <c:dLbl>
              <c:idx val="1"/>
              <c:layout>
                <c:manualLayout>
                  <c:x val="1.8390804597701083E-2"/>
                  <c:y val="-4.3636363636363681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РБ'!$Q$157:$R$157</c:f>
              <c:strCache>
                <c:ptCount val="2"/>
                <c:pt idx="0">
                  <c:v>Абс.успеваемость,%</c:v>
                </c:pt>
                <c:pt idx="1">
                  <c:v>Качество знаний,%</c:v>
                </c:pt>
              </c:strCache>
            </c:strRef>
          </c:cat>
          <c:val>
            <c:numRef>
              <c:f>'по отметкам с РБ'!$Q$158:$R$158</c:f>
              <c:numCache>
                <c:formatCode>General</c:formatCode>
                <c:ptCount val="2"/>
                <c:pt idx="0">
                  <c:v>83.76</c:v>
                </c:pt>
                <c:pt idx="1">
                  <c:v>29.21</c:v>
                </c:pt>
              </c:numCache>
            </c:numRef>
          </c:val>
        </c:ser>
        <c:ser>
          <c:idx val="1"/>
          <c:order val="1"/>
          <c:tx>
            <c:strRef>
              <c:f>'по отметкам с РБ'!$P$159</c:f>
              <c:strCache>
                <c:ptCount val="1"/>
                <c:pt idx="0">
                  <c:v>Кижингинский район</c:v>
                </c:pt>
              </c:strCache>
            </c:strRef>
          </c:tx>
          <c:dLbls>
            <c:dLbl>
              <c:idx val="0"/>
              <c:layout>
                <c:manualLayout>
                  <c:x val="1.6091954022988509E-2"/>
                  <c:y val="-3.393939393939395E-2"/>
                </c:manualLayout>
              </c:layout>
              <c:showVal val="1"/>
              <c:extLst>
                <c:ext xmlns:c15="http://schemas.microsoft.com/office/drawing/2012/chart" uri="{CE6537A1-D6FC-4f65-9D91-7224C49458BB}"/>
              </c:extLst>
            </c:dLbl>
            <c:dLbl>
              <c:idx val="1"/>
              <c:layout>
                <c:manualLayout>
                  <c:x val="2.9885057471264596E-2"/>
                  <c:y val="-3.8787878787878885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РБ'!$Q$157:$R$157</c:f>
              <c:strCache>
                <c:ptCount val="2"/>
                <c:pt idx="0">
                  <c:v>Абс.успеваемость,%</c:v>
                </c:pt>
                <c:pt idx="1">
                  <c:v>Качество знаний,%</c:v>
                </c:pt>
              </c:strCache>
            </c:strRef>
          </c:cat>
          <c:val>
            <c:numRef>
              <c:f>'по отметкам с РБ'!$Q$159:$R$159</c:f>
              <c:numCache>
                <c:formatCode>General</c:formatCode>
                <c:ptCount val="2"/>
                <c:pt idx="0">
                  <c:v>90.51</c:v>
                </c:pt>
                <c:pt idx="1">
                  <c:v>34.809999999999995</c:v>
                </c:pt>
              </c:numCache>
            </c:numRef>
          </c:val>
        </c:ser>
        <c:dLbls>
          <c:showVal val="1"/>
        </c:dLbls>
        <c:shape val="box"/>
        <c:axId val="197515520"/>
        <c:axId val="197656576"/>
        <c:axId val="0"/>
      </c:bar3DChart>
      <c:catAx>
        <c:axId val="197515520"/>
        <c:scaling>
          <c:orientation val="minMax"/>
        </c:scaling>
        <c:axPos val="b"/>
        <c:numFmt formatCode="General" sourceLinked="0"/>
        <c:tickLblPos val="nextTo"/>
        <c:crossAx val="197656576"/>
        <c:crosses val="autoZero"/>
        <c:auto val="1"/>
        <c:lblAlgn val="ctr"/>
        <c:lblOffset val="100"/>
      </c:catAx>
      <c:valAx>
        <c:axId val="197656576"/>
        <c:scaling>
          <c:orientation val="minMax"/>
        </c:scaling>
        <c:axPos val="l"/>
        <c:majorGridlines/>
        <c:numFmt formatCode="General" sourceLinked="1"/>
        <c:tickLblPos val="nextTo"/>
        <c:crossAx val="197515520"/>
        <c:crosses val="autoZero"/>
        <c:crossBetween val="between"/>
      </c:valAx>
    </c:plotArea>
    <c:legend>
      <c:legendPos val="b"/>
    </c:legend>
    <c:plotVisOnly val="1"/>
    <c:dispBlanksAs val="gap"/>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Выполнение заданий</a:t>
            </a:r>
          </a:p>
        </c:rich>
      </c:tx>
    </c:title>
    <c:plotArea>
      <c:layout/>
      <c:lineChart>
        <c:grouping val="standard"/>
        <c:ser>
          <c:idx val="0"/>
          <c:order val="0"/>
          <c:tx>
            <c:strRef>
              <c:f>'Вып заданий с РБ'!$A$42</c:f>
              <c:strCache>
                <c:ptCount val="1"/>
                <c:pt idx="0">
                  <c:v>Республика Бурятия</c:v>
                </c:pt>
              </c:strCache>
            </c:strRef>
          </c:tx>
          <c:dLbls>
            <c:dLbl>
              <c:idx val="0"/>
              <c:layout>
                <c:manualLayout>
                  <c:x val="-1.0798775153105861E-2"/>
                  <c:y val="3.1932779235928757E-2"/>
                </c:manualLayout>
              </c:layout>
              <c:dLblPos val="r"/>
              <c:showVal val="1"/>
              <c:extLst>
                <c:ext xmlns:c15="http://schemas.microsoft.com/office/drawing/2012/chart" uri="{CE6537A1-D6FC-4f65-9D91-7224C49458BB}"/>
              </c:extLst>
            </c:dLbl>
            <c:dLbl>
              <c:idx val="2"/>
              <c:layout>
                <c:manualLayout>
                  <c:x val="-8.0209973753281247E-3"/>
                  <c:y val="-9.733887430737824E-3"/>
                </c:manualLayout>
              </c:layout>
              <c:dLblPos val="r"/>
              <c:showVal val="1"/>
              <c:extLst>
                <c:ext xmlns:c15="http://schemas.microsoft.com/office/drawing/2012/chart" uri="{CE6537A1-D6FC-4f65-9D91-7224C49458BB}"/>
              </c:extLst>
            </c:dLbl>
            <c:dLbl>
              <c:idx val="3"/>
              <c:layout>
                <c:manualLayout>
                  <c:x val="-6.0798775153106117E-2"/>
                  <c:y val="3.656240886555847E-2"/>
                </c:manualLayout>
              </c:layout>
              <c:dLblPos val="r"/>
              <c:showVal val="1"/>
              <c:extLst>
                <c:ext xmlns:c15="http://schemas.microsoft.com/office/drawing/2012/chart" uri="{CE6537A1-D6FC-4f65-9D91-7224C49458BB}"/>
              </c:extLst>
            </c:dLbl>
            <c:dLbl>
              <c:idx val="4"/>
              <c:layout>
                <c:manualLayout>
                  <c:x val="-5.8020997375328134E-2"/>
                  <c:y val="3.656240886555847E-2"/>
                </c:manualLayout>
              </c:layout>
              <c:dLblPos val="r"/>
              <c:showVal val="1"/>
              <c:extLst>
                <c:ext xmlns:c15="http://schemas.microsoft.com/office/drawing/2012/chart" uri="{CE6537A1-D6FC-4f65-9D91-7224C49458BB}"/>
              </c:extLst>
            </c:dLbl>
            <c:dLbl>
              <c:idx val="6"/>
              <c:layout>
                <c:manualLayout>
                  <c:x val="-9.4132108486439658E-2"/>
                  <c:y val="8.7846310877807005E-3"/>
                </c:manualLayout>
              </c:layout>
              <c:dLblPos val="r"/>
              <c:showVal val="1"/>
              <c:extLst>
                <c:ext xmlns:c15="http://schemas.microsoft.com/office/drawing/2012/chart" uri="{CE6537A1-D6FC-4f65-9D91-7224C49458BB}"/>
              </c:extLst>
            </c:dLbl>
            <c:dLbl>
              <c:idx val="11"/>
              <c:layout>
                <c:manualLayout>
                  <c:x val="-2.1321084864391947E-2"/>
                  <c:y val="4.1192038495188099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РБ'!$B$41:$M$41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РБ'!$B$42:$M$42</c:f>
              <c:numCache>
                <c:formatCode>General</c:formatCode>
                <c:ptCount val="12"/>
                <c:pt idx="0">
                  <c:v>29.830000000000005</c:v>
                </c:pt>
                <c:pt idx="1">
                  <c:v>61.290000000000013</c:v>
                </c:pt>
                <c:pt idx="2">
                  <c:v>79.760000000000005</c:v>
                </c:pt>
                <c:pt idx="3">
                  <c:v>22.09</c:v>
                </c:pt>
                <c:pt idx="4">
                  <c:v>24.75</c:v>
                </c:pt>
                <c:pt idx="5">
                  <c:v>4.08</c:v>
                </c:pt>
                <c:pt idx="6">
                  <c:v>74.58</c:v>
                </c:pt>
                <c:pt idx="7">
                  <c:v>38.760000000000012</c:v>
                </c:pt>
                <c:pt idx="8">
                  <c:v>75.849999999999994</c:v>
                </c:pt>
                <c:pt idx="9">
                  <c:v>69.910000000000025</c:v>
                </c:pt>
                <c:pt idx="10">
                  <c:v>51.91</c:v>
                </c:pt>
                <c:pt idx="11">
                  <c:v>50.02</c:v>
                </c:pt>
              </c:numCache>
            </c:numRef>
          </c:val>
        </c:ser>
        <c:ser>
          <c:idx val="1"/>
          <c:order val="1"/>
          <c:tx>
            <c:strRef>
              <c:f>'Вып заданий с РБ'!$A$43</c:f>
              <c:strCache>
                <c:ptCount val="1"/>
                <c:pt idx="0">
                  <c:v>Кижингинский район</c:v>
                </c:pt>
              </c:strCache>
            </c:strRef>
          </c:tx>
          <c:dLbls>
            <c:dLbl>
              <c:idx val="0"/>
              <c:layout>
                <c:manualLayout>
                  <c:x val="-6.0798775153106117E-2"/>
                  <c:y val="-5.1400554097404488E-2"/>
                </c:manualLayout>
              </c:layout>
              <c:dLblPos val="r"/>
              <c:showVal val="1"/>
              <c:extLst>
                <c:ext xmlns:c15="http://schemas.microsoft.com/office/drawing/2012/chart" uri="{CE6537A1-D6FC-4f65-9D91-7224C49458BB}"/>
              </c:extLst>
            </c:dLbl>
            <c:dLbl>
              <c:idx val="1"/>
              <c:layout>
                <c:manualLayout>
                  <c:x val="-3.5798775153105859E-2"/>
                  <c:y val="2.7303149606299364E-2"/>
                </c:manualLayout>
              </c:layout>
              <c:dLblPos val="r"/>
              <c:showVal val="1"/>
              <c:extLst>
                <c:ext xmlns:c15="http://schemas.microsoft.com/office/drawing/2012/chart" uri="{CE6537A1-D6FC-4f65-9D91-7224C49458BB}"/>
              </c:extLst>
            </c:dLbl>
            <c:dLbl>
              <c:idx val="2"/>
              <c:layout>
                <c:manualLayout>
                  <c:x val="-5.2465441819772751E-2"/>
                  <c:y val="-6.5289442986293383E-2"/>
                </c:manualLayout>
              </c:layout>
              <c:dLblPos val="r"/>
              <c:showVal val="1"/>
              <c:extLst>
                <c:ext xmlns:c15="http://schemas.microsoft.com/office/drawing/2012/chart" uri="{CE6537A1-D6FC-4f65-9D91-7224C49458BB}"/>
              </c:extLst>
            </c:dLbl>
            <c:dLbl>
              <c:idx val="3"/>
              <c:layout>
                <c:manualLayout>
                  <c:x val="-5.2465441819772751E-2"/>
                  <c:y val="-6.9919072615923034E-2"/>
                </c:manualLayout>
              </c:layout>
              <c:dLblPos val="r"/>
              <c:showVal val="1"/>
              <c:extLst>
                <c:ext xmlns:c15="http://schemas.microsoft.com/office/drawing/2012/chart" uri="{CE6537A1-D6FC-4f65-9D91-7224C49458BB}"/>
              </c:extLst>
            </c:dLbl>
            <c:dLbl>
              <c:idx val="5"/>
              <c:layout>
                <c:manualLayout>
                  <c:x val="-8.4306649168854487E-3"/>
                  <c:y val="-4.7462817147856935E-4"/>
                </c:manualLayout>
              </c:layout>
              <c:dLblPos val="r"/>
              <c:showVal val="1"/>
              <c:extLst>
                <c:ext xmlns:c15="http://schemas.microsoft.com/office/drawing/2012/chart" uri="{CE6537A1-D6FC-4f65-9D91-7224C49458BB}"/>
              </c:extLst>
            </c:dLbl>
            <c:dLbl>
              <c:idx val="6"/>
              <c:layout>
                <c:manualLayout>
                  <c:x val="-5.5243219597550297E-2"/>
                  <c:y val="-6.0659813356663754E-2"/>
                </c:manualLayout>
              </c:layout>
              <c:dLblPos val="r"/>
              <c:showVal val="1"/>
              <c:extLst>
                <c:ext xmlns:c15="http://schemas.microsoft.com/office/drawing/2012/chart" uri="{CE6537A1-D6FC-4f65-9D91-7224C49458BB}"/>
              </c:extLst>
            </c:dLbl>
            <c:dLbl>
              <c:idx val="7"/>
              <c:layout>
                <c:manualLayout>
                  <c:x val="-4.0472222222222333E-2"/>
                  <c:y val="5.0451297754447524E-2"/>
                </c:manualLayout>
              </c:layout>
              <c:dLblPos val="r"/>
              <c:showVal val="1"/>
              <c:extLst>
                <c:ext xmlns:c15="http://schemas.microsoft.com/office/drawing/2012/chart" uri="{CE6537A1-D6FC-4f65-9D91-7224C49458BB}"/>
              </c:extLst>
            </c:dLbl>
            <c:dLbl>
              <c:idx val="8"/>
              <c:layout>
                <c:manualLayout>
                  <c:x val="-9.4132108486439658E-2"/>
                  <c:y val="8.7846310877807005E-3"/>
                </c:manualLayout>
              </c:layout>
              <c:dLblPos val="r"/>
              <c:showVal val="1"/>
              <c:extLst>
                <c:ext xmlns:c15="http://schemas.microsoft.com/office/drawing/2012/chart" uri="{CE6537A1-D6FC-4f65-9D91-7224C49458BB}"/>
              </c:extLst>
            </c:dLbl>
            <c:dLbl>
              <c:idx val="9"/>
              <c:layout>
                <c:manualLayout>
                  <c:x val="-5.1583333333333432E-2"/>
                  <c:y val="5.0451297754447524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РБ'!$B$41:$M$41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РБ'!$B$43:$M$43</c:f>
              <c:numCache>
                <c:formatCode>General</c:formatCode>
                <c:ptCount val="12"/>
                <c:pt idx="0">
                  <c:v>32.449999999999996</c:v>
                </c:pt>
                <c:pt idx="1">
                  <c:v>58.94</c:v>
                </c:pt>
                <c:pt idx="2">
                  <c:v>80.92</c:v>
                </c:pt>
                <c:pt idx="3">
                  <c:v>24.01</c:v>
                </c:pt>
                <c:pt idx="4">
                  <c:v>50</c:v>
                </c:pt>
                <c:pt idx="5">
                  <c:v>0</c:v>
                </c:pt>
                <c:pt idx="6">
                  <c:v>76.819999999999993</c:v>
                </c:pt>
                <c:pt idx="7">
                  <c:v>36</c:v>
                </c:pt>
                <c:pt idx="8">
                  <c:v>73.149999999999991</c:v>
                </c:pt>
                <c:pt idx="9">
                  <c:v>68</c:v>
                </c:pt>
                <c:pt idx="10">
                  <c:v>0</c:v>
                </c:pt>
                <c:pt idx="11">
                  <c:v>100</c:v>
                </c:pt>
              </c:numCache>
            </c:numRef>
          </c:val>
        </c:ser>
        <c:dLbls>
          <c:showVal val="1"/>
        </c:dLbls>
        <c:marker val="1"/>
        <c:axId val="197690112"/>
        <c:axId val="197691648"/>
      </c:lineChart>
      <c:catAx>
        <c:axId val="197690112"/>
        <c:scaling>
          <c:orientation val="minMax"/>
        </c:scaling>
        <c:axPos val="b"/>
        <c:numFmt formatCode="General" sourceLinked="0"/>
        <c:tickLblPos val="nextTo"/>
        <c:crossAx val="197691648"/>
        <c:crosses val="autoZero"/>
        <c:auto val="1"/>
        <c:lblAlgn val="ctr"/>
        <c:lblOffset val="100"/>
      </c:catAx>
      <c:valAx>
        <c:axId val="197691648"/>
        <c:scaling>
          <c:orientation val="minMax"/>
        </c:scaling>
        <c:axPos val="l"/>
        <c:majorGridlines/>
        <c:numFmt formatCode="General" sourceLinked="1"/>
        <c:tickLblPos val="nextTo"/>
        <c:crossAx val="197690112"/>
        <c:crosses val="autoZero"/>
        <c:crossBetween val="between"/>
      </c:valAx>
    </c:plotArea>
    <c:legend>
      <c:legendPos val="b"/>
    </c:legend>
    <c:plotVisOnly val="1"/>
    <c:dispBlanksAs val="gap"/>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'Сравнение с НОР, необ'!$B$36</c:f>
              <c:strCache>
                <c:ptCount val="1"/>
                <c:pt idx="0">
                  <c:v>Абс.успеваемость,%</c:v>
                </c:pt>
              </c:strCache>
            </c:strRef>
          </c:tx>
          <c:spPr>
            <a:solidFill>
              <a:srgbClr val="FFC000"/>
            </a:solidFill>
          </c:spPr>
          <c:dLbls>
            <c:dLbl>
              <c:idx val="0"/>
              <c:layout>
                <c:manualLayout>
                  <c:x val="3.333333333333334E-2"/>
                  <c:y val="-3.1372549019607857E-2"/>
                </c:manualLayout>
              </c:layout>
              <c:showVal val="1"/>
              <c:extLst>
                <c:ext xmlns:c15="http://schemas.microsoft.com/office/drawing/2012/chart" uri="{CE6537A1-D6FC-4f65-9D91-7224C49458BB}"/>
              </c:extLst>
            </c:dLbl>
            <c:dLbl>
              <c:idx val="1"/>
              <c:layout>
                <c:manualLayout>
                  <c:x val="1.9444444444444445E-2"/>
                  <c:y val="-2.6143790849673325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необ'!$C$35:$D$35</c:f>
              <c:strCache>
                <c:ptCount val="2"/>
                <c:pt idx="0">
                  <c:v>ОО (12)</c:v>
                </c:pt>
                <c:pt idx="1">
                  <c:v>ОО с НОР (1)</c:v>
                </c:pt>
              </c:strCache>
            </c:strRef>
          </c:cat>
          <c:val>
            <c:numRef>
              <c:f>'Сравнение с НОР, необ'!$C$36:$D$36</c:f>
              <c:numCache>
                <c:formatCode>General</c:formatCode>
                <c:ptCount val="2"/>
                <c:pt idx="0">
                  <c:v>90.26</c:v>
                </c:pt>
                <c:pt idx="1">
                  <c:v>100</c:v>
                </c:pt>
              </c:numCache>
            </c:numRef>
          </c:val>
        </c:ser>
        <c:ser>
          <c:idx val="1"/>
          <c:order val="1"/>
          <c:tx>
            <c:strRef>
              <c:f>'Сравнение с НОР, необ'!$B$37</c:f>
              <c:strCache>
                <c:ptCount val="1"/>
                <c:pt idx="0">
                  <c:v>Качество знаний.%</c:v>
                </c:pt>
              </c:strCache>
            </c:strRef>
          </c:tx>
          <c:dLbls>
            <c:dLbl>
              <c:idx val="0"/>
              <c:layout>
                <c:manualLayout>
                  <c:x val="2.2222222222222202E-2"/>
                  <c:y val="-2.6143790849673384E-2"/>
                </c:manualLayout>
              </c:layout>
              <c:showVal val="1"/>
              <c:extLst>
                <c:ext xmlns:c15="http://schemas.microsoft.com/office/drawing/2012/chart" uri="{CE6537A1-D6FC-4f65-9D91-7224C49458BB}"/>
              </c:extLst>
            </c:dLbl>
            <c:dLbl>
              <c:idx val="1"/>
              <c:layout>
                <c:manualLayout>
                  <c:x val="2.2222222222222251E-2"/>
                  <c:y val="-2.0915032679738592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необ'!$C$35:$D$35</c:f>
              <c:strCache>
                <c:ptCount val="2"/>
                <c:pt idx="0">
                  <c:v>ОО (12)</c:v>
                </c:pt>
                <c:pt idx="1">
                  <c:v>ОО с НОР (1)</c:v>
                </c:pt>
              </c:strCache>
            </c:strRef>
          </c:cat>
          <c:val>
            <c:numRef>
              <c:f>'Сравнение с НОР, необ'!$C$37:$D$37</c:f>
              <c:numCache>
                <c:formatCode>General</c:formatCode>
                <c:ptCount val="2"/>
                <c:pt idx="0">
                  <c:v>33.770000000000003</c:v>
                </c:pt>
                <c:pt idx="1">
                  <c:v>75</c:v>
                </c:pt>
              </c:numCache>
            </c:numRef>
          </c:val>
        </c:ser>
        <c:dLbls>
          <c:showVal val="1"/>
        </c:dLbls>
        <c:shape val="box"/>
        <c:axId val="197947392"/>
        <c:axId val="197948928"/>
        <c:axId val="0"/>
      </c:bar3DChart>
      <c:catAx>
        <c:axId val="197947392"/>
        <c:scaling>
          <c:orientation val="minMax"/>
        </c:scaling>
        <c:axPos val="b"/>
        <c:numFmt formatCode="General" sourceLinked="0"/>
        <c:tickLblPos val="nextTo"/>
        <c:crossAx val="197948928"/>
        <c:crosses val="autoZero"/>
        <c:auto val="1"/>
        <c:lblAlgn val="ctr"/>
        <c:lblOffset val="100"/>
      </c:catAx>
      <c:valAx>
        <c:axId val="197948928"/>
        <c:scaling>
          <c:orientation val="minMax"/>
        </c:scaling>
        <c:axPos val="l"/>
        <c:majorGridlines/>
        <c:numFmt formatCode="General" sourceLinked="1"/>
        <c:tickLblPos val="nextTo"/>
        <c:crossAx val="197947392"/>
        <c:crosses val="autoZero"/>
        <c:crossBetween val="between"/>
      </c:valAx>
    </c:plotArea>
    <c:legend>
      <c:legendPos val="b"/>
    </c:legend>
    <c:plotVisOnly val="1"/>
    <c:dispBlanksAs val="gap"/>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 2019-20гг'!$A$44</c:f>
              <c:strCache>
                <c:ptCount val="1"/>
                <c:pt idx="0">
                  <c:v>Абс.успеваемость,%</c:v>
                </c:pt>
              </c:strCache>
            </c:strRef>
          </c:tx>
          <c:spPr>
            <a:solidFill>
              <a:srgbClr val="FFC000"/>
            </a:solidFill>
          </c:spPr>
          <c:dLbls>
            <c:dLbl>
              <c:idx val="0"/>
              <c:layout>
                <c:manualLayout>
                  <c:x val="1.1111111111111125E-2"/>
                  <c:y val="-1.8518518518518583E-2"/>
                </c:manualLayout>
              </c:layout>
              <c:showVal val="1"/>
              <c:extLst>
                <c:ext xmlns:c15="http://schemas.microsoft.com/office/drawing/2012/chart" uri="{CE6537A1-D6FC-4f65-9D91-7224C49458BB}"/>
              </c:extLst>
            </c:dLbl>
            <c:dLbl>
              <c:idx val="1"/>
              <c:layout>
                <c:manualLayout>
                  <c:x val="1.6666666666666701E-2"/>
                  <c:y val="-1.8518518518518573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2019-20гг'!$B$43:$C$43</c:f>
              <c:strCache>
                <c:ptCount val="2"/>
                <c:pt idx="0">
                  <c:v>2019 г.</c:v>
                </c:pt>
                <c:pt idx="1">
                  <c:v>2020 г.</c:v>
                </c:pt>
              </c:strCache>
            </c:strRef>
          </c:cat>
          <c:val>
            <c:numRef>
              <c:f>'Ср 2019-20гг'!$B$44:$C$44</c:f>
              <c:numCache>
                <c:formatCode>General</c:formatCode>
                <c:ptCount val="2"/>
                <c:pt idx="0">
                  <c:v>64.679999999999978</c:v>
                </c:pt>
                <c:pt idx="1">
                  <c:v>90.51</c:v>
                </c:pt>
              </c:numCache>
            </c:numRef>
          </c:val>
        </c:ser>
        <c:ser>
          <c:idx val="1"/>
          <c:order val="1"/>
          <c:tx>
            <c:strRef>
              <c:f>'Ср 2019-20гг'!$A$45</c:f>
              <c:strCache>
                <c:ptCount val="1"/>
                <c:pt idx="0">
                  <c:v>Качество знаний, %</c:v>
                </c:pt>
              </c:strCache>
            </c:strRef>
          </c:tx>
          <c:dLbls>
            <c:dLbl>
              <c:idx val="0"/>
              <c:layout>
                <c:manualLayout>
                  <c:x val="1.1111111111111125E-2"/>
                  <c:y val="-1.3888888888888963E-2"/>
                </c:manualLayout>
              </c:layout>
              <c:showVal val="1"/>
              <c:extLst>
                <c:ext xmlns:c15="http://schemas.microsoft.com/office/drawing/2012/chart" uri="{CE6537A1-D6FC-4f65-9D91-7224C49458BB}"/>
              </c:extLst>
            </c:dLbl>
            <c:dLbl>
              <c:idx val="1"/>
              <c:layout>
                <c:manualLayout>
                  <c:x val="2.5000000000000001E-2"/>
                  <c:y val="-2.7777777777778002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2019-20гг'!$B$43:$C$43</c:f>
              <c:strCache>
                <c:ptCount val="2"/>
                <c:pt idx="0">
                  <c:v>2019 г.</c:v>
                </c:pt>
                <c:pt idx="1">
                  <c:v>2020 г.</c:v>
                </c:pt>
              </c:strCache>
            </c:strRef>
          </c:cat>
          <c:val>
            <c:numRef>
              <c:f>'Ср 2019-20гг'!$B$45:$C$45</c:f>
              <c:numCache>
                <c:formatCode>General</c:formatCode>
                <c:ptCount val="2"/>
                <c:pt idx="0">
                  <c:v>1.49</c:v>
                </c:pt>
                <c:pt idx="1">
                  <c:v>34.809999999999995</c:v>
                </c:pt>
              </c:numCache>
            </c:numRef>
          </c:val>
        </c:ser>
        <c:dLbls>
          <c:showVal val="1"/>
        </c:dLbls>
        <c:shape val="box"/>
        <c:axId val="197978752"/>
        <c:axId val="198066560"/>
        <c:axId val="0"/>
      </c:bar3DChart>
      <c:catAx>
        <c:axId val="197978752"/>
        <c:scaling>
          <c:orientation val="minMax"/>
        </c:scaling>
        <c:axPos val="b"/>
        <c:numFmt formatCode="General" sourceLinked="0"/>
        <c:tickLblPos val="nextTo"/>
        <c:crossAx val="198066560"/>
        <c:crosses val="autoZero"/>
        <c:auto val="1"/>
        <c:lblAlgn val="ctr"/>
        <c:lblOffset val="100"/>
      </c:catAx>
      <c:valAx>
        <c:axId val="198066560"/>
        <c:scaling>
          <c:orientation val="minMax"/>
        </c:scaling>
        <c:axPos val="l"/>
        <c:majorGridlines/>
        <c:numFmt formatCode="General" sourceLinked="1"/>
        <c:tickLblPos val="nextTo"/>
        <c:crossAx val="197978752"/>
        <c:crosses val="autoZero"/>
        <c:crossBetween val="between"/>
      </c:valAx>
    </c:plotArea>
    <c:legend>
      <c:legendPos val="b"/>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 отметкам</a:t>
            </a:r>
          </a:p>
        </c:rich>
      </c:tx>
    </c:title>
    <c:view3D>
      <c:rAngAx val="1"/>
    </c:view3D>
    <c:plotArea>
      <c:layout/>
      <c:bar3DChart>
        <c:barDir val="col"/>
        <c:grouping val="clustered"/>
        <c:ser>
          <c:idx val="0"/>
          <c:order val="0"/>
          <c:tx>
            <c:strRef>
              <c:f>'по отметкам с РБ'!$A$48</c:f>
              <c:strCache>
                <c:ptCount val="1"/>
                <c:pt idx="0">
                  <c:v>Республика Бурятия</c:v>
                </c:pt>
              </c:strCache>
            </c:strRef>
          </c:tx>
          <c:spPr>
            <a:solidFill>
              <a:srgbClr val="0070C0"/>
            </a:solidFill>
          </c:spPr>
          <c:dLbls>
            <c:dLbl>
              <c:idx val="1"/>
              <c:layout>
                <c:manualLayout>
                  <c:x val="-1.388888888888897E-2"/>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РБ'!$B$47:$E$47</c:f>
              <c:strCache>
                <c:ptCount val="4"/>
                <c:pt idx="0">
                  <c:v>2</c:v>
                </c:pt>
                <c:pt idx="1">
                  <c:v>3</c:v>
                </c:pt>
                <c:pt idx="2">
                  <c:v>4</c:v>
                </c:pt>
                <c:pt idx="3">
                  <c:v>5</c:v>
                </c:pt>
              </c:strCache>
            </c:strRef>
          </c:cat>
          <c:val>
            <c:numRef>
              <c:f>'по отметкам с РБ'!$B$48:$E$48</c:f>
              <c:numCache>
                <c:formatCode>General</c:formatCode>
                <c:ptCount val="4"/>
                <c:pt idx="0">
                  <c:v>16.239999999999988</c:v>
                </c:pt>
                <c:pt idx="1">
                  <c:v>54.55</c:v>
                </c:pt>
                <c:pt idx="2">
                  <c:v>27.29</c:v>
                </c:pt>
                <c:pt idx="3">
                  <c:v>1.9200000000000021</c:v>
                </c:pt>
              </c:numCache>
            </c:numRef>
          </c:val>
        </c:ser>
        <c:ser>
          <c:idx val="1"/>
          <c:order val="1"/>
          <c:tx>
            <c:strRef>
              <c:f>'по отметкам с РБ'!$A$49</c:f>
              <c:strCache>
                <c:ptCount val="1"/>
                <c:pt idx="0">
                  <c:v>Курумканский район</c:v>
                </c:pt>
              </c:strCache>
            </c:strRef>
          </c:tx>
          <c:spPr>
            <a:solidFill>
              <a:srgbClr val="7030A0"/>
            </a:solidFill>
          </c:spPr>
          <c:dLbls>
            <c:dLbl>
              <c:idx val="0"/>
              <c:layout>
                <c:manualLayout>
                  <c:x val="2.5000000000000001E-2"/>
                  <c:y val="-1.388888888888897E-2"/>
                </c:manualLayout>
              </c:layout>
              <c:showVal val="1"/>
              <c:extLst>
                <c:ext xmlns:c15="http://schemas.microsoft.com/office/drawing/2012/chart" uri="{CE6537A1-D6FC-4f65-9D91-7224C49458BB}"/>
              </c:extLst>
            </c:dLbl>
            <c:dLbl>
              <c:idx val="2"/>
              <c:layout>
                <c:manualLayout>
                  <c:x val="1.9444444444444445E-2"/>
                  <c:y val="-9.2592592592593351E-3"/>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РБ'!$B$47:$E$47</c:f>
              <c:strCache>
                <c:ptCount val="4"/>
                <c:pt idx="0">
                  <c:v>2</c:v>
                </c:pt>
                <c:pt idx="1">
                  <c:v>3</c:v>
                </c:pt>
                <c:pt idx="2">
                  <c:v>4</c:v>
                </c:pt>
                <c:pt idx="3">
                  <c:v>5</c:v>
                </c:pt>
              </c:strCache>
            </c:strRef>
          </c:cat>
          <c:val>
            <c:numRef>
              <c:f>'по отметкам с РБ'!$B$49:$E$49</c:f>
              <c:numCache>
                <c:formatCode>General</c:formatCode>
                <c:ptCount val="4"/>
                <c:pt idx="0">
                  <c:v>20.37</c:v>
                </c:pt>
                <c:pt idx="1">
                  <c:v>70.36999999999999</c:v>
                </c:pt>
                <c:pt idx="2">
                  <c:v>9.26</c:v>
                </c:pt>
                <c:pt idx="3">
                  <c:v>0</c:v>
                </c:pt>
              </c:numCache>
            </c:numRef>
          </c:val>
        </c:ser>
        <c:dLbls>
          <c:showVal val="1"/>
        </c:dLbls>
        <c:shape val="box"/>
        <c:axId val="198096384"/>
        <c:axId val="198097920"/>
        <c:axId val="0"/>
      </c:bar3DChart>
      <c:catAx>
        <c:axId val="198096384"/>
        <c:scaling>
          <c:orientation val="minMax"/>
        </c:scaling>
        <c:axPos val="b"/>
        <c:numFmt formatCode="General" sourceLinked="0"/>
        <c:tickLblPos val="nextTo"/>
        <c:crossAx val="198097920"/>
        <c:crosses val="autoZero"/>
        <c:auto val="1"/>
        <c:lblAlgn val="ctr"/>
        <c:lblOffset val="100"/>
      </c:catAx>
      <c:valAx>
        <c:axId val="198097920"/>
        <c:scaling>
          <c:orientation val="minMax"/>
        </c:scaling>
        <c:axPos val="l"/>
        <c:majorGridlines/>
        <c:numFmt formatCode="General" sourceLinked="1"/>
        <c:tickLblPos val="nextTo"/>
        <c:crossAx val="198096384"/>
        <c:crosses val="autoZero"/>
        <c:crossBetween val="between"/>
      </c:valAx>
    </c:plotArea>
    <c:legend>
      <c:legendPos val="b"/>
    </c:legend>
    <c:plotVisOnly val="1"/>
    <c:dispBlanksAs val="gap"/>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8.4488407699037621E-2"/>
          <c:y val="4.2141294838145472E-2"/>
          <c:w val="0.88495603674540679"/>
          <c:h val="0.68673009623797165"/>
        </c:manualLayout>
      </c:layout>
      <c:bar3DChart>
        <c:barDir val="col"/>
        <c:grouping val="clustered"/>
        <c:ser>
          <c:idx val="0"/>
          <c:order val="0"/>
          <c:tx>
            <c:strRef>
              <c:f>'по отметкам с РБ'!$P$164</c:f>
              <c:strCache>
                <c:ptCount val="1"/>
                <c:pt idx="0">
                  <c:v>Республика Бурятия</c:v>
                </c:pt>
              </c:strCache>
            </c:strRef>
          </c:tx>
          <c:spPr>
            <a:solidFill>
              <a:srgbClr val="FFC000"/>
            </a:solidFill>
          </c:spPr>
          <c:dLbls>
            <c:dLbl>
              <c:idx val="0"/>
              <c:layout>
                <c:manualLayout>
                  <c:x val="4.5506257110352714E-3"/>
                  <c:y val="-3.6036036036036036E-2"/>
                </c:manualLayout>
              </c:layout>
              <c:showVal val="1"/>
              <c:extLst>
                <c:ext xmlns:c15="http://schemas.microsoft.com/office/drawing/2012/chart" uri="{CE6537A1-D6FC-4f65-9D91-7224C49458BB}"/>
              </c:extLst>
            </c:dLbl>
            <c:dLbl>
              <c:idx val="1"/>
              <c:layout>
                <c:manualLayout>
                  <c:x val="4.5506257110351934E-3"/>
                  <c:y val="-4.6332046332046517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РБ'!$Q$163:$R$163</c:f>
              <c:strCache>
                <c:ptCount val="2"/>
                <c:pt idx="0">
                  <c:v>Абс.успеваемость,%</c:v>
                </c:pt>
                <c:pt idx="1">
                  <c:v>Качество знаний,%</c:v>
                </c:pt>
              </c:strCache>
            </c:strRef>
          </c:cat>
          <c:val>
            <c:numRef>
              <c:f>'по отметкам с РБ'!$Q$164:$R$164</c:f>
              <c:numCache>
                <c:formatCode>General</c:formatCode>
                <c:ptCount val="2"/>
                <c:pt idx="0">
                  <c:v>83.76</c:v>
                </c:pt>
                <c:pt idx="1">
                  <c:v>29.21</c:v>
                </c:pt>
              </c:numCache>
            </c:numRef>
          </c:val>
        </c:ser>
        <c:ser>
          <c:idx val="1"/>
          <c:order val="1"/>
          <c:tx>
            <c:strRef>
              <c:f>'по отметкам с РБ'!$P$165</c:f>
              <c:strCache>
                <c:ptCount val="1"/>
                <c:pt idx="0">
                  <c:v>Курумканский район</c:v>
                </c:pt>
              </c:strCache>
            </c:strRef>
          </c:tx>
          <c:dLbls>
            <c:dLbl>
              <c:idx val="0"/>
              <c:layout>
                <c:manualLayout>
                  <c:x val="3.4129692832764506E-2"/>
                  <c:y val="-4.6332046332046538E-2"/>
                </c:manualLayout>
              </c:layout>
              <c:showVal val="1"/>
              <c:extLst>
                <c:ext xmlns:c15="http://schemas.microsoft.com/office/drawing/2012/chart" uri="{CE6537A1-D6FC-4f65-9D91-7224C49458BB}"/>
              </c:extLst>
            </c:dLbl>
            <c:dLbl>
              <c:idx val="1"/>
              <c:layout>
                <c:manualLayout>
                  <c:x val="2.04778156996588E-2"/>
                  <c:y val="-4.1184041184041183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РБ'!$Q$163:$R$163</c:f>
              <c:strCache>
                <c:ptCount val="2"/>
                <c:pt idx="0">
                  <c:v>Абс.успеваемость,%</c:v>
                </c:pt>
                <c:pt idx="1">
                  <c:v>Качество знаний,%</c:v>
                </c:pt>
              </c:strCache>
            </c:strRef>
          </c:cat>
          <c:val>
            <c:numRef>
              <c:f>'по отметкам с РБ'!$Q$165:$R$165</c:f>
              <c:numCache>
                <c:formatCode>General</c:formatCode>
                <c:ptCount val="2"/>
                <c:pt idx="0">
                  <c:v>79.63</c:v>
                </c:pt>
                <c:pt idx="1">
                  <c:v>9.26</c:v>
                </c:pt>
              </c:numCache>
            </c:numRef>
          </c:val>
        </c:ser>
        <c:dLbls>
          <c:showVal val="1"/>
        </c:dLbls>
        <c:shape val="box"/>
        <c:axId val="197554944"/>
        <c:axId val="197556480"/>
        <c:axId val="0"/>
      </c:bar3DChart>
      <c:catAx>
        <c:axId val="197554944"/>
        <c:scaling>
          <c:orientation val="minMax"/>
        </c:scaling>
        <c:axPos val="b"/>
        <c:numFmt formatCode="General" sourceLinked="0"/>
        <c:tickLblPos val="nextTo"/>
        <c:crossAx val="197556480"/>
        <c:crosses val="autoZero"/>
        <c:auto val="1"/>
        <c:lblAlgn val="ctr"/>
        <c:lblOffset val="100"/>
      </c:catAx>
      <c:valAx>
        <c:axId val="197556480"/>
        <c:scaling>
          <c:orientation val="minMax"/>
        </c:scaling>
        <c:axPos val="l"/>
        <c:majorGridlines/>
        <c:numFmt formatCode="General" sourceLinked="1"/>
        <c:tickLblPos val="nextTo"/>
        <c:crossAx val="197554944"/>
        <c:crosses val="autoZero"/>
        <c:crossBetween val="between"/>
      </c:valAx>
    </c:plotArea>
    <c:legend>
      <c:legendPos val="b"/>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Выполнение заданий</a:t>
            </a:r>
          </a:p>
        </c:rich>
      </c:tx>
    </c:title>
    <c:plotArea>
      <c:layout/>
      <c:lineChart>
        <c:grouping val="standard"/>
        <c:ser>
          <c:idx val="0"/>
          <c:order val="0"/>
          <c:tx>
            <c:strRef>
              <c:f>'Вып заданий с РБ'!$A$129</c:f>
              <c:strCache>
                <c:ptCount val="1"/>
                <c:pt idx="0">
                  <c:v>Республика Бурятия</c:v>
                </c:pt>
              </c:strCache>
            </c:strRef>
          </c:tx>
          <c:marker>
            <c:spPr>
              <a:solidFill>
                <a:srgbClr val="002060"/>
              </a:solidFill>
            </c:spPr>
          </c:marker>
          <c:dLbls>
            <c:dLbl>
              <c:idx val="3"/>
              <c:layout>
                <c:manualLayout>
                  <c:x val="-7.4239318300574786E-2"/>
                  <c:y val="5.620370370370379E-2"/>
                </c:manualLayout>
              </c:layout>
              <c:dLblPos val="r"/>
              <c:showVal val="1"/>
              <c:extLst>
                <c:ext xmlns:c15="http://schemas.microsoft.com/office/drawing/2012/chart" uri="{CE6537A1-D6FC-4f65-9D91-7224C49458BB}"/>
              </c:extLst>
            </c:dLbl>
            <c:dLbl>
              <c:idx val="5"/>
              <c:layout>
                <c:manualLayout>
                  <c:x val="3.8106513447162246E-4"/>
                  <c:y val="-2.7129629629629635E-2"/>
                </c:manualLayout>
              </c:layout>
              <c:dLblPos val="r"/>
              <c:showVal val="1"/>
              <c:extLst>
                <c:ext xmlns:c15="http://schemas.microsoft.com/office/drawing/2012/chart" uri="{CE6537A1-D6FC-4f65-9D91-7224C49458BB}"/>
              </c:extLst>
            </c:dLbl>
            <c:dLbl>
              <c:idx val="7"/>
              <c:layout>
                <c:manualLayout>
                  <c:x val="-5.2141020548110872E-2"/>
                  <c:y val="6.5462962962962959E-2"/>
                </c:manualLayout>
              </c:layout>
              <c:dLblPos val="r"/>
              <c:showVal val="1"/>
              <c:extLst>
                <c:ext xmlns:c15="http://schemas.microsoft.com/office/drawing/2012/chart" uri="{CE6537A1-D6FC-4f65-9D91-7224C49458BB}"/>
              </c:extLst>
            </c:dLbl>
            <c:dLbl>
              <c:idx val="10"/>
              <c:layout>
                <c:manualLayout>
                  <c:x val="-5.8770509873850026E-2"/>
                  <c:y val="5.6203703703703707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РБ'!$B$128:$M$128</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РБ'!$B$129:$M$129</c:f>
              <c:numCache>
                <c:formatCode>General</c:formatCode>
                <c:ptCount val="12"/>
                <c:pt idx="0">
                  <c:v>29.830000000000005</c:v>
                </c:pt>
                <c:pt idx="1">
                  <c:v>61.290000000000013</c:v>
                </c:pt>
                <c:pt idx="2">
                  <c:v>79.760000000000005</c:v>
                </c:pt>
                <c:pt idx="3">
                  <c:v>22.09</c:v>
                </c:pt>
                <c:pt idx="4">
                  <c:v>24.75</c:v>
                </c:pt>
                <c:pt idx="5">
                  <c:v>4.08</c:v>
                </c:pt>
                <c:pt idx="6">
                  <c:v>74.58</c:v>
                </c:pt>
                <c:pt idx="7">
                  <c:v>38.760000000000012</c:v>
                </c:pt>
                <c:pt idx="8">
                  <c:v>75.849999999999994</c:v>
                </c:pt>
                <c:pt idx="9">
                  <c:v>69.910000000000025</c:v>
                </c:pt>
                <c:pt idx="10">
                  <c:v>51.91</c:v>
                </c:pt>
                <c:pt idx="11">
                  <c:v>50.02</c:v>
                </c:pt>
              </c:numCache>
            </c:numRef>
          </c:val>
        </c:ser>
        <c:dLbls>
          <c:showVal val="1"/>
        </c:dLbls>
        <c:marker val="1"/>
        <c:axId val="165703680"/>
        <c:axId val="165705216"/>
      </c:lineChart>
      <c:catAx>
        <c:axId val="165703680"/>
        <c:scaling>
          <c:orientation val="minMax"/>
        </c:scaling>
        <c:axPos val="b"/>
        <c:numFmt formatCode="General" sourceLinked="0"/>
        <c:tickLblPos val="nextTo"/>
        <c:crossAx val="165705216"/>
        <c:crosses val="autoZero"/>
        <c:auto val="1"/>
        <c:lblAlgn val="ctr"/>
        <c:lblOffset val="100"/>
      </c:catAx>
      <c:valAx>
        <c:axId val="165705216"/>
        <c:scaling>
          <c:orientation val="minMax"/>
        </c:scaling>
        <c:axPos val="l"/>
        <c:majorGridlines/>
        <c:numFmt formatCode="General" sourceLinked="1"/>
        <c:tickLblPos val="nextTo"/>
        <c:crossAx val="165703680"/>
        <c:crosses val="autoZero"/>
        <c:crossBetween val="between"/>
      </c:valAx>
    </c:plotArea>
    <c:legend>
      <c:legendPos val="b"/>
      <c:txPr>
        <a:bodyPr/>
        <a:lstStyle/>
        <a:p>
          <a:pPr>
            <a:defRPr b="1"/>
          </a:pPr>
          <a:endParaRPr lang="ru-RU"/>
        </a:p>
      </c:txPr>
    </c:legend>
    <c:plotVisOnly val="1"/>
    <c:dispBlanksAs val="gap"/>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Выполнение заданий</a:t>
            </a:r>
          </a:p>
        </c:rich>
      </c:tx>
    </c:title>
    <c:plotArea>
      <c:layout/>
      <c:lineChart>
        <c:grouping val="standard"/>
        <c:ser>
          <c:idx val="0"/>
          <c:order val="0"/>
          <c:tx>
            <c:strRef>
              <c:f>'Вып заданий с РБ'!$A$49</c:f>
              <c:strCache>
                <c:ptCount val="1"/>
                <c:pt idx="0">
                  <c:v>Республика Бурятия</c:v>
                </c:pt>
              </c:strCache>
            </c:strRef>
          </c:tx>
          <c:dLbls>
            <c:dLbl>
              <c:idx val="0"/>
              <c:layout>
                <c:manualLayout>
                  <c:x val="-4.1354330708661416E-2"/>
                  <c:y val="2.2673519976669811E-2"/>
                </c:manualLayout>
              </c:layout>
              <c:dLblPos val="r"/>
              <c:showVal val="1"/>
              <c:extLst>
                <c:ext xmlns:c15="http://schemas.microsoft.com/office/drawing/2012/chart" uri="{CE6537A1-D6FC-4f65-9D91-7224C49458BB}"/>
              </c:extLst>
            </c:dLbl>
            <c:dLbl>
              <c:idx val="1"/>
              <c:layout>
                <c:manualLayout>
                  <c:x val="-2.4687664041994749E-2"/>
                  <c:y val="4.1192038495188099E-2"/>
                </c:manualLayout>
              </c:layout>
              <c:dLblPos val="r"/>
              <c:showVal val="1"/>
              <c:extLst>
                <c:ext xmlns:c15="http://schemas.microsoft.com/office/drawing/2012/chart" uri="{CE6537A1-D6FC-4f65-9D91-7224C49458BB}"/>
              </c:extLst>
            </c:dLbl>
            <c:dLbl>
              <c:idx val="2"/>
              <c:layout>
                <c:manualLayout>
                  <c:x val="3.1233595800525218E-4"/>
                  <c:y val="2.2673519976669811E-2"/>
                </c:manualLayout>
              </c:layout>
              <c:dLblPos val="r"/>
              <c:showVal val="1"/>
              <c:extLst>
                <c:ext xmlns:c15="http://schemas.microsoft.com/office/drawing/2012/chart" uri="{CE6537A1-D6FC-4f65-9D91-7224C49458BB}"/>
              </c:extLst>
            </c:dLbl>
            <c:dLbl>
              <c:idx val="3"/>
              <c:layout>
                <c:manualLayout>
                  <c:x val="-3.3020997375328084E-2"/>
                  <c:y val="-4.6770924467774859E-2"/>
                </c:manualLayout>
              </c:layout>
              <c:dLblPos val="r"/>
              <c:showVal val="1"/>
              <c:extLst>
                <c:ext xmlns:c15="http://schemas.microsoft.com/office/drawing/2012/chart" uri="{CE6537A1-D6FC-4f65-9D91-7224C49458BB}"/>
              </c:extLst>
            </c:dLbl>
            <c:dLbl>
              <c:idx val="4"/>
              <c:layout>
                <c:manualLayout>
                  <c:x val="-5.8020997375328134E-2"/>
                  <c:y val="5.0451297754447524E-2"/>
                </c:manualLayout>
              </c:layout>
              <c:dLblPos val="r"/>
              <c:showVal val="1"/>
              <c:extLst>
                <c:ext xmlns:c15="http://schemas.microsoft.com/office/drawing/2012/chart" uri="{CE6537A1-D6FC-4f65-9D91-7224C49458BB}"/>
              </c:extLst>
            </c:dLbl>
            <c:dLbl>
              <c:idx val="8"/>
              <c:layout>
                <c:manualLayout>
                  <c:x val="-9.968766404199475E-2"/>
                  <c:y val="2.2673519976669859E-2"/>
                </c:manualLayout>
              </c:layout>
              <c:dLblPos val="r"/>
              <c:showVal val="1"/>
              <c:extLst>
                <c:ext xmlns:c15="http://schemas.microsoft.com/office/drawing/2012/chart" uri="{CE6537A1-D6FC-4f65-9D91-7224C49458BB}"/>
              </c:extLst>
            </c:dLbl>
            <c:dLbl>
              <c:idx val="9"/>
              <c:layout>
                <c:manualLayout>
                  <c:x val="-6.6354330708661313E-2"/>
                  <c:y val="3.193277923592884E-2"/>
                </c:manualLayout>
              </c:layout>
              <c:dLblPos val="r"/>
              <c:showVal val="1"/>
              <c:extLst>
                <c:ext xmlns:c15="http://schemas.microsoft.com/office/drawing/2012/chart" uri="{CE6537A1-D6FC-4f65-9D91-7224C49458BB}"/>
              </c:extLst>
            </c:dLbl>
            <c:dLbl>
              <c:idx val="11"/>
              <c:layout>
                <c:manualLayout>
                  <c:x val="-1.8543307086614183E-2"/>
                  <c:y val="-3.7511665208515642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РБ'!$B$48:$M$48</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РБ'!$B$49:$M$49</c:f>
              <c:numCache>
                <c:formatCode>General</c:formatCode>
                <c:ptCount val="12"/>
                <c:pt idx="0">
                  <c:v>29.830000000000005</c:v>
                </c:pt>
                <c:pt idx="1">
                  <c:v>61.290000000000013</c:v>
                </c:pt>
                <c:pt idx="2">
                  <c:v>79.760000000000005</c:v>
                </c:pt>
                <c:pt idx="3">
                  <c:v>22.09</c:v>
                </c:pt>
                <c:pt idx="4">
                  <c:v>24.75</c:v>
                </c:pt>
                <c:pt idx="5">
                  <c:v>4.08</c:v>
                </c:pt>
                <c:pt idx="6">
                  <c:v>74.58</c:v>
                </c:pt>
                <c:pt idx="7">
                  <c:v>38.760000000000012</c:v>
                </c:pt>
                <c:pt idx="8">
                  <c:v>75.849999999999994</c:v>
                </c:pt>
                <c:pt idx="9">
                  <c:v>69.910000000000025</c:v>
                </c:pt>
                <c:pt idx="10">
                  <c:v>51.91</c:v>
                </c:pt>
                <c:pt idx="11">
                  <c:v>50.02</c:v>
                </c:pt>
              </c:numCache>
            </c:numRef>
          </c:val>
        </c:ser>
        <c:ser>
          <c:idx val="1"/>
          <c:order val="1"/>
          <c:tx>
            <c:strRef>
              <c:f>'Вып заданий с РБ'!$A$50</c:f>
              <c:strCache>
                <c:ptCount val="1"/>
                <c:pt idx="0">
                  <c:v>Курумканский район</c:v>
                </c:pt>
              </c:strCache>
            </c:strRef>
          </c:tx>
          <c:dLbls>
            <c:dLbl>
              <c:idx val="3"/>
              <c:layout>
                <c:manualLayout>
                  <c:x val="-2.5097331583552193E-2"/>
                  <c:y val="-6.5289442986293383E-2"/>
                </c:manualLayout>
              </c:layout>
              <c:dLblPos val="r"/>
              <c:showVal val="1"/>
              <c:extLst>
                <c:ext xmlns:c15="http://schemas.microsoft.com/office/drawing/2012/chart" uri="{CE6537A1-D6FC-4f65-9D91-7224C49458BB}"/>
              </c:extLst>
            </c:dLbl>
            <c:dLbl>
              <c:idx val="4"/>
              <c:layout>
                <c:manualLayout>
                  <c:x val="-2.7465660542432196E-2"/>
                  <c:y val="-4.6770924467774859E-2"/>
                </c:manualLayout>
              </c:layout>
              <c:dLblPos val="r"/>
              <c:showVal val="1"/>
              <c:extLst>
                <c:ext xmlns:c15="http://schemas.microsoft.com/office/drawing/2012/chart" uri="{CE6537A1-D6FC-4f65-9D91-7224C49458BB}"/>
              </c:extLst>
            </c:dLbl>
            <c:dLbl>
              <c:idx val="5"/>
              <c:layout>
                <c:manualLayout>
                  <c:x val="-1.3986220472440945E-2"/>
                  <c:y val="-2.8252405949256338E-2"/>
                </c:manualLayout>
              </c:layout>
              <c:dLblPos val="r"/>
              <c:showVal val="1"/>
              <c:extLst>
                <c:ext xmlns:c15="http://schemas.microsoft.com/office/drawing/2012/chart" uri="{CE6537A1-D6FC-4f65-9D91-7224C49458BB}"/>
              </c:extLst>
            </c:dLbl>
            <c:dLbl>
              <c:idx val="6"/>
              <c:layout>
                <c:manualLayout>
                  <c:x val="-9.6909886264216968E-2"/>
                  <c:y val="1.8043890347040029E-2"/>
                </c:manualLayout>
              </c:layout>
              <c:dLblPos val="r"/>
              <c:showVal val="1"/>
              <c:extLst>
                <c:ext xmlns:c15="http://schemas.microsoft.com/office/drawing/2012/chart" uri="{CE6537A1-D6FC-4f65-9D91-7224C49458BB}"/>
              </c:extLst>
            </c:dLbl>
            <c:dLbl>
              <c:idx val="7"/>
              <c:layout>
                <c:manualLayout>
                  <c:x val="-5.8020997375328114E-2"/>
                  <c:y val="4.5821668124817728E-2"/>
                </c:manualLayout>
              </c:layout>
              <c:dLblPos val="r"/>
              <c:showVal val="1"/>
              <c:extLst>
                <c:ext xmlns:c15="http://schemas.microsoft.com/office/drawing/2012/chart" uri="{CE6537A1-D6FC-4f65-9D91-7224C49458BB}"/>
              </c:extLst>
            </c:dLbl>
            <c:dLbl>
              <c:idx val="8"/>
              <c:layout>
                <c:manualLayout>
                  <c:x val="-6.6354330708661424E-2"/>
                  <c:y val="-5.6030183727034118E-2"/>
                </c:manualLayout>
              </c:layout>
              <c:dLblPos val="r"/>
              <c:showVal val="1"/>
              <c:extLst>
                <c:ext xmlns:c15="http://schemas.microsoft.com/office/drawing/2012/chart" uri="{CE6537A1-D6FC-4f65-9D91-7224C49458BB}"/>
              </c:extLst>
            </c:dLbl>
            <c:dLbl>
              <c:idx val="9"/>
              <c:layout>
                <c:manualLayout>
                  <c:x val="-4.4132108486439087E-2"/>
                  <c:y val="-5.1400554097404488E-2"/>
                </c:manualLayout>
              </c:layout>
              <c:dLblPos val="r"/>
              <c:showVal val="1"/>
              <c:extLst>
                <c:ext xmlns:c15="http://schemas.microsoft.com/office/drawing/2012/chart" uri="{CE6537A1-D6FC-4f65-9D91-7224C49458BB}"/>
              </c:extLst>
            </c:dLbl>
            <c:dLbl>
              <c:idx val="10"/>
              <c:layout>
                <c:manualLayout>
                  <c:x val="-6.8250000000000005E-2"/>
                  <c:y val="1.8043890347040029E-2"/>
                </c:manualLayout>
              </c:layout>
              <c:dLblPos val="r"/>
              <c:showVal val="1"/>
              <c:extLst>
                <c:ext xmlns:c15="http://schemas.microsoft.com/office/drawing/2012/chart" uri="{CE6537A1-D6FC-4f65-9D91-7224C49458BB}"/>
              </c:extLst>
            </c:dLbl>
            <c:dLbl>
              <c:idx val="11"/>
              <c:layout>
                <c:manualLayout>
                  <c:x val="-1.8766404199475185E-3"/>
                  <c:y val="-3.7511665208515642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РБ'!$B$48:$M$48</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РБ'!$B$50:$M$50</c:f>
              <c:numCache>
                <c:formatCode>General</c:formatCode>
                <c:ptCount val="12"/>
                <c:pt idx="0">
                  <c:v>36.54</c:v>
                </c:pt>
                <c:pt idx="1">
                  <c:v>65.38</c:v>
                </c:pt>
                <c:pt idx="2">
                  <c:v>86.54</c:v>
                </c:pt>
                <c:pt idx="3">
                  <c:v>0</c:v>
                </c:pt>
                <c:pt idx="4">
                  <c:v>27.36</c:v>
                </c:pt>
                <c:pt idx="5">
                  <c:v>0</c:v>
                </c:pt>
                <c:pt idx="6">
                  <c:v>71.569999999999993</c:v>
                </c:pt>
                <c:pt idx="7">
                  <c:v>35.290000000000013</c:v>
                </c:pt>
                <c:pt idx="8">
                  <c:v>76.47</c:v>
                </c:pt>
                <c:pt idx="9">
                  <c:v>70.59</c:v>
                </c:pt>
                <c:pt idx="10">
                  <c:v>50</c:v>
                </c:pt>
                <c:pt idx="11">
                  <c:v>22.55</c:v>
                </c:pt>
              </c:numCache>
            </c:numRef>
          </c:val>
        </c:ser>
        <c:dLbls>
          <c:showVal val="1"/>
        </c:dLbls>
        <c:marker val="1"/>
        <c:axId val="197577728"/>
        <c:axId val="197886720"/>
      </c:lineChart>
      <c:catAx>
        <c:axId val="197577728"/>
        <c:scaling>
          <c:orientation val="minMax"/>
        </c:scaling>
        <c:axPos val="b"/>
        <c:numFmt formatCode="General" sourceLinked="0"/>
        <c:tickLblPos val="nextTo"/>
        <c:crossAx val="197886720"/>
        <c:crosses val="autoZero"/>
        <c:auto val="1"/>
        <c:lblAlgn val="ctr"/>
        <c:lblOffset val="100"/>
      </c:catAx>
      <c:valAx>
        <c:axId val="197886720"/>
        <c:scaling>
          <c:orientation val="minMax"/>
        </c:scaling>
        <c:axPos val="l"/>
        <c:majorGridlines/>
        <c:numFmt formatCode="General" sourceLinked="1"/>
        <c:tickLblPos val="nextTo"/>
        <c:crossAx val="197577728"/>
        <c:crosses val="autoZero"/>
        <c:crossBetween val="between"/>
      </c:valAx>
    </c:plotArea>
    <c:legend>
      <c:legendPos val="b"/>
    </c:legend>
    <c:plotVisOnly val="1"/>
    <c:dispBlanksAs val="gap"/>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9.8377296587926544E-2"/>
          <c:y val="0.10695610965296004"/>
          <c:w val="0.88495603674540679"/>
          <c:h val="0.63022564887722354"/>
        </c:manualLayout>
      </c:layout>
      <c:bar3DChart>
        <c:barDir val="col"/>
        <c:grouping val="clustered"/>
        <c:ser>
          <c:idx val="0"/>
          <c:order val="0"/>
          <c:tx>
            <c:strRef>
              <c:f>'Сравнение с НОР, необ'!$B$41</c:f>
              <c:strCache>
                <c:ptCount val="1"/>
                <c:pt idx="0">
                  <c:v>Абс.успеваемость,%</c:v>
                </c:pt>
              </c:strCache>
            </c:strRef>
          </c:tx>
          <c:spPr>
            <a:solidFill>
              <a:srgbClr val="FFC000"/>
            </a:solidFill>
          </c:spPr>
          <c:dLbls>
            <c:dLbl>
              <c:idx val="0"/>
              <c:layout>
                <c:manualLayout>
                  <c:x val="2.5000000000000001E-2"/>
                  <c:y val="-2.7777777777778043E-2"/>
                </c:manualLayout>
              </c:layout>
              <c:showVal val="1"/>
              <c:extLst>
                <c:ext xmlns:c15="http://schemas.microsoft.com/office/drawing/2012/chart" uri="{CE6537A1-D6FC-4f65-9D91-7224C49458BB}"/>
              </c:extLst>
            </c:dLbl>
            <c:dLbl>
              <c:idx val="1"/>
              <c:layout>
                <c:manualLayout>
                  <c:x val="2.7777777777778019E-2"/>
                  <c:y val="-2.3148148148148147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необ'!$C$40:$D$40</c:f>
              <c:strCache>
                <c:ptCount val="2"/>
                <c:pt idx="0">
                  <c:v>ОО (9)</c:v>
                </c:pt>
                <c:pt idx="1">
                  <c:v>ОО с признаками необ. результатов(1)</c:v>
                </c:pt>
              </c:strCache>
            </c:strRef>
          </c:cat>
          <c:val>
            <c:numRef>
              <c:f>'Сравнение с НОР, необ'!$C$41:$D$41</c:f>
              <c:numCache>
                <c:formatCode>General</c:formatCode>
                <c:ptCount val="2"/>
                <c:pt idx="0">
                  <c:v>81.169999999999987</c:v>
                </c:pt>
                <c:pt idx="1">
                  <c:v>73.910000000000025</c:v>
                </c:pt>
              </c:numCache>
            </c:numRef>
          </c:val>
        </c:ser>
        <c:ser>
          <c:idx val="1"/>
          <c:order val="1"/>
          <c:tx>
            <c:strRef>
              <c:f>'Сравнение с НОР, необ'!$B$42</c:f>
              <c:strCache>
                <c:ptCount val="1"/>
                <c:pt idx="0">
                  <c:v>Качество знаний.%</c:v>
                </c:pt>
              </c:strCache>
            </c:strRef>
          </c:tx>
          <c:dLbls>
            <c:dLbl>
              <c:idx val="0"/>
              <c:layout>
                <c:manualLayout>
                  <c:x val="2.4999999999999949E-2"/>
                  <c:y val="-2.7777777777778019E-2"/>
                </c:manualLayout>
              </c:layout>
              <c:showVal val="1"/>
              <c:extLst>
                <c:ext xmlns:c15="http://schemas.microsoft.com/office/drawing/2012/chart" uri="{CE6537A1-D6FC-4f65-9D91-7224C49458BB}"/>
              </c:extLst>
            </c:dLbl>
            <c:dLbl>
              <c:idx val="1"/>
              <c:layout>
                <c:manualLayout>
                  <c:x val="3.6111111111111212E-2"/>
                  <c:y val="-4.166666666666666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необ'!$C$40:$D$40</c:f>
              <c:strCache>
                <c:ptCount val="2"/>
                <c:pt idx="0">
                  <c:v>ОО (9)</c:v>
                </c:pt>
                <c:pt idx="1">
                  <c:v>ОО с признаками необ. результатов(1)</c:v>
                </c:pt>
              </c:strCache>
            </c:strRef>
          </c:cat>
          <c:val>
            <c:numRef>
              <c:f>'Сравнение с НОР, необ'!$C$42:$D$42</c:f>
              <c:numCache>
                <c:formatCode>General</c:formatCode>
                <c:ptCount val="2"/>
                <c:pt idx="0">
                  <c:v>11.76</c:v>
                </c:pt>
                <c:pt idx="1">
                  <c:v>0</c:v>
                </c:pt>
              </c:numCache>
            </c:numRef>
          </c:val>
        </c:ser>
        <c:dLbls>
          <c:showVal val="1"/>
        </c:dLbls>
        <c:shape val="box"/>
        <c:axId val="197908736"/>
        <c:axId val="197910528"/>
        <c:axId val="0"/>
      </c:bar3DChart>
      <c:catAx>
        <c:axId val="197908736"/>
        <c:scaling>
          <c:orientation val="minMax"/>
        </c:scaling>
        <c:axPos val="b"/>
        <c:numFmt formatCode="General" sourceLinked="0"/>
        <c:tickLblPos val="nextTo"/>
        <c:crossAx val="197910528"/>
        <c:crosses val="autoZero"/>
        <c:auto val="1"/>
        <c:lblAlgn val="ctr"/>
        <c:lblOffset val="100"/>
      </c:catAx>
      <c:valAx>
        <c:axId val="197910528"/>
        <c:scaling>
          <c:orientation val="minMax"/>
        </c:scaling>
        <c:axPos val="l"/>
        <c:majorGridlines/>
        <c:numFmt formatCode="General" sourceLinked="1"/>
        <c:tickLblPos val="nextTo"/>
        <c:crossAx val="197908736"/>
        <c:crosses val="autoZero"/>
        <c:crossBetween val="between"/>
      </c:valAx>
    </c:plotArea>
    <c:legend>
      <c:legendPos val="b"/>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8.4488407699037621E-2"/>
          <c:y val="5.1400554097404488E-2"/>
          <c:w val="0.88495603674540679"/>
          <c:h val="0.7330263925342666"/>
        </c:manualLayout>
      </c:layout>
      <c:bar3DChart>
        <c:barDir val="col"/>
        <c:grouping val="clustered"/>
        <c:ser>
          <c:idx val="0"/>
          <c:order val="0"/>
          <c:tx>
            <c:strRef>
              <c:f>'Ср 2019-20гг'!$A$49</c:f>
              <c:strCache>
                <c:ptCount val="1"/>
                <c:pt idx="0">
                  <c:v>Абс.успеваемость,%</c:v>
                </c:pt>
              </c:strCache>
            </c:strRef>
          </c:tx>
          <c:spPr>
            <a:solidFill>
              <a:srgbClr val="FFC000"/>
            </a:solidFill>
          </c:spPr>
          <c:dLbls>
            <c:dLbl>
              <c:idx val="0"/>
              <c:layout>
                <c:manualLayout>
                  <c:x val="2.5000000000000001E-2"/>
                  <c:y val="-3.7634408602150692E-2"/>
                </c:manualLayout>
              </c:layout>
              <c:showVal val="1"/>
              <c:extLst>
                <c:ext xmlns:c15="http://schemas.microsoft.com/office/drawing/2012/chart" uri="{CE6537A1-D6FC-4f65-9D91-7224C49458BB}"/>
              </c:extLst>
            </c:dLbl>
            <c:dLbl>
              <c:idx val="1"/>
              <c:layout>
                <c:manualLayout>
                  <c:x val="1.6666666666666701E-2"/>
                  <c:y val="-3.2258064516129205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2019-20гг'!$B$48:$C$48</c:f>
              <c:strCache>
                <c:ptCount val="2"/>
                <c:pt idx="0">
                  <c:v>2019 г.</c:v>
                </c:pt>
                <c:pt idx="1">
                  <c:v>2020 г.</c:v>
                </c:pt>
              </c:strCache>
            </c:strRef>
          </c:cat>
          <c:val>
            <c:numRef>
              <c:f>'Ср 2019-20гг'!$B$49:$C$49</c:f>
              <c:numCache>
                <c:formatCode>General</c:formatCode>
                <c:ptCount val="2"/>
                <c:pt idx="0">
                  <c:v>47.949999999999996</c:v>
                </c:pt>
                <c:pt idx="1">
                  <c:v>79.63</c:v>
                </c:pt>
              </c:numCache>
            </c:numRef>
          </c:val>
        </c:ser>
        <c:ser>
          <c:idx val="1"/>
          <c:order val="1"/>
          <c:tx>
            <c:strRef>
              <c:f>'Ср 2019-20гг'!$A$50</c:f>
              <c:strCache>
                <c:ptCount val="1"/>
                <c:pt idx="0">
                  <c:v>Качество знаний, %</c:v>
                </c:pt>
              </c:strCache>
            </c:strRef>
          </c:tx>
          <c:dLbls>
            <c:dLbl>
              <c:idx val="0"/>
              <c:layout>
                <c:manualLayout>
                  <c:x val="2.2222222222222251E-2"/>
                  <c:y val="-2.6881720430107638E-2"/>
                </c:manualLayout>
              </c:layout>
              <c:showVal val="1"/>
              <c:extLst>
                <c:ext xmlns:c15="http://schemas.microsoft.com/office/drawing/2012/chart" uri="{CE6537A1-D6FC-4f65-9D91-7224C49458BB}"/>
              </c:extLst>
            </c:dLbl>
            <c:dLbl>
              <c:idx val="1"/>
              <c:layout>
                <c:manualLayout>
                  <c:x val="2.2222222222222251E-2"/>
                  <c:y val="-4.3010752688172046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2019-20гг'!$B$48:$C$48</c:f>
              <c:strCache>
                <c:ptCount val="2"/>
                <c:pt idx="0">
                  <c:v>2019 г.</c:v>
                </c:pt>
                <c:pt idx="1">
                  <c:v>2020 г.</c:v>
                </c:pt>
              </c:strCache>
            </c:strRef>
          </c:cat>
          <c:val>
            <c:numRef>
              <c:f>'Ср 2019-20гг'!$B$50:$C$50</c:f>
              <c:numCache>
                <c:formatCode>General</c:formatCode>
                <c:ptCount val="2"/>
                <c:pt idx="0">
                  <c:v>0</c:v>
                </c:pt>
                <c:pt idx="1">
                  <c:v>9.26</c:v>
                </c:pt>
              </c:numCache>
            </c:numRef>
          </c:val>
        </c:ser>
        <c:shape val="box"/>
        <c:axId val="198210688"/>
        <c:axId val="198212224"/>
        <c:axId val="0"/>
      </c:bar3DChart>
      <c:catAx>
        <c:axId val="198210688"/>
        <c:scaling>
          <c:orientation val="minMax"/>
        </c:scaling>
        <c:axPos val="b"/>
        <c:numFmt formatCode="General" sourceLinked="0"/>
        <c:tickLblPos val="nextTo"/>
        <c:crossAx val="198212224"/>
        <c:crosses val="autoZero"/>
        <c:auto val="1"/>
        <c:lblAlgn val="ctr"/>
        <c:lblOffset val="100"/>
      </c:catAx>
      <c:valAx>
        <c:axId val="198212224"/>
        <c:scaling>
          <c:orientation val="minMax"/>
        </c:scaling>
        <c:axPos val="l"/>
        <c:majorGridlines/>
        <c:numFmt formatCode="General" sourceLinked="1"/>
        <c:tickLblPos val="nextTo"/>
        <c:crossAx val="198210688"/>
        <c:crosses val="autoZero"/>
        <c:crossBetween val="between"/>
      </c:valAx>
    </c:plotArea>
    <c:legend>
      <c:legendPos val="b"/>
    </c:legend>
    <c:plotVisOnly val="1"/>
    <c:dispBlanksAs val="gap"/>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 отметкам</a:t>
            </a:r>
          </a:p>
        </c:rich>
      </c:tx>
    </c:title>
    <c:view3D>
      <c:rAngAx val="1"/>
    </c:view3D>
    <c:plotArea>
      <c:layout/>
      <c:bar3DChart>
        <c:barDir val="col"/>
        <c:grouping val="clustered"/>
        <c:ser>
          <c:idx val="0"/>
          <c:order val="0"/>
          <c:tx>
            <c:strRef>
              <c:f>'по отметкам с РБ'!$A$55</c:f>
              <c:strCache>
                <c:ptCount val="1"/>
                <c:pt idx="0">
                  <c:v>Республика Бурятия</c:v>
                </c:pt>
              </c:strCache>
            </c:strRef>
          </c:tx>
          <c:spPr>
            <a:solidFill>
              <a:srgbClr val="0070C0"/>
            </a:solidFill>
          </c:spPr>
          <c:dLbls>
            <c:dLbl>
              <c:idx val="0"/>
              <c:layout>
                <c:manualLayout>
                  <c:x val="-8.3333333333333506E-3"/>
                  <c:y val="0"/>
                </c:manualLayout>
              </c:layout>
              <c:showVal val="1"/>
              <c:extLst>
                <c:ext xmlns:c15="http://schemas.microsoft.com/office/drawing/2012/chart" uri="{CE6537A1-D6FC-4f65-9D91-7224C49458BB}"/>
              </c:extLst>
            </c:dLbl>
            <c:dLbl>
              <c:idx val="1"/>
              <c:layout>
                <c:manualLayout>
                  <c:x val="-1.3888888888888963E-2"/>
                  <c:y val="4.6296296296296537E-3"/>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РБ'!$B$54:$E$54</c:f>
              <c:strCache>
                <c:ptCount val="4"/>
                <c:pt idx="0">
                  <c:v>2</c:v>
                </c:pt>
                <c:pt idx="1">
                  <c:v>3</c:v>
                </c:pt>
                <c:pt idx="2">
                  <c:v>4</c:v>
                </c:pt>
                <c:pt idx="3">
                  <c:v>5</c:v>
                </c:pt>
              </c:strCache>
            </c:strRef>
          </c:cat>
          <c:val>
            <c:numRef>
              <c:f>'по отметкам с РБ'!$B$55:$E$55</c:f>
              <c:numCache>
                <c:formatCode>General</c:formatCode>
                <c:ptCount val="4"/>
                <c:pt idx="0">
                  <c:v>16.239999999999988</c:v>
                </c:pt>
                <c:pt idx="1">
                  <c:v>54.55</c:v>
                </c:pt>
                <c:pt idx="2">
                  <c:v>27.29</c:v>
                </c:pt>
                <c:pt idx="3">
                  <c:v>1.9200000000000021</c:v>
                </c:pt>
              </c:numCache>
            </c:numRef>
          </c:val>
        </c:ser>
        <c:ser>
          <c:idx val="1"/>
          <c:order val="1"/>
          <c:tx>
            <c:strRef>
              <c:f>'по отметкам с РБ'!$A$56</c:f>
              <c:strCache>
                <c:ptCount val="1"/>
                <c:pt idx="0">
                  <c:v>Кяхтинский район</c:v>
                </c:pt>
              </c:strCache>
            </c:strRef>
          </c:tx>
          <c:spPr>
            <a:solidFill>
              <a:srgbClr val="7030A0"/>
            </a:solidFill>
          </c:spPr>
          <c:dLbls>
            <c:dLbl>
              <c:idx val="1"/>
              <c:layout>
                <c:manualLayout>
                  <c:x val="1.6666666666666677E-2"/>
                  <c:y val="2.1218890680033768E-17"/>
                </c:manualLayout>
              </c:layout>
              <c:showVal val="1"/>
              <c:extLst>
                <c:ext xmlns:c15="http://schemas.microsoft.com/office/drawing/2012/chart" uri="{CE6537A1-D6FC-4f65-9D91-7224C49458BB}"/>
              </c:extLst>
            </c:dLbl>
            <c:dLbl>
              <c:idx val="2"/>
              <c:layout>
                <c:manualLayout>
                  <c:x val="1.9444444444444445E-2"/>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РБ'!$B$54:$E$54</c:f>
              <c:strCache>
                <c:ptCount val="4"/>
                <c:pt idx="0">
                  <c:v>2</c:v>
                </c:pt>
                <c:pt idx="1">
                  <c:v>3</c:v>
                </c:pt>
                <c:pt idx="2">
                  <c:v>4</c:v>
                </c:pt>
                <c:pt idx="3">
                  <c:v>5</c:v>
                </c:pt>
              </c:strCache>
            </c:strRef>
          </c:cat>
          <c:val>
            <c:numRef>
              <c:f>'по отметкам с РБ'!$B$56:$E$56</c:f>
              <c:numCache>
                <c:formatCode>General</c:formatCode>
                <c:ptCount val="4"/>
                <c:pt idx="0">
                  <c:v>25.69</c:v>
                </c:pt>
                <c:pt idx="1">
                  <c:v>68.33</c:v>
                </c:pt>
                <c:pt idx="2">
                  <c:v>5.99</c:v>
                </c:pt>
                <c:pt idx="3">
                  <c:v>0</c:v>
                </c:pt>
              </c:numCache>
            </c:numRef>
          </c:val>
        </c:ser>
        <c:dLbls>
          <c:showVal val="1"/>
        </c:dLbls>
        <c:shape val="box"/>
        <c:axId val="198279168"/>
        <c:axId val="198280704"/>
        <c:axId val="0"/>
      </c:bar3DChart>
      <c:catAx>
        <c:axId val="198279168"/>
        <c:scaling>
          <c:orientation val="minMax"/>
        </c:scaling>
        <c:axPos val="b"/>
        <c:numFmt formatCode="General" sourceLinked="0"/>
        <c:tickLblPos val="nextTo"/>
        <c:crossAx val="198280704"/>
        <c:crosses val="autoZero"/>
        <c:auto val="1"/>
        <c:lblAlgn val="ctr"/>
        <c:lblOffset val="100"/>
      </c:catAx>
      <c:valAx>
        <c:axId val="198280704"/>
        <c:scaling>
          <c:orientation val="minMax"/>
        </c:scaling>
        <c:axPos val="l"/>
        <c:majorGridlines/>
        <c:numFmt formatCode="General" sourceLinked="1"/>
        <c:tickLblPos val="nextTo"/>
        <c:crossAx val="198279168"/>
        <c:crosses val="autoZero"/>
        <c:crossBetween val="between"/>
      </c:valAx>
    </c:plotArea>
    <c:legend>
      <c:legendPos val="b"/>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'по отметкам с РБ'!$P$170</c:f>
              <c:strCache>
                <c:ptCount val="1"/>
                <c:pt idx="0">
                  <c:v>Республика Бурятия</c:v>
                </c:pt>
              </c:strCache>
            </c:strRef>
          </c:tx>
          <c:spPr>
            <a:solidFill>
              <a:srgbClr val="FFC000"/>
            </a:solidFill>
          </c:spPr>
          <c:dLbls>
            <c:dLbl>
              <c:idx val="0"/>
              <c:layout>
                <c:manualLayout>
                  <c:x val="9.1580638555016462E-3"/>
                  <c:y val="-4.5797397601947509E-2"/>
                </c:manualLayout>
              </c:layout>
              <c:showVal val="1"/>
              <c:extLst>
                <c:ext xmlns:c15="http://schemas.microsoft.com/office/drawing/2012/chart" uri="{CE6537A1-D6FC-4f65-9D91-7224C49458BB}"/>
              </c:extLst>
            </c:dLbl>
            <c:dLbl>
              <c:idx val="1"/>
              <c:layout>
                <c:manualLayout>
                  <c:x val="-8.3947948901563526E-17"/>
                  <c:y val="-4.5797397601947509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РБ'!$Q$169:$R$169</c:f>
              <c:strCache>
                <c:ptCount val="2"/>
                <c:pt idx="0">
                  <c:v>Абс.успеваемость,%</c:v>
                </c:pt>
                <c:pt idx="1">
                  <c:v>Качество знаний,%</c:v>
                </c:pt>
              </c:strCache>
            </c:strRef>
          </c:cat>
          <c:val>
            <c:numRef>
              <c:f>'по отметкам с РБ'!$Q$170:$R$170</c:f>
              <c:numCache>
                <c:formatCode>General</c:formatCode>
                <c:ptCount val="2"/>
                <c:pt idx="0">
                  <c:v>83.76</c:v>
                </c:pt>
                <c:pt idx="1">
                  <c:v>29.21</c:v>
                </c:pt>
              </c:numCache>
            </c:numRef>
          </c:val>
        </c:ser>
        <c:ser>
          <c:idx val="1"/>
          <c:order val="1"/>
          <c:tx>
            <c:strRef>
              <c:f>'по отметкам с РБ'!$P$171</c:f>
              <c:strCache>
                <c:ptCount val="1"/>
                <c:pt idx="0">
                  <c:v>Кяхтинский район</c:v>
                </c:pt>
              </c:strCache>
            </c:strRef>
          </c:tx>
          <c:dLbls>
            <c:dLbl>
              <c:idx val="0"/>
              <c:layout>
                <c:manualLayout>
                  <c:x val="2.2895159638754051E-2"/>
                  <c:y val="-4.5797397601947509E-2"/>
                </c:manualLayout>
              </c:layout>
              <c:showVal val="1"/>
              <c:extLst>
                <c:ext xmlns:c15="http://schemas.microsoft.com/office/drawing/2012/chart" uri="{CE6537A1-D6FC-4f65-9D91-7224C49458BB}"/>
              </c:extLst>
            </c:dLbl>
            <c:dLbl>
              <c:idx val="1"/>
              <c:layout>
                <c:manualLayout>
                  <c:x val="1.8316127711003261E-2"/>
                  <c:y val="-5.5974597069046839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РБ'!$Q$169:$R$169</c:f>
              <c:strCache>
                <c:ptCount val="2"/>
                <c:pt idx="0">
                  <c:v>Абс.успеваемость,%</c:v>
                </c:pt>
                <c:pt idx="1">
                  <c:v>Качество знаний,%</c:v>
                </c:pt>
              </c:strCache>
            </c:strRef>
          </c:cat>
          <c:val>
            <c:numRef>
              <c:f>'по отметкам с РБ'!$Q$171:$R$171</c:f>
              <c:numCache>
                <c:formatCode>General</c:formatCode>
                <c:ptCount val="2"/>
                <c:pt idx="0">
                  <c:v>74.31</c:v>
                </c:pt>
                <c:pt idx="1">
                  <c:v>5.99</c:v>
                </c:pt>
              </c:numCache>
            </c:numRef>
          </c:val>
        </c:ser>
        <c:dLbls>
          <c:showVal val="1"/>
        </c:dLbls>
        <c:shape val="box"/>
        <c:axId val="198253568"/>
        <c:axId val="198296320"/>
        <c:axId val="0"/>
      </c:bar3DChart>
      <c:catAx>
        <c:axId val="198253568"/>
        <c:scaling>
          <c:orientation val="minMax"/>
        </c:scaling>
        <c:axPos val="b"/>
        <c:numFmt formatCode="General" sourceLinked="0"/>
        <c:tickLblPos val="nextTo"/>
        <c:crossAx val="198296320"/>
        <c:crosses val="autoZero"/>
        <c:auto val="1"/>
        <c:lblAlgn val="ctr"/>
        <c:lblOffset val="100"/>
      </c:catAx>
      <c:valAx>
        <c:axId val="198296320"/>
        <c:scaling>
          <c:orientation val="minMax"/>
        </c:scaling>
        <c:axPos val="l"/>
        <c:majorGridlines/>
        <c:numFmt formatCode="General" sourceLinked="1"/>
        <c:tickLblPos val="nextTo"/>
        <c:crossAx val="198253568"/>
        <c:crosses val="autoZero"/>
        <c:crossBetween val="between"/>
      </c:valAx>
    </c:plotArea>
    <c:legend>
      <c:legendPos val="b"/>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Выполнение заданий</a:t>
            </a:r>
          </a:p>
        </c:rich>
      </c:tx>
    </c:title>
    <c:plotArea>
      <c:layout/>
      <c:lineChart>
        <c:grouping val="standard"/>
        <c:ser>
          <c:idx val="0"/>
          <c:order val="0"/>
          <c:tx>
            <c:strRef>
              <c:f>'Вып заданий с РБ'!$A$55</c:f>
              <c:strCache>
                <c:ptCount val="1"/>
                <c:pt idx="0">
                  <c:v>Республика Бурятия</c:v>
                </c:pt>
              </c:strCache>
            </c:strRef>
          </c:tx>
          <c:dLbls>
            <c:dLbl>
              <c:idx val="0"/>
              <c:layout>
                <c:manualLayout>
                  <c:x val="-6.3576552930883684E-2"/>
                  <c:y val="-4.5821668124817728E-2"/>
                </c:manualLayout>
              </c:layout>
              <c:dLblPos val="r"/>
              <c:showVal val="1"/>
              <c:extLst>
                <c:ext xmlns:c15="http://schemas.microsoft.com/office/drawing/2012/chart" uri="{CE6537A1-D6FC-4f65-9D91-7224C49458BB}"/>
              </c:extLst>
            </c:dLbl>
            <c:dLbl>
              <c:idx val="1"/>
              <c:layout>
                <c:manualLayout>
                  <c:x val="-7.190988626421696E-2"/>
                  <c:y val="-4.5821668124817728E-2"/>
                </c:manualLayout>
              </c:layout>
              <c:dLblPos val="r"/>
              <c:showVal val="1"/>
              <c:extLst>
                <c:ext xmlns:c15="http://schemas.microsoft.com/office/drawing/2012/chart" uri="{CE6537A1-D6FC-4f65-9D91-7224C49458BB}"/>
              </c:extLst>
            </c:dLbl>
            <c:dLbl>
              <c:idx val="2"/>
              <c:layout>
                <c:manualLayout>
                  <c:x val="3.1233595800525196E-4"/>
                  <c:y val="3.7511665208515642E-2"/>
                </c:manualLayout>
              </c:layout>
              <c:dLblPos val="r"/>
              <c:showVal val="1"/>
              <c:extLst>
                <c:ext xmlns:c15="http://schemas.microsoft.com/office/drawing/2012/chart" uri="{CE6537A1-D6FC-4f65-9D91-7224C49458BB}"/>
              </c:extLst>
            </c:dLbl>
            <c:dLbl>
              <c:idx val="3"/>
              <c:layout>
                <c:manualLayout>
                  <c:x val="-3.5798775153105859E-2"/>
                  <c:y val="-5.5080927384076994E-2"/>
                </c:manualLayout>
              </c:layout>
              <c:dLblPos val="r"/>
              <c:showVal val="1"/>
              <c:extLst>
                <c:ext xmlns:c15="http://schemas.microsoft.com/office/drawing/2012/chart" uri="{CE6537A1-D6FC-4f65-9D91-7224C49458BB}"/>
              </c:extLst>
            </c:dLbl>
            <c:dLbl>
              <c:idx val="4"/>
              <c:layout>
                <c:manualLayout>
                  <c:x val="-2.4687664041994749E-2"/>
                  <c:y val="-3.656240886555847E-2"/>
                </c:manualLayout>
              </c:layout>
              <c:dLblPos val="r"/>
              <c:showVal val="1"/>
              <c:extLst>
                <c:ext xmlns:c15="http://schemas.microsoft.com/office/drawing/2012/chart" uri="{CE6537A1-D6FC-4f65-9D91-7224C49458BB}"/>
              </c:extLst>
            </c:dLbl>
            <c:dLbl>
              <c:idx val="5"/>
              <c:layout>
                <c:manualLayout>
                  <c:x val="-2.0423665791776041E-2"/>
                  <c:y val="-1.8043890347040022E-2"/>
                </c:manualLayout>
              </c:layout>
              <c:dLblPos val="r"/>
              <c:showVal val="1"/>
              <c:extLst>
                <c:ext xmlns:c15="http://schemas.microsoft.com/office/drawing/2012/chart" uri="{CE6537A1-D6FC-4f65-9D91-7224C49458BB}"/>
              </c:extLst>
            </c:dLbl>
            <c:dLbl>
              <c:idx val="6"/>
              <c:layout>
                <c:manualLayout>
                  <c:x val="-9.968766404199475E-2"/>
                  <c:y val="5.1400554097404488E-2"/>
                </c:manualLayout>
              </c:layout>
              <c:dLblPos val="r"/>
              <c:showVal val="1"/>
              <c:extLst>
                <c:ext xmlns:c15="http://schemas.microsoft.com/office/drawing/2012/chart" uri="{CE6537A1-D6FC-4f65-9D91-7224C49458BB}"/>
              </c:extLst>
            </c:dLbl>
            <c:dLbl>
              <c:idx val="7"/>
              <c:layout>
                <c:manualLayout>
                  <c:x val="-1.9132108486439241E-2"/>
                  <c:y val="-1.8043890347040022E-2"/>
                </c:manualLayout>
              </c:layout>
              <c:dLblPos val="r"/>
              <c:showVal val="1"/>
              <c:extLst>
                <c:ext xmlns:c15="http://schemas.microsoft.com/office/drawing/2012/chart" uri="{CE6537A1-D6FC-4f65-9D91-7224C49458BB}"/>
              </c:extLst>
            </c:dLbl>
            <c:dLbl>
              <c:idx val="8"/>
              <c:layout>
                <c:manualLayout>
                  <c:x val="-5.5243219597550297E-2"/>
                  <c:y val="-3.656240886555847E-2"/>
                </c:manualLayout>
              </c:layout>
              <c:dLblPos val="r"/>
              <c:showVal val="1"/>
              <c:extLst>
                <c:ext xmlns:c15="http://schemas.microsoft.com/office/drawing/2012/chart" uri="{CE6537A1-D6FC-4f65-9D91-7224C49458BB}"/>
              </c:extLst>
            </c:dLbl>
            <c:dLbl>
              <c:idx val="9"/>
              <c:layout>
                <c:manualLayout>
                  <c:x val="-4.1354330708661416E-2"/>
                  <c:y val="-4.5821668124817694E-2"/>
                </c:manualLayout>
              </c:layout>
              <c:dLblPos val="r"/>
              <c:showVal val="1"/>
              <c:extLst>
                <c:ext xmlns:c15="http://schemas.microsoft.com/office/drawing/2012/chart" uri="{CE6537A1-D6FC-4f65-9D91-7224C49458BB}"/>
              </c:extLst>
            </c:dLbl>
            <c:dLbl>
              <c:idx val="10"/>
              <c:layout>
                <c:manualLayout>
                  <c:x val="-4.6909886264216966E-2"/>
                  <c:y val="-3.193277923592884E-2"/>
                </c:manualLayout>
              </c:layout>
              <c:dLblPos val="r"/>
              <c:showVal val="1"/>
              <c:extLst>
                <c:ext xmlns:c15="http://schemas.microsoft.com/office/drawing/2012/chart" uri="{CE6537A1-D6FC-4f65-9D91-7224C49458BB}"/>
              </c:extLst>
            </c:dLbl>
            <c:dLbl>
              <c:idx val="11"/>
              <c:layout>
                <c:manualLayout>
                  <c:x val="-2.1907917760280136E-2"/>
                  <c:y val="3.288203557888613E-2"/>
                </c:manualLayout>
              </c:layout>
              <c:dLblPos val="r"/>
              <c:showVal val="1"/>
              <c:extLst>
                <c:ext xmlns:c15="http://schemas.microsoft.com/office/drawing/2012/chart" uri="{CE6537A1-D6FC-4f65-9D91-7224C49458BB}"/>
              </c:extLst>
            </c:dLbl>
            <c:spPr>
              <a:noFill/>
              <a:ln>
                <a:noFill/>
              </a:ln>
              <a:effectLst/>
            </c:spPr>
            <c:dLblPos val="b"/>
            <c:showVal val="1"/>
            <c:extLst>
              <c:ext xmlns:c15="http://schemas.microsoft.com/office/drawing/2012/chart" uri="{CE6537A1-D6FC-4f65-9D91-7224C49458BB}">
                <c15:showLeaderLines val="0"/>
              </c:ext>
            </c:extLst>
          </c:dLbls>
          <c:cat>
            <c:strRef>
              <c:f>'Вып заданий с РБ'!$B$54:$M$54</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РБ'!$B$55:$M$55</c:f>
              <c:numCache>
                <c:formatCode>General</c:formatCode>
                <c:ptCount val="12"/>
                <c:pt idx="0">
                  <c:v>29.830000000000005</c:v>
                </c:pt>
                <c:pt idx="1">
                  <c:v>61.290000000000013</c:v>
                </c:pt>
                <c:pt idx="2">
                  <c:v>79.760000000000005</c:v>
                </c:pt>
                <c:pt idx="3">
                  <c:v>22.09</c:v>
                </c:pt>
                <c:pt idx="4">
                  <c:v>24.75</c:v>
                </c:pt>
                <c:pt idx="5">
                  <c:v>4.08</c:v>
                </c:pt>
                <c:pt idx="6">
                  <c:v>74.58</c:v>
                </c:pt>
                <c:pt idx="7">
                  <c:v>38.760000000000012</c:v>
                </c:pt>
                <c:pt idx="8">
                  <c:v>75.849999999999994</c:v>
                </c:pt>
                <c:pt idx="9">
                  <c:v>69.910000000000025</c:v>
                </c:pt>
                <c:pt idx="10">
                  <c:v>51.91</c:v>
                </c:pt>
                <c:pt idx="11">
                  <c:v>50.02</c:v>
                </c:pt>
              </c:numCache>
            </c:numRef>
          </c:val>
        </c:ser>
        <c:ser>
          <c:idx val="1"/>
          <c:order val="1"/>
          <c:tx>
            <c:strRef>
              <c:f>'Вып заданий с РБ'!$A$56</c:f>
              <c:strCache>
                <c:ptCount val="1"/>
                <c:pt idx="0">
                  <c:v>Кяхтинский район</c:v>
                </c:pt>
              </c:strCache>
            </c:strRef>
          </c:tx>
          <c:dLbls>
            <c:dLbl>
              <c:idx val="0"/>
              <c:layout>
                <c:manualLayout>
                  <c:x val="-5.2465441819772751E-2"/>
                  <c:y val="3.2882035578886228E-2"/>
                </c:manualLayout>
              </c:layout>
              <c:dLblPos val="r"/>
              <c:showVal val="1"/>
              <c:extLst>
                <c:ext xmlns:c15="http://schemas.microsoft.com/office/drawing/2012/chart" uri="{CE6537A1-D6FC-4f65-9D91-7224C49458BB}"/>
              </c:extLst>
            </c:dLbl>
            <c:dLbl>
              <c:idx val="1"/>
              <c:layout>
                <c:manualLayout>
                  <c:x val="-2.1909886264216982E-2"/>
                  <c:y val="3.288203557888613E-2"/>
                </c:manualLayout>
              </c:layout>
              <c:dLblPos val="r"/>
              <c:showVal val="1"/>
              <c:extLst>
                <c:ext xmlns:c15="http://schemas.microsoft.com/office/drawing/2012/chart" uri="{CE6537A1-D6FC-4f65-9D91-7224C49458BB}"/>
              </c:extLst>
            </c:dLbl>
            <c:dLbl>
              <c:idx val="2"/>
              <c:layout>
                <c:manualLayout>
                  <c:x val="-3.5798775153105859E-2"/>
                  <c:y val="-4.5821668124817722E-2"/>
                </c:manualLayout>
              </c:layout>
              <c:dLblPos val="r"/>
              <c:showVal val="1"/>
              <c:extLst>
                <c:ext xmlns:c15="http://schemas.microsoft.com/office/drawing/2012/chart" uri="{CE6537A1-D6FC-4f65-9D91-7224C49458BB}"/>
              </c:extLst>
            </c:dLbl>
            <c:dLbl>
              <c:idx val="3"/>
              <c:layout>
                <c:manualLayout>
                  <c:x val="-8.0243219597550181E-2"/>
                  <c:y val="4.2141294838145556E-2"/>
                </c:manualLayout>
              </c:layout>
              <c:dLblPos val="r"/>
              <c:showVal val="1"/>
              <c:extLst>
                <c:ext xmlns:c15="http://schemas.microsoft.com/office/drawing/2012/chart" uri="{CE6537A1-D6FC-4f65-9D91-7224C49458BB}"/>
              </c:extLst>
            </c:dLbl>
            <c:dLbl>
              <c:idx val="4"/>
              <c:layout>
                <c:manualLayout>
                  <c:x val="-5.0979221347331787E-2"/>
                  <c:y val="-4.5821668124817728E-2"/>
                </c:manualLayout>
              </c:layout>
              <c:dLblPos val="r"/>
              <c:showVal val="1"/>
              <c:extLst>
                <c:ext xmlns:c15="http://schemas.microsoft.com/office/drawing/2012/chart" uri="{CE6537A1-D6FC-4f65-9D91-7224C49458BB}"/>
              </c:extLst>
            </c:dLbl>
            <c:dLbl>
              <c:idx val="5"/>
              <c:layout>
                <c:manualLayout>
                  <c:x val="-2.7875109361330017E-2"/>
                  <c:y val="2.8252405949256338E-2"/>
                </c:manualLayout>
              </c:layout>
              <c:dLblPos val="r"/>
              <c:showVal val="1"/>
              <c:extLst>
                <c:ext xmlns:c15="http://schemas.microsoft.com/office/drawing/2012/chart" uri="{CE6537A1-D6FC-4f65-9D91-7224C49458BB}"/>
              </c:extLst>
            </c:dLbl>
            <c:dLbl>
              <c:idx val="6"/>
              <c:layout>
                <c:manualLayout>
                  <c:x val="-5.2465441819772751E-2"/>
                  <c:y val="-5.5080927384076994E-2"/>
                </c:manualLayout>
              </c:layout>
              <c:dLblPos val="r"/>
              <c:showVal val="1"/>
              <c:extLst>
                <c:ext xmlns:c15="http://schemas.microsoft.com/office/drawing/2012/chart" uri="{CE6537A1-D6FC-4f65-9D91-7224C49458BB}"/>
              </c:extLst>
            </c:dLbl>
            <c:dLbl>
              <c:idx val="7"/>
              <c:layout>
                <c:manualLayout>
                  <c:x val="-7.190988626421696E-2"/>
                  <c:y val="4.2141294838145556E-2"/>
                </c:manualLayout>
              </c:layout>
              <c:dLblPos val="r"/>
              <c:showVal val="1"/>
              <c:extLst>
                <c:ext xmlns:c15="http://schemas.microsoft.com/office/drawing/2012/chart" uri="{CE6537A1-D6FC-4f65-9D91-7224C49458BB}"/>
              </c:extLst>
            </c:dLbl>
            <c:dLbl>
              <c:idx val="8"/>
              <c:layout>
                <c:manualLayout>
                  <c:x val="-4.1354330708661416E-2"/>
                  <c:y val="6.0659813356663754E-2"/>
                </c:manualLayout>
              </c:layout>
              <c:dLblPos val="r"/>
              <c:showVal val="1"/>
              <c:extLst>
                <c:ext xmlns:c15="http://schemas.microsoft.com/office/drawing/2012/chart" uri="{CE6537A1-D6FC-4f65-9D91-7224C49458BB}"/>
              </c:extLst>
            </c:dLbl>
            <c:dLbl>
              <c:idx val="11"/>
              <c:layout>
                <c:manualLayout>
                  <c:x val="-2.1907917760280136E-2"/>
                  <c:y val="-4.5821668124817728E-2"/>
                </c:manualLayout>
              </c:layout>
              <c:dLblPos val="r"/>
              <c:showVal val="1"/>
              <c:extLst>
                <c:ext xmlns:c15="http://schemas.microsoft.com/office/drawing/2012/chart" uri="{CE6537A1-D6FC-4f65-9D91-7224C49458BB}"/>
              </c:extLst>
            </c:dLbl>
            <c:spPr>
              <a:noFill/>
              <a:ln>
                <a:noFill/>
              </a:ln>
              <a:effectLst/>
            </c:spPr>
            <c:dLblPos val="b"/>
            <c:showVal val="1"/>
            <c:extLst>
              <c:ext xmlns:c15="http://schemas.microsoft.com/office/drawing/2012/chart" uri="{CE6537A1-D6FC-4f65-9D91-7224C49458BB}">
                <c15:showLeaderLines val="0"/>
              </c:ext>
            </c:extLst>
          </c:dLbls>
          <c:cat>
            <c:strRef>
              <c:f>'Вып заданий с РБ'!$B$54:$M$54</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РБ'!$B$56:$M$56</c:f>
              <c:numCache>
                <c:formatCode>General</c:formatCode>
                <c:ptCount val="12"/>
                <c:pt idx="0">
                  <c:v>18.86</c:v>
                </c:pt>
                <c:pt idx="1">
                  <c:v>48.83</c:v>
                </c:pt>
                <c:pt idx="2">
                  <c:v>79.790000000000006</c:v>
                </c:pt>
                <c:pt idx="3">
                  <c:v>13.239999999999998</c:v>
                </c:pt>
                <c:pt idx="4">
                  <c:v>3.75</c:v>
                </c:pt>
                <c:pt idx="5">
                  <c:v>0</c:v>
                </c:pt>
                <c:pt idx="6">
                  <c:v>75.459999999999994</c:v>
                </c:pt>
                <c:pt idx="7">
                  <c:v>23.479999999999986</c:v>
                </c:pt>
                <c:pt idx="8">
                  <c:v>68.679999999999978</c:v>
                </c:pt>
                <c:pt idx="9">
                  <c:v>61.32</c:v>
                </c:pt>
                <c:pt idx="10">
                  <c:v>22.58</c:v>
                </c:pt>
                <c:pt idx="11">
                  <c:v>68.75</c:v>
                </c:pt>
              </c:numCache>
            </c:numRef>
          </c:val>
        </c:ser>
        <c:dLbls>
          <c:showVal val="1"/>
        </c:dLbls>
        <c:marker val="1"/>
        <c:axId val="198690304"/>
        <c:axId val="198691840"/>
      </c:lineChart>
      <c:catAx>
        <c:axId val="198690304"/>
        <c:scaling>
          <c:orientation val="minMax"/>
        </c:scaling>
        <c:axPos val="b"/>
        <c:numFmt formatCode="General" sourceLinked="0"/>
        <c:tickLblPos val="nextTo"/>
        <c:crossAx val="198691840"/>
        <c:crosses val="autoZero"/>
        <c:auto val="1"/>
        <c:lblAlgn val="ctr"/>
        <c:lblOffset val="100"/>
      </c:catAx>
      <c:valAx>
        <c:axId val="198691840"/>
        <c:scaling>
          <c:orientation val="minMax"/>
        </c:scaling>
        <c:axPos val="l"/>
        <c:majorGridlines/>
        <c:numFmt formatCode="General" sourceLinked="1"/>
        <c:tickLblPos val="nextTo"/>
        <c:crossAx val="198690304"/>
        <c:crosses val="autoZero"/>
        <c:crossBetween val="between"/>
      </c:valAx>
    </c:plotArea>
    <c:legend>
      <c:legendPos val="b"/>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'Сравнение с НОР, необ'!$B$46</c:f>
              <c:strCache>
                <c:ptCount val="1"/>
                <c:pt idx="0">
                  <c:v>Абс.успеваемость,%</c:v>
                </c:pt>
              </c:strCache>
            </c:strRef>
          </c:tx>
          <c:spPr>
            <a:solidFill>
              <a:srgbClr val="FFC000"/>
            </a:solidFill>
          </c:spPr>
          <c:dLbls>
            <c:dLbl>
              <c:idx val="0"/>
              <c:layout>
                <c:manualLayout>
                  <c:x val="1.1111111111111125E-2"/>
                  <c:y val="-2.7777777777777981E-2"/>
                </c:manualLayout>
              </c:layout>
              <c:showVal val="1"/>
              <c:extLst>
                <c:ext xmlns:c15="http://schemas.microsoft.com/office/drawing/2012/chart" uri="{CE6537A1-D6FC-4f65-9D91-7224C49458BB}"/>
              </c:extLst>
            </c:dLbl>
            <c:dLbl>
              <c:idx val="1"/>
              <c:layout>
                <c:manualLayout>
                  <c:x val="2.2222222222222251E-2"/>
                  <c:y val="-3.7037037037037056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необ'!$C$45:$D$45</c:f>
              <c:strCache>
                <c:ptCount val="2"/>
                <c:pt idx="0">
                  <c:v>ОО (21)</c:v>
                </c:pt>
                <c:pt idx="1">
                  <c:v>ОО с признаками необ. результатов(1)</c:v>
                </c:pt>
              </c:strCache>
            </c:strRef>
          </c:cat>
          <c:val>
            <c:numRef>
              <c:f>'Сравнение с НОР, необ'!$C$46:$D$46</c:f>
              <c:numCache>
                <c:formatCode>General</c:formatCode>
                <c:ptCount val="2"/>
                <c:pt idx="0">
                  <c:v>73.97</c:v>
                </c:pt>
                <c:pt idx="1">
                  <c:v>84.61999999999999</c:v>
                </c:pt>
              </c:numCache>
            </c:numRef>
          </c:val>
        </c:ser>
        <c:ser>
          <c:idx val="1"/>
          <c:order val="1"/>
          <c:tx>
            <c:strRef>
              <c:f>'Сравнение с НОР, необ'!$B$47</c:f>
              <c:strCache>
                <c:ptCount val="1"/>
                <c:pt idx="0">
                  <c:v>Качество знаний.%</c:v>
                </c:pt>
              </c:strCache>
            </c:strRef>
          </c:tx>
          <c:dLbls>
            <c:dLbl>
              <c:idx val="0"/>
              <c:layout>
                <c:manualLayout>
                  <c:x val="2.2222222222222251E-2"/>
                  <c:y val="-3.2407407407407565E-2"/>
                </c:manualLayout>
              </c:layout>
              <c:showVal val="1"/>
              <c:extLst>
                <c:ext xmlns:c15="http://schemas.microsoft.com/office/drawing/2012/chart" uri="{CE6537A1-D6FC-4f65-9D91-7224C49458BB}"/>
              </c:extLst>
            </c:dLbl>
            <c:dLbl>
              <c:idx val="1"/>
              <c:layout>
                <c:manualLayout>
                  <c:x val="2.5000000000000001E-2"/>
                  <c:y val="-1.8518518518518576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необ'!$C$45:$D$45</c:f>
              <c:strCache>
                <c:ptCount val="2"/>
                <c:pt idx="0">
                  <c:v>ОО (21)</c:v>
                </c:pt>
                <c:pt idx="1">
                  <c:v>ОО с признаками необ. результатов(1)</c:v>
                </c:pt>
              </c:strCache>
            </c:strRef>
          </c:cat>
          <c:val>
            <c:numRef>
              <c:f>'Сравнение с НОР, необ'!$C$47:$D$47</c:f>
              <c:numCache>
                <c:formatCode>General</c:formatCode>
                <c:ptCount val="2"/>
                <c:pt idx="0">
                  <c:v>5.9300000000000024</c:v>
                </c:pt>
                <c:pt idx="1">
                  <c:v>7.6899999999999995</c:v>
                </c:pt>
              </c:numCache>
            </c:numRef>
          </c:val>
        </c:ser>
        <c:dLbls>
          <c:showVal val="1"/>
        </c:dLbls>
        <c:shape val="box"/>
        <c:axId val="198824704"/>
        <c:axId val="198826240"/>
        <c:axId val="0"/>
      </c:bar3DChart>
      <c:catAx>
        <c:axId val="198824704"/>
        <c:scaling>
          <c:orientation val="minMax"/>
        </c:scaling>
        <c:axPos val="b"/>
        <c:numFmt formatCode="General" sourceLinked="0"/>
        <c:tickLblPos val="nextTo"/>
        <c:crossAx val="198826240"/>
        <c:crosses val="autoZero"/>
        <c:auto val="1"/>
        <c:lblAlgn val="ctr"/>
        <c:lblOffset val="100"/>
      </c:catAx>
      <c:valAx>
        <c:axId val="198826240"/>
        <c:scaling>
          <c:orientation val="minMax"/>
        </c:scaling>
        <c:axPos val="l"/>
        <c:majorGridlines/>
        <c:numFmt formatCode="General" sourceLinked="1"/>
        <c:tickLblPos val="nextTo"/>
        <c:crossAx val="198824704"/>
        <c:crosses val="autoZero"/>
        <c:crossBetween val="between"/>
      </c:valAx>
    </c:plotArea>
    <c:legend>
      <c:legendPos val="b"/>
    </c:legend>
    <c:plotVisOnly val="1"/>
    <c:dispBlanksAs val="gap"/>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8.4488407699037621E-2"/>
          <c:y val="4.2141294838145472E-2"/>
          <c:w val="0.88495603674540679"/>
          <c:h val="0.68673009623797165"/>
        </c:manualLayout>
      </c:layout>
      <c:bar3DChart>
        <c:barDir val="col"/>
        <c:grouping val="clustered"/>
        <c:ser>
          <c:idx val="0"/>
          <c:order val="0"/>
          <c:tx>
            <c:strRef>
              <c:f>'Ср 2019-20гг'!$A$54</c:f>
              <c:strCache>
                <c:ptCount val="1"/>
                <c:pt idx="0">
                  <c:v>Абс.успеваемость,%</c:v>
                </c:pt>
              </c:strCache>
            </c:strRef>
          </c:tx>
          <c:spPr>
            <a:solidFill>
              <a:srgbClr val="FFC000"/>
            </a:solidFill>
          </c:spPr>
          <c:dLbls>
            <c:dLbl>
              <c:idx val="0"/>
              <c:layout>
                <c:manualLayout>
                  <c:x val="2.338265762086969E-2"/>
                  <c:y val="-3.8483854125513875E-2"/>
                </c:manualLayout>
              </c:layout>
              <c:showVal val="1"/>
              <c:extLst>
                <c:ext xmlns:c15="http://schemas.microsoft.com/office/drawing/2012/chart" uri="{CE6537A1-D6FC-4f65-9D91-7224C49458BB}"/>
              </c:extLst>
            </c:dLbl>
            <c:dLbl>
              <c:idx val="1"/>
              <c:layout>
                <c:manualLayout>
                  <c:x val="2.2574000447779862E-2"/>
                  <c:y val="-3.819452513637582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2019-20гг'!$B$53:$C$53</c:f>
              <c:strCache>
                <c:ptCount val="2"/>
                <c:pt idx="0">
                  <c:v>2019 г.</c:v>
                </c:pt>
                <c:pt idx="1">
                  <c:v>2020 г.</c:v>
                </c:pt>
              </c:strCache>
            </c:strRef>
          </c:cat>
          <c:val>
            <c:numRef>
              <c:f>'Ср 2019-20гг'!$B$54:$C$54</c:f>
              <c:numCache>
                <c:formatCode>General</c:formatCode>
                <c:ptCount val="2"/>
                <c:pt idx="0">
                  <c:v>58.99</c:v>
                </c:pt>
                <c:pt idx="1">
                  <c:v>74.31</c:v>
                </c:pt>
              </c:numCache>
            </c:numRef>
          </c:val>
        </c:ser>
        <c:ser>
          <c:idx val="1"/>
          <c:order val="1"/>
          <c:tx>
            <c:strRef>
              <c:f>'Ср 2019-20гг'!$A$55</c:f>
              <c:strCache>
                <c:ptCount val="1"/>
                <c:pt idx="0">
                  <c:v>Качество знаний, %</c:v>
                </c:pt>
              </c:strCache>
            </c:strRef>
          </c:tx>
          <c:dLbls>
            <c:dLbl>
              <c:idx val="0"/>
              <c:layout>
                <c:manualLayout>
                  <c:x val="2.3382657620869784E-2"/>
                  <c:y val="-4.3113505272991778E-2"/>
                </c:manualLayout>
              </c:layout>
              <c:showVal val="1"/>
              <c:extLst>
                <c:ext xmlns:c15="http://schemas.microsoft.com/office/drawing/2012/chart" uri="{CE6537A1-D6FC-4f65-9D91-7224C49458BB}"/>
              </c:extLst>
            </c:dLbl>
            <c:dLbl>
              <c:idx val="1"/>
              <c:layout>
                <c:manualLayout>
                  <c:x val="1.9040166732513013E-2"/>
                  <c:y val="-3.8483854125513875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2019-20гг'!$B$53:$C$53</c:f>
              <c:strCache>
                <c:ptCount val="2"/>
                <c:pt idx="0">
                  <c:v>2019 г.</c:v>
                </c:pt>
                <c:pt idx="1">
                  <c:v>2020 г.</c:v>
                </c:pt>
              </c:strCache>
            </c:strRef>
          </c:cat>
          <c:val>
            <c:numRef>
              <c:f>'Ср 2019-20гг'!$B$55:$C$55</c:f>
              <c:numCache>
                <c:formatCode>General</c:formatCode>
                <c:ptCount val="2"/>
                <c:pt idx="0">
                  <c:v>2.2799999999999998</c:v>
                </c:pt>
                <c:pt idx="1">
                  <c:v>5.99</c:v>
                </c:pt>
              </c:numCache>
            </c:numRef>
          </c:val>
        </c:ser>
        <c:dLbls>
          <c:showVal val="1"/>
        </c:dLbls>
        <c:shape val="box"/>
        <c:axId val="198843776"/>
        <c:axId val="198861952"/>
        <c:axId val="0"/>
      </c:bar3DChart>
      <c:catAx>
        <c:axId val="198843776"/>
        <c:scaling>
          <c:orientation val="minMax"/>
        </c:scaling>
        <c:axPos val="b"/>
        <c:numFmt formatCode="General" sourceLinked="0"/>
        <c:tickLblPos val="nextTo"/>
        <c:crossAx val="198861952"/>
        <c:crosses val="autoZero"/>
        <c:auto val="1"/>
        <c:lblAlgn val="ctr"/>
        <c:lblOffset val="100"/>
      </c:catAx>
      <c:valAx>
        <c:axId val="198861952"/>
        <c:scaling>
          <c:orientation val="minMax"/>
        </c:scaling>
        <c:axPos val="l"/>
        <c:majorGridlines/>
        <c:numFmt formatCode="General" sourceLinked="1"/>
        <c:tickLblPos val="nextTo"/>
        <c:crossAx val="198843776"/>
        <c:crosses val="autoZero"/>
        <c:crossBetween val="between"/>
      </c:valAx>
    </c:plotArea>
    <c:legend>
      <c:legendPos val="b"/>
    </c:legend>
    <c:plotVisOnly val="1"/>
    <c:dispBlanksAs val="gap"/>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400"/>
            </a:pPr>
            <a:r>
              <a:rPr lang="ru-RU" sz="1400">
                <a:solidFill>
                  <a:srgbClr val="002060"/>
                </a:solidFill>
              </a:rPr>
              <a:t>Статистика по отметкам</a:t>
            </a:r>
          </a:p>
        </c:rich>
      </c:tx>
    </c:title>
    <c:view3D>
      <c:rAngAx val="1"/>
    </c:view3D>
    <c:plotArea>
      <c:layout/>
      <c:bar3DChart>
        <c:barDir val="col"/>
        <c:grouping val="clustered"/>
        <c:ser>
          <c:idx val="0"/>
          <c:order val="0"/>
          <c:tx>
            <c:strRef>
              <c:f>'по отметкам с РБ'!$A$60</c:f>
              <c:strCache>
                <c:ptCount val="1"/>
                <c:pt idx="0">
                  <c:v>Республика Бурятия</c:v>
                </c:pt>
              </c:strCache>
            </c:strRef>
          </c:tx>
          <c:spPr>
            <a:solidFill>
              <a:srgbClr val="0070C0"/>
            </a:solidFill>
          </c:spPr>
          <c:dLbls>
            <c:spPr>
              <a:noFill/>
              <a:ln>
                <a:noFill/>
              </a:ln>
              <a:effectLst/>
            </c:spPr>
            <c:showVal val="1"/>
            <c:extLst>
              <c:ext xmlns:c15="http://schemas.microsoft.com/office/drawing/2012/chart" uri="{CE6537A1-D6FC-4f65-9D91-7224C49458BB}">
                <c15:showLeaderLines val="0"/>
              </c:ext>
            </c:extLst>
          </c:dLbls>
          <c:cat>
            <c:strRef>
              <c:f>'по отметкам с РБ'!$B$59:$E$59</c:f>
              <c:strCache>
                <c:ptCount val="4"/>
                <c:pt idx="0">
                  <c:v>2</c:v>
                </c:pt>
                <c:pt idx="1">
                  <c:v>3</c:v>
                </c:pt>
                <c:pt idx="2">
                  <c:v>4</c:v>
                </c:pt>
                <c:pt idx="3">
                  <c:v>5</c:v>
                </c:pt>
              </c:strCache>
            </c:strRef>
          </c:cat>
          <c:val>
            <c:numRef>
              <c:f>'по отметкам с РБ'!$B$60:$E$60</c:f>
              <c:numCache>
                <c:formatCode>General</c:formatCode>
                <c:ptCount val="4"/>
                <c:pt idx="0">
                  <c:v>16.239999999999988</c:v>
                </c:pt>
                <c:pt idx="1">
                  <c:v>54.55</c:v>
                </c:pt>
                <c:pt idx="2">
                  <c:v>27.29</c:v>
                </c:pt>
                <c:pt idx="3">
                  <c:v>1.9200000000000021</c:v>
                </c:pt>
              </c:numCache>
            </c:numRef>
          </c:val>
        </c:ser>
        <c:ser>
          <c:idx val="1"/>
          <c:order val="1"/>
          <c:tx>
            <c:strRef>
              <c:f>'по отметкам с РБ'!$A$61</c:f>
              <c:strCache>
                <c:ptCount val="1"/>
                <c:pt idx="0">
                  <c:v>Муйский район</c:v>
                </c:pt>
              </c:strCache>
            </c:strRef>
          </c:tx>
          <c:spPr>
            <a:solidFill>
              <a:srgbClr val="7030A0"/>
            </a:solidFill>
          </c:spPr>
          <c:dLbls>
            <c:dLbl>
              <c:idx val="0"/>
              <c:layout>
                <c:manualLayout>
                  <c:x val="3.0555555555555582E-2"/>
                  <c:y val="0"/>
                </c:manualLayout>
              </c:layout>
              <c:showVal val="1"/>
              <c:extLst>
                <c:ext xmlns:c15="http://schemas.microsoft.com/office/drawing/2012/chart" uri="{CE6537A1-D6FC-4f65-9D91-7224C49458BB}"/>
              </c:extLst>
            </c:dLbl>
            <c:dLbl>
              <c:idx val="1"/>
              <c:layout>
                <c:manualLayout>
                  <c:x val="2.4999999999999953E-2"/>
                  <c:y val="-1.388888888888893E-2"/>
                </c:manualLayout>
              </c:layout>
              <c:showVal val="1"/>
              <c:extLst>
                <c:ext xmlns:c15="http://schemas.microsoft.com/office/drawing/2012/chart" uri="{CE6537A1-D6FC-4f65-9D91-7224C49458BB}"/>
              </c:extLst>
            </c:dLbl>
            <c:dLbl>
              <c:idx val="2"/>
              <c:layout>
                <c:manualLayout>
                  <c:x val="2.5000000000000001E-2"/>
                  <c:y val="-4.629629629629691E-3"/>
                </c:manualLayout>
              </c:layout>
              <c:showVal val="1"/>
              <c:extLst>
                <c:ext xmlns:c15="http://schemas.microsoft.com/office/drawing/2012/chart" uri="{CE6537A1-D6FC-4f65-9D91-7224C49458BB}"/>
              </c:extLst>
            </c:dLbl>
            <c:dLbl>
              <c:idx val="3"/>
              <c:layout>
                <c:manualLayout>
                  <c:x val="2.2222222222222251E-2"/>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РБ'!$B$59:$E$59</c:f>
              <c:strCache>
                <c:ptCount val="4"/>
                <c:pt idx="0">
                  <c:v>2</c:v>
                </c:pt>
                <c:pt idx="1">
                  <c:v>3</c:v>
                </c:pt>
                <c:pt idx="2">
                  <c:v>4</c:v>
                </c:pt>
                <c:pt idx="3">
                  <c:v>5</c:v>
                </c:pt>
              </c:strCache>
            </c:strRef>
          </c:cat>
          <c:val>
            <c:numRef>
              <c:f>'по отметкам с РБ'!$B$61:$E$61</c:f>
              <c:numCache>
                <c:formatCode>General</c:formatCode>
                <c:ptCount val="4"/>
                <c:pt idx="0">
                  <c:v>8.08</c:v>
                </c:pt>
                <c:pt idx="1">
                  <c:v>56.57</c:v>
                </c:pt>
                <c:pt idx="2">
                  <c:v>31.310000000000031</c:v>
                </c:pt>
                <c:pt idx="3">
                  <c:v>4.04</c:v>
                </c:pt>
              </c:numCache>
            </c:numRef>
          </c:val>
        </c:ser>
        <c:dLbls>
          <c:showVal val="1"/>
        </c:dLbls>
        <c:shape val="box"/>
        <c:axId val="198895872"/>
        <c:axId val="199172096"/>
        <c:axId val="0"/>
      </c:bar3DChart>
      <c:catAx>
        <c:axId val="198895872"/>
        <c:scaling>
          <c:orientation val="minMax"/>
        </c:scaling>
        <c:axPos val="b"/>
        <c:numFmt formatCode="General" sourceLinked="0"/>
        <c:tickLblPos val="nextTo"/>
        <c:crossAx val="199172096"/>
        <c:crosses val="autoZero"/>
        <c:auto val="1"/>
        <c:lblAlgn val="ctr"/>
        <c:lblOffset val="100"/>
      </c:catAx>
      <c:valAx>
        <c:axId val="199172096"/>
        <c:scaling>
          <c:orientation val="minMax"/>
        </c:scaling>
        <c:axPos val="l"/>
        <c:majorGridlines/>
        <c:numFmt formatCode="General" sourceLinked="1"/>
        <c:tickLblPos val="nextTo"/>
        <c:crossAx val="198895872"/>
        <c:crosses val="autoZero"/>
        <c:crossBetween val="between"/>
      </c:valAx>
    </c:plotArea>
    <c:legend>
      <c:legendPos val="b"/>
    </c:legend>
    <c:plotVisOnly val="1"/>
    <c:dispBlanksAs val="gap"/>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'по отметкам с РБ'!$P$176</c:f>
              <c:strCache>
                <c:ptCount val="1"/>
                <c:pt idx="0">
                  <c:v>Республика Бурятия</c:v>
                </c:pt>
              </c:strCache>
            </c:strRef>
          </c:tx>
          <c:spPr>
            <a:solidFill>
              <a:srgbClr val="FFC000"/>
            </a:solidFill>
          </c:spPr>
          <c:dLbls>
            <c:dLbl>
              <c:idx val="0"/>
              <c:layout>
                <c:manualLayout>
                  <c:x val="1.3675213675213675E-2"/>
                  <c:y val="-3.3694344163658241E-2"/>
                </c:manualLayout>
              </c:layout>
              <c:showVal val="1"/>
              <c:extLst>
                <c:ext xmlns:c15="http://schemas.microsoft.com/office/drawing/2012/chart" uri="{CE6537A1-D6FC-4f65-9D91-7224C49458BB}"/>
              </c:extLst>
            </c:dLbl>
            <c:dLbl>
              <c:idx val="1"/>
              <c:layout>
                <c:manualLayout>
                  <c:x val="-6.8376068376067543E-3"/>
                  <c:y val="-4.3321299638989168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РБ'!$Q$175:$R$175</c:f>
              <c:strCache>
                <c:ptCount val="2"/>
                <c:pt idx="0">
                  <c:v>Абс.успеваемость,%</c:v>
                </c:pt>
                <c:pt idx="1">
                  <c:v>Качество знаний,%</c:v>
                </c:pt>
              </c:strCache>
            </c:strRef>
          </c:cat>
          <c:val>
            <c:numRef>
              <c:f>'по отметкам с РБ'!$Q$176:$R$176</c:f>
              <c:numCache>
                <c:formatCode>General</c:formatCode>
                <c:ptCount val="2"/>
                <c:pt idx="0">
                  <c:v>83.76</c:v>
                </c:pt>
                <c:pt idx="1">
                  <c:v>29.21</c:v>
                </c:pt>
              </c:numCache>
            </c:numRef>
          </c:val>
        </c:ser>
        <c:ser>
          <c:idx val="1"/>
          <c:order val="1"/>
          <c:tx>
            <c:strRef>
              <c:f>'по отметкам с РБ'!$P$177</c:f>
              <c:strCache>
                <c:ptCount val="1"/>
                <c:pt idx="0">
                  <c:v>Муйский район</c:v>
                </c:pt>
              </c:strCache>
            </c:strRef>
          </c:tx>
          <c:dLbls>
            <c:dLbl>
              <c:idx val="0"/>
              <c:layout>
                <c:manualLayout>
                  <c:x val="1.3675213675213717E-2"/>
                  <c:y val="-2.4067388688327411E-2"/>
                </c:manualLayout>
              </c:layout>
              <c:showVal val="1"/>
              <c:extLst>
                <c:ext xmlns:c15="http://schemas.microsoft.com/office/drawing/2012/chart" uri="{CE6537A1-D6FC-4f65-9D91-7224C49458BB}"/>
              </c:extLst>
            </c:dLbl>
            <c:dLbl>
              <c:idx val="1"/>
              <c:layout>
                <c:manualLayout>
                  <c:x val="1.3675213675213758E-2"/>
                  <c:y val="-2.8880866425992802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РБ'!$Q$175:$R$175</c:f>
              <c:strCache>
                <c:ptCount val="2"/>
                <c:pt idx="0">
                  <c:v>Абс.успеваемость,%</c:v>
                </c:pt>
                <c:pt idx="1">
                  <c:v>Качество знаний,%</c:v>
                </c:pt>
              </c:strCache>
            </c:strRef>
          </c:cat>
          <c:val>
            <c:numRef>
              <c:f>'по отметкам с РБ'!$Q$177:$R$177</c:f>
              <c:numCache>
                <c:formatCode>General</c:formatCode>
                <c:ptCount val="2"/>
                <c:pt idx="0">
                  <c:v>91.92</c:v>
                </c:pt>
                <c:pt idx="1">
                  <c:v>35.349999999999994</c:v>
                </c:pt>
              </c:numCache>
            </c:numRef>
          </c:val>
        </c:ser>
        <c:dLbls>
          <c:showVal val="1"/>
        </c:dLbls>
        <c:shape val="box"/>
        <c:axId val="199214592"/>
        <c:axId val="199216128"/>
        <c:axId val="0"/>
      </c:bar3DChart>
      <c:catAx>
        <c:axId val="199214592"/>
        <c:scaling>
          <c:orientation val="minMax"/>
        </c:scaling>
        <c:axPos val="b"/>
        <c:numFmt formatCode="General" sourceLinked="0"/>
        <c:tickLblPos val="nextTo"/>
        <c:crossAx val="199216128"/>
        <c:crosses val="autoZero"/>
        <c:auto val="1"/>
        <c:lblAlgn val="ctr"/>
        <c:lblOffset val="100"/>
      </c:catAx>
      <c:valAx>
        <c:axId val="199216128"/>
        <c:scaling>
          <c:orientation val="minMax"/>
        </c:scaling>
        <c:axPos val="l"/>
        <c:majorGridlines/>
        <c:numFmt formatCode="General" sourceLinked="1"/>
        <c:tickLblPos val="nextTo"/>
        <c:crossAx val="199214592"/>
        <c:crosses val="autoZero"/>
        <c:crossBetween val="between"/>
      </c:valAx>
    </c:plotArea>
    <c:legend>
      <c:legendPos val="b"/>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600">
                <a:solidFill>
                  <a:srgbClr val="002060"/>
                </a:solidFill>
              </a:rPr>
              <a:t>Республика Бурятия</a:t>
            </a:r>
          </a:p>
        </c:rich>
      </c:tx>
    </c:title>
    <c:view3D>
      <c:rAngAx val="1"/>
    </c:view3D>
    <c:plotArea>
      <c:layout/>
      <c:bar3DChart>
        <c:barDir val="col"/>
        <c:grouping val="clustered"/>
        <c:ser>
          <c:idx val="0"/>
          <c:order val="0"/>
          <c:tx>
            <c:strRef>
              <c:f>'по отметкам с РБ'!$P$131</c:f>
              <c:strCache>
                <c:ptCount val="1"/>
                <c:pt idx="0">
                  <c:v>2019 г.</c:v>
                </c:pt>
              </c:strCache>
            </c:strRef>
          </c:tx>
          <c:spPr>
            <a:solidFill>
              <a:srgbClr val="FFC000"/>
            </a:solidFill>
          </c:spPr>
          <c:dLbls>
            <c:dLbl>
              <c:idx val="0"/>
              <c:layout>
                <c:manualLayout>
                  <c:x val="2.7777777777777991E-3"/>
                  <c:y val="-2.3148148148148147E-2"/>
                </c:manualLayout>
              </c:layout>
              <c:showVal val="1"/>
              <c:extLst>
                <c:ext xmlns:c15="http://schemas.microsoft.com/office/drawing/2012/chart" uri="{CE6537A1-D6FC-4f65-9D91-7224C49458BB}"/>
              </c:extLst>
            </c:dLbl>
            <c:dLbl>
              <c:idx val="1"/>
              <c:layout>
                <c:manualLayout>
                  <c:x val="2.7777777777777991E-3"/>
                  <c:y val="-1.851851851851857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РБ'!$Q$130:$R$130</c:f>
              <c:strCache>
                <c:ptCount val="2"/>
                <c:pt idx="0">
                  <c:v>Абс.успеваемость,%</c:v>
                </c:pt>
                <c:pt idx="1">
                  <c:v>Качество знаний,%</c:v>
                </c:pt>
              </c:strCache>
            </c:strRef>
          </c:cat>
          <c:val>
            <c:numRef>
              <c:f>'по отметкам с РБ'!$Q$131:$R$131</c:f>
              <c:numCache>
                <c:formatCode>General</c:formatCode>
                <c:ptCount val="2"/>
                <c:pt idx="0">
                  <c:v>58.98</c:v>
                </c:pt>
                <c:pt idx="1">
                  <c:v>5.68</c:v>
                </c:pt>
              </c:numCache>
            </c:numRef>
          </c:val>
        </c:ser>
        <c:ser>
          <c:idx val="1"/>
          <c:order val="1"/>
          <c:tx>
            <c:strRef>
              <c:f>'по отметкам с РБ'!$P$132</c:f>
              <c:strCache>
                <c:ptCount val="1"/>
                <c:pt idx="0">
                  <c:v>2020 г.</c:v>
                </c:pt>
              </c:strCache>
            </c:strRef>
          </c:tx>
          <c:dLbls>
            <c:dLbl>
              <c:idx val="0"/>
              <c:layout>
                <c:manualLayout>
                  <c:x val="2.2222222222222202E-2"/>
                  <c:y val="-2.777777777777795E-2"/>
                </c:manualLayout>
              </c:layout>
              <c:showVal val="1"/>
              <c:extLst>
                <c:ext xmlns:c15="http://schemas.microsoft.com/office/drawing/2012/chart" uri="{CE6537A1-D6FC-4f65-9D91-7224C49458BB}"/>
              </c:extLst>
            </c:dLbl>
            <c:dLbl>
              <c:idx val="1"/>
              <c:layout>
                <c:manualLayout>
                  <c:x val="5.5555555555555558E-3"/>
                  <c:y val="-3.240740740740754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РБ'!$Q$130:$R$130</c:f>
              <c:strCache>
                <c:ptCount val="2"/>
                <c:pt idx="0">
                  <c:v>Абс.успеваемость,%</c:v>
                </c:pt>
                <c:pt idx="1">
                  <c:v>Качество знаний,%</c:v>
                </c:pt>
              </c:strCache>
            </c:strRef>
          </c:cat>
          <c:val>
            <c:numRef>
              <c:f>'по отметкам с РБ'!$Q$132:$R$132</c:f>
              <c:numCache>
                <c:formatCode>General</c:formatCode>
                <c:ptCount val="2"/>
                <c:pt idx="0">
                  <c:v>83.76</c:v>
                </c:pt>
                <c:pt idx="1">
                  <c:v>29.21</c:v>
                </c:pt>
              </c:numCache>
            </c:numRef>
          </c:val>
        </c:ser>
        <c:dLbls>
          <c:showVal val="1"/>
        </c:dLbls>
        <c:shape val="box"/>
        <c:axId val="165726080"/>
        <c:axId val="165727616"/>
        <c:axId val="0"/>
      </c:bar3DChart>
      <c:catAx>
        <c:axId val="165726080"/>
        <c:scaling>
          <c:orientation val="minMax"/>
        </c:scaling>
        <c:axPos val="b"/>
        <c:numFmt formatCode="General" sourceLinked="0"/>
        <c:tickLblPos val="nextTo"/>
        <c:crossAx val="165727616"/>
        <c:crosses val="autoZero"/>
        <c:auto val="1"/>
        <c:lblAlgn val="ctr"/>
        <c:lblOffset val="100"/>
      </c:catAx>
      <c:valAx>
        <c:axId val="165727616"/>
        <c:scaling>
          <c:orientation val="minMax"/>
        </c:scaling>
        <c:axPos val="l"/>
        <c:majorGridlines/>
        <c:numFmt formatCode="General" sourceLinked="1"/>
        <c:tickLblPos val="nextTo"/>
        <c:crossAx val="165726080"/>
        <c:crosses val="autoZero"/>
        <c:crossBetween val="between"/>
      </c:valAx>
    </c:plotArea>
    <c:legend>
      <c:legendPos val="b"/>
    </c:legend>
    <c:plotVisOnly val="1"/>
    <c:dispBlanksAs val="gap"/>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Выполнение заданий</a:t>
            </a:r>
          </a:p>
        </c:rich>
      </c:tx>
    </c:title>
    <c:plotArea>
      <c:layout/>
      <c:lineChart>
        <c:grouping val="standard"/>
        <c:ser>
          <c:idx val="0"/>
          <c:order val="0"/>
          <c:tx>
            <c:strRef>
              <c:f>'Вып заданий с РБ'!$A$63</c:f>
              <c:strCache>
                <c:ptCount val="1"/>
                <c:pt idx="0">
                  <c:v>Республика Бурятия</c:v>
                </c:pt>
              </c:strCache>
            </c:strRef>
          </c:tx>
          <c:dLbls>
            <c:dLbl>
              <c:idx val="0"/>
              <c:layout>
                <c:manualLayout>
                  <c:x val="-2.4654418197725286E-3"/>
                  <c:y val="-2.8252405949256338E-2"/>
                </c:manualLayout>
              </c:layout>
              <c:dLblPos val="r"/>
              <c:showVal val="1"/>
              <c:extLst>
                <c:ext xmlns:c15="http://schemas.microsoft.com/office/drawing/2012/chart" uri="{CE6537A1-D6FC-4f65-9D91-7224C49458BB}"/>
              </c:extLst>
            </c:dLbl>
            <c:dLbl>
              <c:idx val="1"/>
              <c:layout>
                <c:manualLayout>
                  <c:x val="-2.4687664041994749E-2"/>
                  <c:y val="2.7303149606299405E-2"/>
                </c:manualLayout>
              </c:layout>
              <c:dLblPos val="r"/>
              <c:showVal val="1"/>
              <c:extLst>
                <c:ext xmlns:c15="http://schemas.microsoft.com/office/drawing/2012/chart" uri="{CE6537A1-D6FC-4f65-9D91-7224C49458BB}"/>
              </c:extLst>
            </c:dLbl>
            <c:dLbl>
              <c:idx val="3"/>
              <c:layout>
                <c:manualLayout>
                  <c:x val="-3.8576552930883634E-2"/>
                  <c:y val="-8.3807961504812511E-2"/>
                </c:manualLayout>
              </c:layout>
              <c:dLblPos val="r"/>
              <c:showVal val="1"/>
              <c:extLst>
                <c:ext xmlns:c15="http://schemas.microsoft.com/office/drawing/2012/chart" uri="{CE6537A1-D6FC-4f65-9D91-7224C49458BB}"/>
              </c:extLst>
            </c:dLbl>
            <c:dLbl>
              <c:idx val="4"/>
              <c:layout>
                <c:manualLayout>
                  <c:x val="-6.9132108486439192E-2"/>
                  <c:y val="3.193277923592884E-2"/>
                </c:manualLayout>
              </c:layout>
              <c:dLblPos val="r"/>
              <c:showVal val="1"/>
              <c:extLst>
                <c:ext xmlns:c15="http://schemas.microsoft.com/office/drawing/2012/chart" uri="{CE6537A1-D6FC-4f65-9D91-7224C49458BB}"/>
              </c:extLst>
            </c:dLbl>
            <c:dLbl>
              <c:idx val="5"/>
              <c:layout>
                <c:manualLayout>
                  <c:x val="-1.4868110236220481E-2"/>
                  <c:y val="-9.733887430737739E-3"/>
                </c:manualLayout>
              </c:layout>
              <c:dLblPos val="r"/>
              <c:showVal val="1"/>
              <c:extLst>
                <c:ext xmlns:c15="http://schemas.microsoft.com/office/drawing/2012/chart" uri="{CE6537A1-D6FC-4f65-9D91-7224C49458BB}"/>
              </c:extLst>
            </c:dLbl>
            <c:dLbl>
              <c:idx val="6"/>
              <c:layout>
                <c:manualLayout>
                  <c:x val="-0.11079877515310614"/>
                  <c:y val="8.7846310877807005E-3"/>
                </c:manualLayout>
              </c:layout>
              <c:dLblPos val="r"/>
              <c:showVal val="1"/>
              <c:extLst>
                <c:ext xmlns:c15="http://schemas.microsoft.com/office/drawing/2012/chart" uri="{CE6537A1-D6FC-4f65-9D91-7224C49458BB}"/>
              </c:extLst>
            </c:dLbl>
            <c:dLbl>
              <c:idx val="7"/>
              <c:layout>
                <c:manualLayout>
                  <c:x val="-1.0798775153105861E-2"/>
                  <c:y val="-5.1042578011081963E-3"/>
                </c:manualLayout>
              </c:layout>
              <c:dLblPos val="r"/>
              <c:showVal val="1"/>
              <c:extLst>
                <c:ext xmlns:c15="http://schemas.microsoft.com/office/drawing/2012/chart" uri="{CE6537A1-D6FC-4f65-9D91-7224C49458BB}"/>
              </c:extLst>
            </c:dLbl>
            <c:dLbl>
              <c:idx val="9"/>
              <c:layout>
                <c:manualLayout>
                  <c:x val="-5.5243219597550297E-2"/>
                  <c:y val="-4.6770924467774859E-2"/>
                </c:manualLayout>
              </c:layout>
              <c:dLblPos val="r"/>
              <c:showVal val="1"/>
              <c:extLst>
                <c:ext xmlns:c15="http://schemas.microsoft.com/office/drawing/2012/chart" uri="{CE6537A1-D6FC-4f65-9D91-7224C49458BB}"/>
              </c:extLst>
            </c:dLbl>
            <c:dLbl>
              <c:idx val="10"/>
              <c:layout>
                <c:manualLayout>
                  <c:x val="-7.190988626421696E-2"/>
                  <c:y val="4.1192038495188099E-2"/>
                </c:manualLayout>
              </c:layout>
              <c:dLblPos val="r"/>
              <c:showVal val="1"/>
              <c:extLst>
                <c:ext xmlns:c15="http://schemas.microsoft.com/office/drawing/2012/chart" uri="{CE6537A1-D6FC-4f65-9D91-7224C49458BB}"/>
              </c:extLst>
            </c:dLbl>
            <c:dLbl>
              <c:idx val="11"/>
              <c:layout>
                <c:manualLayout>
                  <c:x val="-1.9130139982502247E-2"/>
                  <c:y val="-3.7511665208515642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РБ'!$B$62:$M$62</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РБ'!$B$63:$M$63</c:f>
              <c:numCache>
                <c:formatCode>General</c:formatCode>
                <c:ptCount val="12"/>
                <c:pt idx="0">
                  <c:v>29.830000000000005</c:v>
                </c:pt>
                <c:pt idx="1">
                  <c:v>61.290000000000013</c:v>
                </c:pt>
                <c:pt idx="2">
                  <c:v>79.760000000000005</c:v>
                </c:pt>
                <c:pt idx="3">
                  <c:v>22.09</c:v>
                </c:pt>
                <c:pt idx="4">
                  <c:v>24.75</c:v>
                </c:pt>
                <c:pt idx="5">
                  <c:v>4.08</c:v>
                </c:pt>
                <c:pt idx="6">
                  <c:v>74.58</c:v>
                </c:pt>
                <c:pt idx="7">
                  <c:v>38.760000000000012</c:v>
                </c:pt>
                <c:pt idx="8">
                  <c:v>75.849999999999994</c:v>
                </c:pt>
                <c:pt idx="9">
                  <c:v>69.910000000000025</c:v>
                </c:pt>
                <c:pt idx="10">
                  <c:v>51.91</c:v>
                </c:pt>
                <c:pt idx="11">
                  <c:v>50.02</c:v>
                </c:pt>
              </c:numCache>
            </c:numRef>
          </c:val>
        </c:ser>
        <c:ser>
          <c:idx val="1"/>
          <c:order val="1"/>
          <c:tx>
            <c:strRef>
              <c:f>'Вып заданий с РБ'!$A$64</c:f>
              <c:strCache>
                <c:ptCount val="1"/>
                <c:pt idx="0">
                  <c:v>Муйский район</c:v>
                </c:pt>
              </c:strCache>
            </c:strRef>
          </c:tx>
          <c:dLbls>
            <c:dLbl>
              <c:idx val="0"/>
              <c:layout>
                <c:manualLayout>
                  <c:x val="-3.3020997375328098E-2"/>
                  <c:y val="5.0451297754447524E-2"/>
                </c:manualLayout>
              </c:layout>
              <c:dLblPos val="r"/>
              <c:showVal val="1"/>
              <c:extLst>
                <c:ext xmlns:c15="http://schemas.microsoft.com/office/drawing/2012/chart" uri="{CE6537A1-D6FC-4f65-9D91-7224C49458BB}"/>
              </c:extLst>
            </c:dLbl>
            <c:dLbl>
              <c:idx val="1"/>
              <c:layout>
                <c:manualLayout>
                  <c:x val="-7.7465441819772524E-2"/>
                  <c:y val="-5.1400554097404488E-2"/>
                </c:manualLayout>
              </c:layout>
              <c:dLblPos val="r"/>
              <c:showVal val="1"/>
              <c:extLst>
                <c:ext xmlns:c15="http://schemas.microsoft.com/office/drawing/2012/chart" uri="{CE6537A1-D6FC-4f65-9D91-7224C49458BB}"/>
              </c:extLst>
            </c:dLbl>
            <c:dLbl>
              <c:idx val="2"/>
              <c:layout>
                <c:manualLayout>
                  <c:x val="-1.0798775153105861E-2"/>
                  <c:y val="8.7846310877807005E-3"/>
                </c:manualLayout>
              </c:layout>
              <c:dLblPos val="r"/>
              <c:showVal val="1"/>
              <c:extLst>
                <c:ext xmlns:c15="http://schemas.microsoft.com/office/drawing/2012/chart" uri="{CE6537A1-D6FC-4f65-9D91-7224C49458BB}"/>
              </c:extLst>
            </c:dLbl>
            <c:dLbl>
              <c:idx val="5"/>
              <c:layout>
                <c:manualLayout>
                  <c:x val="-9.1354549431321166E-2"/>
                  <c:y val="-9.733887430737824E-3"/>
                </c:manualLayout>
              </c:layout>
              <c:dLblPos val="r"/>
              <c:showVal val="1"/>
              <c:extLst>
                <c:ext xmlns:c15="http://schemas.microsoft.com/office/drawing/2012/chart" uri="{CE6537A1-D6FC-4f65-9D91-7224C49458BB}"/>
              </c:extLst>
            </c:dLbl>
            <c:dLbl>
              <c:idx val="7"/>
              <c:layout>
                <c:manualLayout>
                  <c:x val="-5.5243219597550297E-2"/>
                  <c:y val="5.0451297754447524E-2"/>
                </c:manualLayout>
              </c:layout>
              <c:dLblPos val="r"/>
              <c:showVal val="1"/>
              <c:extLst>
                <c:ext xmlns:c15="http://schemas.microsoft.com/office/drawing/2012/chart" uri="{CE6537A1-D6FC-4f65-9D91-7224C49458BB}"/>
              </c:extLst>
            </c:dLbl>
            <c:dLbl>
              <c:idx val="8"/>
              <c:layout>
                <c:manualLayout>
                  <c:x val="-0.11357655293088398"/>
                  <c:y val="4.1550014581510693E-3"/>
                </c:manualLayout>
              </c:layout>
              <c:dLblPos val="r"/>
              <c:showVal val="1"/>
              <c:extLst>
                <c:ext xmlns:c15="http://schemas.microsoft.com/office/drawing/2012/chart" uri="{CE6537A1-D6FC-4f65-9D91-7224C49458BB}"/>
              </c:extLst>
            </c:dLbl>
            <c:dLbl>
              <c:idx val="9"/>
              <c:layout>
                <c:manualLayout>
                  <c:x val="-6.6354330708661424E-2"/>
                  <c:y val="5.0451297754447524E-2"/>
                </c:manualLayout>
              </c:layout>
              <c:dLblPos val="r"/>
              <c:showVal val="1"/>
              <c:extLst>
                <c:ext xmlns:c15="http://schemas.microsoft.com/office/drawing/2012/chart" uri="{CE6537A1-D6FC-4f65-9D91-7224C49458BB}"/>
              </c:extLst>
            </c:dLbl>
            <c:dLbl>
              <c:idx val="11"/>
              <c:layout>
                <c:manualLayout>
                  <c:x val="-1.3574584426946631E-2"/>
                  <c:y val="-5.1400554097404488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РБ'!$B$62:$M$62</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РБ'!$B$64:$M$64</c:f>
              <c:numCache>
                <c:formatCode>General</c:formatCode>
                <c:ptCount val="12"/>
                <c:pt idx="0">
                  <c:v>29.47</c:v>
                </c:pt>
                <c:pt idx="1">
                  <c:v>63.83</c:v>
                </c:pt>
                <c:pt idx="2">
                  <c:v>77.42</c:v>
                </c:pt>
                <c:pt idx="3">
                  <c:v>0</c:v>
                </c:pt>
                <c:pt idx="4">
                  <c:v>50</c:v>
                </c:pt>
                <c:pt idx="5">
                  <c:v>25.27</c:v>
                </c:pt>
                <c:pt idx="6">
                  <c:v>79.569999999999993</c:v>
                </c:pt>
                <c:pt idx="7">
                  <c:v>31.18</c:v>
                </c:pt>
                <c:pt idx="8">
                  <c:v>72.040000000000006</c:v>
                </c:pt>
                <c:pt idx="9">
                  <c:v>67.739999999999995</c:v>
                </c:pt>
                <c:pt idx="10">
                  <c:v>75.27</c:v>
                </c:pt>
                <c:pt idx="11">
                  <c:v>75.569999999999993</c:v>
                </c:pt>
              </c:numCache>
            </c:numRef>
          </c:val>
        </c:ser>
        <c:dLbls>
          <c:showVal val="1"/>
        </c:dLbls>
        <c:marker val="1"/>
        <c:axId val="199262208"/>
        <c:axId val="199263744"/>
      </c:lineChart>
      <c:catAx>
        <c:axId val="199262208"/>
        <c:scaling>
          <c:orientation val="minMax"/>
        </c:scaling>
        <c:axPos val="b"/>
        <c:numFmt formatCode="General" sourceLinked="0"/>
        <c:tickLblPos val="nextTo"/>
        <c:crossAx val="199263744"/>
        <c:crosses val="autoZero"/>
        <c:auto val="1"/>
        <c:lblAlgn val="ctr"/>
        <c:lblOffset val="100"/>
      </c:catAx>
      <c:valAx>
        <c:axId val="199263744"/>
        <c:scaling>
          <c:orientation val="minMax"/>
        </c:scaling>
        <c:axPos val="l"/>
        <c:majorGridlines/>
        <c:numFmt formatCode="General" sourceLinked="1"/>
        <c:tickLblPos val="nextTo"/>
        <c:crossAx val="199262208"/>
        <c:crosses val="autoZero"/>
        <c:crossBetween val="between"/>
      </c:valAx>
    </c:plotArea>
    <c:legend>
      <c:legendPos val="b"/>
    </c:legend>
    <c:plotVisOnly val="1"/>
    <c:dispBlanksAs val="gap"/>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8.1717505519064065E-2"/>
          <c:y val="5.4827257703898132E-2"/>
          <c:w val="0.89295146396855862"/>
          <c:h val="0.63621580635754038"/>
        </c:manualLayout>
      </c:layout>
      <c:bar3DChart>
        <c:barDir val="col"/>
        <c:grouping val="clustered"/>
        <c:ser>
          <c:idx val="0"/>
          <c:order val="0"/>
          <c:tx>
            <c:strRef>
              <c:f>'Сравнение с НОР, необ'!$A$51</c:f>
              <c:strCache>
                <c:ptCount val="1"/>
                <c:pt idx="0">
                  <c:v>Абс.успеваемость,%</c:v>
                </c:pt>
              </c:strCache>
            </c:strRef>
          </c:tx>
          <c:spPr>
            <a:solidFill>
              <a:srgbClr val="FFC000"/>
            </a:solidFill>
          </c:spPr>
          <c:dLbls>
            <c:dLbl>
              <c:idx val="0"/>
              <c:layout>
                <c:manualLayout>
                  <c:x val="3.0958617219479789E-2"/>
                  <c:y val="-2.8703800913774755E-2"/>
                </c:manualLayout>
              </c:layout>
              <c:showVal val="1"/>
              <c:extLst>
                <c:ext xmlns:c15="http://schemas.microsoft.com/office/drawing/2012/chart" uri="{CE6537A1-D6FC-4f65-9D91-7224C49458BB}"/>
              </c:extLst>
            </c:dLbl>
            <c:dLbl>
              <c:idx val="1"/>
              <c:layout>
                <c:manualLayout>
                  <c:x val="1.3888888888888954E-2"/>
                  <c:y val="-4.166666666666666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необ'!$B$50:$C$50</c:f>
              <c:strCache>
                <c:ptCount val="2"/>
                <c:pt idx="0">
                  <c:v>ОО (4)</c:v>
                </c:pt>
                <c:pt idx="1">
                  <c:v>ОО с НОР (1)</c:v>
                </c:pt>
              </c:strCache>
            </c:strRef>
          </c:cat>
          <c:val>
            <c:numRef>
              <c:f>'Сравнение с НОР, необ'!$B$51:$C$51</c:f>
              <c:numCache>
                <c:formatCode>General</c:formatCode>
                <c:ptCount val="2"/>
                <c:pt idx="0">
                  <c:v>93.179999999999978</c:v>
                </c:pt>
                <c:pt idx="1">
                  <c:v>81.819999999999993</c:v>
                </c:pt>
              </c:numCache>
            </c:numRef>
          </c:val>
        </c:ser>
        <c:ser>
          <c:idx val="1"/>
          <c:order val="1"/>
          <c:tx>
            <c:strRef>
              <c:f>'Сравнение с НОР, необ'!$A$52</c:f>
              <c:strCache>
                <c:ptCount val="1"/>
                <c:pt idx="0">
                  <c:v>Качество знаний.%</c:v>
                </c:pt>
              </c:strCache>
            </c:strRef>
          </c:tx>
          <c:dLbls>
            <c:dLbl>
              <c:idx val="0"/>
              <c:layout>
                <c:manualLayout>
                  <c:x val="2.7302752958988936E-2"/>
                  <c:y val="-2.8703800913774693E-2"/>
                </c:manualLayout>
              </c:layout>
              <c:showVal val="1"/>
              <c:extLst>
                <c:ext xmlns:c15="http://schemas.microsoft.com/office/drawing/2012/chart" uri="{CE6537A1-D6FC-4f65-9D91-7224C49458BB}"/>
              </c:extLst>
            </c:dLbl>
            <c:dLbl>
              <c:idx val="1"/>
              <c:layout>
                <c:manualLayout>
                  <c:x val="3.888888888888889E-2"/>
                  <c:y val="-4.166666666666666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необ'!$B$50:$C$50</c:f>
              <c:strCache>
                <c:ptCount val="2"/>
                <c:pt idx="0">
                  <c:v>ОО (4)</c:v>
                </c:pt>
                <c:pt idx="1">
                  <c:v>ОО с НОР (1)</c:v>
                </c:pt>
              </c:strCache>
            </c:strRef>
          </c:cat>
          <c:val>
            <c:numRef>
              <c:f>'Сравнение с НОР, необ'!$B$52:$C$52</c:f>
              <c:numCache>
                <c:formatCode>General</c:formatCode>
                <c:ptCount val="2"/>
                <c:pt idx="0">
                  <c:v>36.370000000000005</c:v>
                </c:pt>
                <c:pt idx="1">
                  <c:v>27.27</c:v>
                </c:pt>
              </c:numCache>
            </c:numRef>
          </c:val>
        </c:ser>
        <c:dLbls>
          <c:showVal val="1"/>
        </c:dLbls>
        <c:shape val="box"/>
        <c:axId val="199314432"/>
        <c:axId val="199328512"/>
        <c:axId val="0"/>
      </c:bar3DChart>
      <c:catAx>
        <c:axId val="199314432"/>
        <c:scaling>
          <c:orientation val="minMax"/>
        </c:scaling>
        <c:axPos val="b"/>
        <c:numFmt formatCode="General" sourceLinked="0"/>
        <c:tickLblPos val="nextTo"/>
        <c:crossAx val="199328512"/>
        <c:crosses val="autoZero"/>
        <c:auto val="1"/>
        <c:lblAlgn val="ctr"/>
        <c:lblOffset val="100"/>
      </c:catAx>
      <c:valAx>
        <c:axId val="199328512"/>
        <c:scaling>
          <c:orientation val="minMax"/>
        </c:scaling>
        <c:axPos val="l"/>
        <c:majorGridlines/>
        <c:numFmt formatCode="General" sourceLinked="1"/>
        <c:tickLblPos val="nextTo"/>
        <c:crossAx val="199314432"/>
        <c:crosses val="autoZero"/>
        <c:crossBetween val="between"/>
      </c:valAx>
    </c:plotArea>
    <c:legend>
      <c:legendPos val="b"/>
    </c:legend>
    <c:plotVisOnly val="1"/>
    <c:dispBlanksAs val="gap"/>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 2019-20гг'!$A$60</c:f>
              <c:strCache>
                <c:ptCount val="1"/>
                <c:pt idx="0">
                  <c:v>Абс.успеваемость,%</c:v>
                </c:pt>
              </c:strCache>
            </c:strRef>
          </c:tx>
          <c:spPr>
            <a:solidFill>
              <a:srgbClr val="FFC000"/>
            </a:solidFill>
          </c:spPr>
          <c:dLbls>
            <c:dLbl>
              <c:idx val="0"/>
              <c:layout>
                <c:manualLayout>
                  <c:x val="2.5000000000000001E-2"/>
                  <c:y val="-3.1496062992125991E-2"/>
                </c:manualLayout>
              </c:layout>
              <c:showVal val="1"/>
              <c:extLst>
                <c:ext xmlns:c15="http://schemas.microsoft.com/office/drawing/2012/chart" uri="{CE6537A1-D6FC-4f65-9D91-7224C49458BB}"/>
              </c:extLst>
            </c:dLbl>
            <c:dLbl>
              <c:idx val="1"/>
              <c:layout>
                <c:manualLayout>
                  <c:x val="2.5000000000000001E-2"/>
                  <c:y val="-2.6246719160105052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2019-20гг'!$B$59:$C$59</c:f>
              <c:strCache>
                <c:ptCount val="2"/>
                <c:pt idx="0">
                  <c:v>2019 г.</c:v>
                </c:pt>
                <c:pt idx="1">
                  <c:v>2020 г.</c:v>
                </c:pt>
              </c:strCache>
            </c:strRef>
          </c:cat>
          <c:val>
            <c:numRef>
              <c:f>'Ср 2019-20гг'!$B$60:$C$60</c:f>
              <c:numCache>
                <c:formatCode>General</c:formatCode>
                <c:ptCount val="2"/>
                <c:pt idx="0">
                  <c:v>40.98</c:v>
                </c:pt>
                <c:pt idx="1">
                  <c:v>91.92</c:v>
                </c:pt>
              </c:numCache>
            </c:numRef>
          </c:val>
        </c:ser>
        <c:ser>
          <c:idx val="1"/>
          <c:order val="1"/>
          <c:tx>
            <c:strRef>
              <c:f>'Ср 2019-20гг'!$A$61</c:f>
              <c:strCache>
                <c:ptCount val="1"/>
                <c:pt idx="0">
                  <c:v>Качество знаний, %</c:v>
                </c:pt>
              </c:strCache>
            </c:strRef>
          </c:tx>
          <c:dLbls>
            <c:dLbl>
              <c:idx val="0"/>
              <c:layout>
                <c:manualLayout>
                  <c:x val="2.2222222222222251E-2"/>
                  <c:y val="-3.1496062992125991E-2"/>
                </c:manualLayout>
              </c:layout>
              <c:showVal val="1"/>
              <c:extLst>
                <c:ext xmlns:c15="http://schemas.microsoft.com/office/drawing/2012/chart" uri="{CE6537A1-D6FC-4f65-9D91-7224C49458BB}"/>
              </c:extLst>
            </c:dLbl>
            <c:dLbl>
              <c:idx val="1"/>
              <c:layout>
                <c:manualLayout>
                  <c:x val="2.2222222222222251E-2"/>
                  <c:y val="-3.1496062992125991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2019-20гг'!$B$59:$C$59</c:f>
              <c:strCache>
                <c:ptCount val="2"/>
                <c:pt idx="0">
                  <c:v>2019 г.</c:v>
                </c:pt>
                <c:pt idx="1">
                  <c:v>2020 г.</c:v>
                </c:pt>
              </c:strCache>
            </c:strRef>
          </c:cat>
          <c:val>
            <c:numRef>
              <c:f>'Ср 2019-20гг'!$B$61:$C$61</c:f>
              <c:numCache>
                <c:formatCode>General</c:formatCode>
                <c:ptCount val="2"/>
                <c:pt idx="0">
                  <c:v>0</c:v>
                </c:pt>
                <c:pt idx="1">
                  <c:v>35.349999999999994</c:v>
                </c:pt>
              </c:numCache>
            </c:numRef>
          </c:val>
        </c:ser>
        <c:dLbls>
          <c:showVal val="1"/>
        </c:dLbls>
        <c:shape val="box"/>
        <c:axId val="199358336"/>
        <c:axId val="199359872"/>
        <c:axId val="0"/>
      </c:bar3DChart>
      <c:catAx>
        <c:axId val="199358336"/>
        <c:scaling>
          <c:orientation val="minMax"/>
        </c:scaling>
        <c:axPos val="b"/>
        <c:numFmt formatCode="General" sourceLinked="0"/>
        <c:tickLblPos val="nextTo"/>
        <c:crossAx val="199359872"/>
        <c:crosses val="autoZero"/>
        <c:auto val="1"/>
        <c:lblAlgn val="ctr"/>
        <c:lblOffset val="100"/>
      </c:catAx>
      <c:valAx>
        <c:axId val="199359872"/>
        <c:scaling>
          <c:orientation val="minMax"/>
        </c:scaling>
        <c:axPos val="l"/>
        <c:majorGridlines/>
        <c:numFmt formatCode="General" sourceLinked="1"/>
        <c:tickLblPos val="nextTo"/>
        <c:crossAx val="199358336"/>
        <c:crosses val="autoZero"/>
        <c:crossBetween val="between"/>
      </c:valAx>
    </c:plotArea>
    <c:legend>
      <c:legendPos val="b"/>
    </c:legend>
    <c:plotVisOnly val="1"/>
    <c:dispBlanksAs val="gap"/>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 отметкам</a:t>
            </a:r>
          </a:p>
        </c:rich>
      </c:tx>
    </c:title>
    <c:view3D>
      <c:rAngAx val="1"/>
    </c:view3D>
    <c:plotArea>
      <c:layout/>
      <c:bar3DChart>
        <c:barDir val="col"/>
        <c:grouping val="clustered"/>
        <c:ser>
          <c:idx val="0"/>
          <c:order val="0"/>
          <c:tx>
            <c:strRef>
              <c:f>'по отметкам с РБ'!$A$66</c:f>
              <c:strCache>
                <c:ptCount val="1"/>
                <c:pt idx="0">
                  <c:v>Республика Бурятия</c:v>
                </c:pt>
              </c:strCache>
            </c:strRef>
          </c:tx>
          <c:spPr>
            <a:solidFill>
              <a:srgbClr val="0070C0"/>
            </a:solidFill>
          </c:spPr>
          <c:dLbls>
            <c:spPr>
              <a:noFill/>
              <a:ln>
                <a:noFill/>
              </a:ln>
              <a:effectLst/>
            </c:spPr>
            <c:showVal val="1"/>
            <c:extLst>
              <c:ext xmlns:c15="http://schemas.microsoft.com/office/drawing/2012/chart" uri="{CE6537A1-D6FC-4f65-9D91-7224C49458BB}">
                <c15:showLeaderLines val="0"/>
              </c:ext>
            </c:extLst>
          </c:dLbls>
          <c:cat>
            <c:strRef>
              <c:f>'по отметкам с РБ'!$B$65:$E$65</c:f>
              <c:strCache>
                <c:ptCount val="4"/>
                <c:pt idx="0">
                  <c:v>2</c:v>
                </c:pt>
                <c:pt idx="1">
                  <c:v>3</c:v>
                </c:pt>
                <c:pt idx="2">
                  <c:v>4</c:v>
                </c:pt>
                <c:pt idx="3">
                  <c:v>5</c:v>
                </c:pt>
              </c:strCache>
            </c:strRef>
          </c:cat>
          <c:val>
            <c:numRef>
              <c:f>'по отметкам с РБ'!$B$66:$E$66</c:f>
              <c:numCache>
                <c:formatCode>General</c:formatCode>
                <c:ptCount val="4"/>
                <c:pt idx="0">
                  <c:v>16.239999999999988</c:v>
                </c:pt>
                <c:pt idx="1">
                  <c:v>54.55</c:v>
                </c:pt>
                <c:pt idx="2">
                  <c:v>27.29</c:v>
                </c:pt>
                <c:pt idx="3">
                  <c:v>1.9200000000000021</c:v>
                </c:pt>
              </c:numCache>
            </c:numRef>
          </c:val>
        </c:ser>
        <c:ser>
          <c:idx val="1"/>
          <c:order val="1"/>
          <c:tx>
            <c:strRef>
              <c:f>'по отметкам с РБ'!$A$67</c:f>
              <c:strCache>
                <c:ptCount val="1"/>
                <c:pt idx="0">
                  <c:v>Мухоршибирский район</c:v>
                </c:pt>
              </c:strCache>
            </c:strRef>
          </c:tx>
          <c:spPr>
            <a:solidFill>
              <a:srgbClr val="7030A0"/>
            </a:solidFill>
          </c:spPr>
          <c:dLbls>
            <c:spPr>
              <a:noFill/>
              <a:ln>
                <a:noFill/>
              </a:ln>
              <a:effectLst/>
            </c:spPr>
            <c:showVal val="1"/>
            <c:extLst>
              <c:ext xmlns:c15="http://schemas.microsoft.com/office/drawing/2012/chart" uri="{CE6537A1-D6FC-4f65-9D91-7224C49458BB}">
                <c15:showLeaderLines val="0"/>
              </c:ext>
            </c:extLst>
          </c:dLbls>
          <c:cat>
            <c:strRef>
              <c:f>'по отметкам с РБ'!$B$65:$E$65</c:f>
              <c:strCache>
                <c:ptCount val="4"/>
                <c:pt idx="0">
                  <c:v>2</c:v>
                </c:pt>
                <c:pt idx="1">
                  <c:v>3</c:v>
                </c:pt>
                <c:pt idx="2">
                  <c:v>4</c:v>
                </c:pt>
                <c:pt idx="3">
                  <c:v>5</c:v>
                </c:pt>
              </c:strCache>
            </c:strRef>
          </c:cat>
          <c:val>
            <c:numRef>
              <c:f>'по отметкам с РБ'!$B$67:$E$67</c:f>
              <c:numCache>
                <c:formatCode>General</c:formatCode>
                <c:ptCount val="4"/>
                <c:pt idx="0">
                  <c:v>33.33</c:v>
                </c:pt>
                <c:pt idx="1">
                  <c:v>66.669999999999987</c:v>
                </c:pt>
                <c:pt idx="2">
                  <c:v>0</c:v>
                </c:pt>
                <c:pt idx="3">
                  <c:v>0</c:v>
                </c:pt>
              </c:numCache>
            </c:numRef>
          </c:val>
        </c:ser>
        <c:dLbls>
          <c:showVal val="1"/>
        </c:dLbls>
        <c:shape val="box"/>
        <c:axId val="229614336"/>
        <c:axId val="229615872"/>
        <c:axId val="0"/>
      </c:bar3DChart>
      <c:catAx>
        <c:axId val="229614336"/>
        <c:scaling>
          <c:orientation val="minMax"/>
        </c:scaling>
        <c:axPos val="b"/>
        <c:numFmt formatCode="General" sourceLinked="0"/>
        <c:tickLblPos val="nextTo"/>
        <c:crossAx val="229615872"/>
        <c:crosses val="autoZero"/>
        <c:auto val="1"/>
        <c:lblAlgn val="ctr"/>
        <c:lblOffset val="100"/>
      </c:catAx>
      <c:valAx>
        <c:axId val="229615872"/>
        <c:scaling>
          <c:orientation val="minMax"/>
        </c:scaling>
        <c:axPos val="l"/>
        <c:majorGridlines/>
        <c:numFmt formatCode="General" sourceLinked="1"/>
        <c:tickLblPos val="nextTo"/>
        <c:crossAx val="229614336"/>
        <c:crosses val="autoZero"/>
        <c:crossBetween val="between"/>
      </c:valAx>
    </c:plotArea>
    <c:legend>
      <c:legendPos val="b"/>
    </c:legend>
    <c:plotVisOnly val="1"/>
    <c:dispBlanksAs val="gap"/>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'по отметкам с РБ'!$P$181</c:f>
              <c:strCache>
                <c:ptCount val="1"/>
                <c:pt idx="0">
                  <c:v>Республика Бурятия</c:v>
                </c:pt>
              </c:strCache>
            </c:strRef>
          </c:tx>
          <c:spPr>
            <a:solidFill>
              <a:srgbClr val="FFC000"/>
            </a:solidFill>
          </c:spPr>
          <c:dLbls>
            <c:dLbl>
              <c:idx val="0"/>
              <c:layout>
                <c:manualLayout>
                  <c:x val="1.1280315848843796E-2"/>
                  <c:y val="-5.5137844611528819E-2"/>
                </c:manualLayout>
              </c:layout>
              <c:showVal val="1"/>
              <c:extLst>
                <c:ext xmlns:c15="http://schemas.microsoft.com/office/drawing/2012/chart" uri="{CE6537A1-D6FC-4f65-9D91-7224C49458BB}"/>
              </c:extLst>
            </c:dLbl>
            <c:dLbl>
              <c:idx val="1"/>
              <c:layout>
                <c:manualLayout>
                  <c:x val="-9.0242526790750965E-3"/>
                  <c:y val="-4.0100250626566372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РБ'!$Q$180:$R$180</c:f>
              <c:strCache>
                <c:ptCount val="2"/>
                <c:pt idx="0">
                  <c:v>Абс.успеваемость,%</c:v>
                </c:pt>
                <c:pt idx="1">
                  <c:v>Качество знаний,%</c:v>
                </c:pt>
              </c:strCache>
            </c:strRef>
          </c:cat>
          <c:val>
            <c:numRef>
              <c:f>'по отметкам с РБ'!$Q$181:$R$181</c:f>
              <c:numCache>
                <c:formatCode>General</c:formatCode>
                <c:ptCount val="2"/>
                <c:pt idx="0">
                  <c:v>83.76</c:v>
                </c:pt>
                <c:pt idx="1">
                  <c:v>29.21</c:v>
                </c:pt>
              </c:numCache>
            </c:numRef>
          </c:val>
        </c:ser>
        <c:ser>
          <c:idx val="1"/>
          <c:order val="1"/>
          <c:tx>
            <c:strRef>
              <c:f>'по отметкам с РБ'!$P$182</c:f>
              <c:strCache>
                <c:ptCount val="1"/>
                <c:pt idx="0">
                  <c:v>Мухоршибирский район</c:v>
                </c:pt>
              </c:strCache>
            </c:strRef>
          </c:tx>
          <c:dLbls>
            <c:dLbl>
              <c:idx val="0"/>
              <c:layout>
                <c:manualLayout>
                  <c:x val="3.1584884376762552E-2"/>
                  <c:y val="-6.0150375939849704E-2"/>
                </c:manualLayout>
              </c:layout>
              <c:showVal val="1"/>
              <c:extLst>
                <c:ext xmlns:c15="http://schemas.microsoft.com/office/drawing/2012/chart" uri="{CE6537A1-D6FC-4f65-9D91-7224C49458BB}"/>
              </c:extLst>
            </c:dLbl>
            <c:dLbl>
              <c:idx val="1"/>
              <c:layout>
                <c:manualLayout>
                  <c:x val="2.0304568527918711E-2"/>
                  <c:y val="-4.0100250626566407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РБ'!$Q$180:$R$180</c:f>
              <c:strCache>
                <c:ptCount val="2"/>
                <c:pt idx="0">
                  <c:v>Абс.успеваемость,%</c:v>
                </c:pt>
                <c:pt idx="1">
                  <c:v>Качество знаний,%</c:v>
                </c:pt>
              </c:strCache>
            </c:strRef>
          </c:cat>
          <c:val>
            <c:numRef>
              <c:f>'по отметкам с РБ'!$Q$182:$R$182</c:f>
              <c:numCache>
                <c:formatCode>General</c:formatCode>
                <c:ptCount val="2"/>
                <c:pt idx="0">
                  <c:v>66.669999999999987</c:v>
                </c:pt>
                <c:pt idx="1">
                  <c:v>0</c:v>
                </c:pt>
              </c:numCache>
            </c:numRef>
          </c:val>
        </c:ser>
        <c:dLbls>
          <c:showVal val="1"/>
        </c:dLbls>
        <c:shape val="box"/>
        <c:axId val="229654528"/>
        <c:axId val="229656064"/>
        <c:axId val="0"/>
      </c:bar3DChart>
      <c:catAx>
        <c:axId val="229654528"/>
        <c:scaling>
          <c:orientation val="minMax"/>
        </c:scaling>
        <c:axPos val="b"/>
        <c:numFmt formatCode="General" sourceLinked="0"/>
        <c:tickLblPos val="nextTo"/>
        <c:crossAx val="229656064"/>
        <c:crosses val="autoZero"/>
        <c:auto val="1"/>
        <c:lblAlgn val="ctr"/>
        <c:lblOffset val="100"/>
      </c:catAx>
      <c:valAx>
        <c:axId val="229656064"/>
        <c:scaling>
          <c:orientation val="minMax"/>
        </c:scaling>
        <c:axPos val="l"/>
        <c:majorGridlines/>
        <c:numFmt formatCode="General" sourceLinked="1"/>
        <c:tickLblPos val="nextTo"/>
        <c:crossAx val="229654528"/>
        <c:crosses val="autoZero"/>
        <c:crossBetween val="between"/>
      </c:valAx>
    </c:plotArea>
    <c:legend>
      <c:legendPos val="b"/>
    </c:legend>
    <c:plotVisOnly val="1"/>
    <c:dispBlanksAs val="gap"/>
  </c:chart>
  <c:externalData r:id="rId1"/>
</c:chartSpace>
</file>

<file path=word/charts/chart7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 отметкам</a:t>
            </a:r>
          </a:p>
        </c:rich>
      </c:tx>
    </c:title>
    <c:plotArea>
      <c:layout/>
      <c:lineChart>
        <c:grouping val="standard"/>
        <c:ser>
          <c:idx val="0"/>
          <c:order val="0"/>
          <c:tx>
            <c:strRef>
              <c:f>'Вып заданий с РБ'!$A$70</c:f>
              <c:strCache>
                <c:ptCount val="1"/>
                <c:pt idx="0">
                  <c:v>Республика Бурятия</c:v>
                </c:pt>
              </c:strCache>
            </c:strRef>
          </c:tx>
          <c:dLbls>
            <c:dLbl>
              <c:idx val="0"/>
              <c:layout>
                <c:manualLayout>
                  <c:x val="-1.357655293088364E-2"/>
                  <c:y val="4.1550014581510693E-3"/>
                </c:manualLayout>
              </c:layout>
              <c:dLblPos val="r"/>
              <c:showVal val="1"/>
              <c:extLst>
                <c:ext xmlns:c15="http://schemas.microsoft.com/office/drawing/2012/chart" uri="{CE6537A1-D6FC-4f65-9D91-7224C49458BB}"/>
              </c:extLst>
            </c:dLbl>
            <c:dLbl>
              <c:idx val="1"/>
              <c:layout>
                <c:manualLayout>
                  <c:x val="-9.1354330708661766E-2"/>
                  <c:y val="-3.7511665208515642E-2"/>
                </c:manualLayout>
              </c:layout>
              <c:dLblPos val="r"/>
              <c:showVal val="1"/>
              <c:extLst>
                <c:ext xmlns:c15="http://schemas.microsoft.com/office/drawing/2012/chart" uri="{CE6537A1-D6FC-4f65-9D91-7224C49458BB}"/>
              </c:extLst>
            </c:dLbl>
            <c:dLbl>
              <c:idx val="2"/>
              <c:layout>
                <c:manualLayout>
                  <c:x val="-1.0798775153105861E-2"/>
                  <c:y val="1.8043890347040008E-2"/>
                </c:manualLayout>
              </c:layout>
              <c:dLblPos val="r"/>
              <c:showVal val="1"/>
              <c:extLst>
                <c:ext xmlns:c15="http://schemas.microsoft.com/office/drawing/2012/chart" uri="{CE6537A1-D6FC-4f65-9D91-7224C49458BB}"/>
              </c:extLst>
            </c:dLbl>
            <c:dLbl>
              <c:idx val="7"/>
              <c:layout>
                <c:manualLayout>
                  <c:x val="-8.0209973753281195E-3"/>
                  <c:y val="-9.733887430737824E-3"/>
                </c:manualLayout>
              </c:layout>
              <c:dLblPos val="r"/>
              <c:showVal val="1"/>
              <c:extLst>
                <c:ext xmlns:c15="http://schemas.microsoft.com/office/drawing/2012/chart" uri="{CE6537A1-D6FC-4f65-9D91-7224C49458BB}"/>
              </c:extLst>
            </c:dLbl>
            <c:dLbl>
              <c:idx val="8"/>
              <c:layout>
                <c:manualLayout>
                  <c:x val="-9.6909886264216968E-2"/>
                  <c:y val="2.7303149606299325E-2"/>
                </c:manualLayout>
              </c:layout>
              <c:dLblPos val="r"/>
              <c:showVal val="1"/>
              <c:extLst>
                <c:ext xmlns:c15="http://schemas.microsoft.com/office/drawing/2012/chart" uri="{CE6537A1-D6FC-4f65-9D91-7224C49458BB}"/>
              </c:extLst>
            </c:dLbl>
            <c:dLbl>
              <c:idx val="9"/>
              <c:layout>
                <c:manualLayout>
                  <c:x val="-4.4132108486439198E-2"/>
                  <c:y val="-4.6770924467774859E-2"/>
                </c:manualLayout>
              </c:layout>
              <c:dLblPos val="r"/>
              <c:showVal val="1"/>
              <c:extLst>
                <c:ext xmlns:c15="http://schemas.microsoft.com/office/drawing/2012/chart" uri="{CE6537A1-D6FC-4f65-9D91-7224C49458BB}"/>
              </c:extLst>
            </c:dLbl>
            <c:dLbl>
              <c:idx val="11"/>
              <c:layout>
                <c:manualLayout>
                  <c:x val="-2.4634733158355212E-3"/>
                  <c:y val="-3.7511665208515642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РБ'!$B$69:$M$69</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РБ'!$B$70:$M$70</c:f>
              <c:numCache>
                <c:formatCode>General</c:formatCode>
                <c:ptCount val="12"/>
                <c:pt idx="0">
                  <c:v>29.830000000000005</c:v>
                </c:pt>
                <c:pt idx="1">
                  <c:v>61.290000000000013</c:v>
                </c:pt>
                <c:pt idx="2">
                  <c:v>79.760000000000005</c:v>
                </c:pt>
                <c:pt idx="3">
                  <c:v>22.09</c:v>
                </c:pt>
                <c:pt idx="4">
                  <c:v>24.75</c:v>
                </c:pt>
                <c:pt idx="5">
                  <c:v>4.08</c:v>
                </c:pt>
                <c:pt idx="6">
                  <c:v>74.58</c:v>
                </c:pt>
                <c:pt idx="7">
                  <c:v>38.760000000000012</c:v>
                </c:pt>
                <c:pt idx="8">
                  <c:v>75.849999999999994</c:v>
                </c:pt>
                <c:pt idx="9">
                  <c:v>69.910000000000025</c:v>
                </c:pt>
                <c:pt idx="10">
                  <c:v>51.91</c:v>
                </c:pt>
                <c:pt idx="11">
                  <c:v>50.02</c:v>
                </c:pt>
              </c:numCache>
            </c:numRef>
          </c:val>
        </c:ser>
        <c:ser>
          <c:idx val="1"/>
          <c:order val="1"/>
          <c:tx>
            <c:strRef>
              <c:f>'Вып заданий с РБ'!$A$71</c:f>
              <c:strCache>
                <c:ptCount val="1"/>
                <c:pt idx="0">
                  <c:v>Мухоршибирский район</c:v>
                </c:pt>
              </c:strCache>
            </c:strRef>
          </c:tx>
          <c:dLbls>
            <c:dLbl>
              <c:idx val="0"/>
              <c:layout>
                <c:manualLayout>
                  <c:x val="-2.4687664041994749E-2"/>
                  <c:y val="4.1192038495188099E-2"/>
                </c:manualLayout>
              </c:layout>
              <c:dLblPos val="r"/>
              <c:showVal val="1"/>
              <c:extLst>
                <c:ext xmlns:c15="http://schemas.microsoft.com/office/drawing/2012/chart" uri="{CE6537A1-D6FC-4f65-9D91-7224C49458BB}"/>
              </c:extLst>
            </c:dLbl>
            <c:dLbl>
              <c:idx val="1"/>
              <c:layout>
                <c:manualLayout>
                  <c:x val="-3.3020997375328084E-2"/>
                  <c:y val="4.5821668124817728E-2"/>
                </c:manualLayout>
              </c:layout>
              <c:dLblPos val="r"/>
              <c:showVal val="1"/>
              <c:extLst>
                <c:ext xmlns:c15="http://schemas.microsoft.com/office/drawing/2012/chart" uri="{CE6537A1-D6FC-4f65-9D91-7224C49458BB}"/>
              </c:extLst>
            </c:dLbl>
            <c:dLbl>
              <c:idx val="2"/>
              <c:layout>
                <c:manualLayout>
                  <c:x val="-5.246544181977271E-2"/>
                  <c:y val="-4.6770924467774797E-2"/>
                </c:manualLayout>
              </c:layout>
              <c:dLblPos val="r"/>
              <c:showVal val="1"/>
              <c:extLst>
                <c:ext xmlns:c15="http://schemas.microsoft.com/office/drawing/2012/chart" uri="{CE6537A1-D6FC-4f65-9D91-7224C49458BB}"/>
              </c:extLst>
            </c:dLbl>
            <c:dLbl>
              <c:idx val="5"/>
              <c:layout>
                <c:manualLayout>
                  <c:x val="-2.8751093613298352E-3"/>
                  <c:y val="-1.4363517060367497E-2"/>
                </c:manualLayout>
              </c:layout>
              <c:dLblPos val="r"/>
              <c:showVal val="1"/>
              <c:extLst>
                <c:ext xmlns:c15="http://schemas.microsoft.com/office/drawing/2012/chart" uri="{CE6537A1-D6FC-4f65-9D91-7224C49458BB}"/>
              </c:extLst>
            </c:dLbl>
            <c:dLbl>
              <c:idx val="6"/>
              <c:layout>
                <c:manualLayout>
                  <c:x val="-0.10524321959755042"/>
                  <c:y val="3.1932779235928799E-2"/>
                </c:manualLayout>
              </c:layout>
              <c:dLblPos val="r"/>
              <c:showVal val="1"/>
              <c:extLst>
                <c:ext xmlns:c15="http://schemas.microsoft.com/office/drawing/2012/chart" uri="{CE6537A1-D6FC-4f65-9D91-7224C49458BB}"/>
              </c:extLst>
            </c:dLbl>
            <c:dLbl>
              <c:idx val="7"/>
              <c:layout>
                <c:manualLayout>
                  <c:x val="-6.3576552930883684E-2"/>
                  <c:y val="5.9710557013706929E-2"/>
                </c:manualLayout>
              </c:layout>
              <c:dLblPos val="r"/>
              <c:showVal val="1"/>
              <c:extLst>
                <c:ext xmlns:c15="http://schemas.microsoft.com/office/drawing/2012/chart" uri="{CE6537A1-D6FC-4f65-9D91-7224C49458BB}"/>
              </c:extLst>
            </c:dLbl>
            <c:dLbl>
              <c:idx val="8"/>
              <c:layout>
                <c:manualLayout>
                  <c:x val="-8.0243219597550181E-2"/>
                  <c:y val="-4.6770924467774797E-2"/>
                </c:manualLayout>
              </c:layout>
              <c:dLblPos val="r"/>
              <c:showVal val="1"/>
              <c:extLst>
                <c:ext xmlns:c15="http://schemas.microsoft.com/office/drawing/2012/chart" uri="{CE6537A1-D6FC-4f65-9D91-7224C49458BB}"/>
              </c:extLst>
            </c:dLbl>
            <c:dLbl>
              <c:idx val="9"/>
              <c:layout>
                <c:manualLayout>
                  <c:x val="-7.4687664041994978E-2"/>
                  <c:y val="5.9710557013706929E-2"/>
                </c:manualLayout>
              </c:layout>
              <c:dLblPos val="r"/>
              <c:showVal val="1"/>
              <c:extLst>
                <c:ext xmlns:c15="http://schemas.microsoft.com/office/drawing/2012/chart" uri="{CE6537A1-D6FC-4f65-9D91-7224C49458BB}"/>
              </c:extLst>
            </c:dLbl>
            <c:dLbl>
              <c:idx val="10"/>
              <c:layout>
                <c:manualLayout>
                  <c:x val="-8.3020997375328268E-2"/>
                  <c:y val="4.1192038495188189E-2"/>
                </c:manualLayout>
              </c:layout>
              <c:dLblPos val="r"/>
              <c:showVal val="1"/>
              <c:extLst>
                <c:ext xmlns:c15="http://schemas.microsoft.com/office/drawing/2012/chart" uri="{CE6537A1-D6FC-4f65-9D91-7224C49458BB}"/>
              </c:extLst>
            </c:dLbl>
            <c:dLbl>
              <c:idx val="11"/>
              <c:layout>
                <c:manualLayout>
                  <c:x val="-1.3574584426946631E-2"/>
                  <c:y val="3.656240886555847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РБ'!$B$69:$M$69</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РБ'!$B$71:$M$71</c:f>
              <c:numCache>
                <c:formatCode>General</c:formatCode>
                <c:ptCount val="12"/>
                <c:pt idx="0">
                  <c:v>21.74</c:v>
                </c:pt>
                <c:pt idx="1">
                  <c:v>60.25</c:v>
                </c:pt>
                <c:pt idx="2">
                  <c:v>81.36999999999999</c:v>
                </c:pt>
                <c:pt idx="3">
                  <c:v>0</c:v>
                </c:pt>
                <c:pt idx="4">
                  <c:v>0</c:v>
                </c:pt>
                <c:pt idx="5">
                  <c:v>0</c:v>
                </c:pt>
                <c:pt idx="6">
                  <c:v>71.069999999999993</c:v>
                </c:pt>
                <c:pt idx="7">
                  <c:v>30.630000000000031</c:v>
                </c:pt>
                <c:pt idx="8">
                  <c:v>78.13</c:v>
                </c:pt>
                <c:pt idx="9">
                  <c:v>63.13</c:v>
                </c:pt>
                <c:pt idx="10">
                  <c:v>23.75</c:v>
                </c:pt>
                <c:pt idx="11">
                  <c:v>26.45</c:v>
                </c:pt>
              </c:numCache>
            </c:numRef>
          </c:val>
        </c:ser>
        <c:dLbls>
          <c:showVal val="1"/>
        </c:dLbls>
        <c:marker val="1"/>
        <c:axId val="229705984"/>
        <c:axId val="229728256"/>
      </c:lineChart>
      <c:catAx>
        <c:axId val="229705984"/>
        <c:scaling>
          <c:orientation val="minMax"/>
        </c:scaling>
        <c:axPos val="b"/>
        <c:numFmt formatCode="General" sourceLinked="0"/>
        <c:tickLblPos val="nextTo"/>
        <c:crossAx val="229728256"/>
        <c:crosses val="autoZero"/>
        <c:auto val="1"/>
        <c:lblAlgn val="ctr"/>
        <c:lblOffset val="100"/>
      </c:catAx>
      <c:valAx>
        <c:axId val="229728256"/>
        <c:scaling>
          <c:orientation val="minMax"/>
        </c:scaling>
        <c:axPos val="l"/>
        <c:majorGridlines/>
        <c:numFmt formatCode="General" sourceLinked="1"/>
        <c:tickLblPos val="nextTo"/>
        <c:crossAx val="229705984"/>
        <c:crosses val="autoZero"/>
        <c:crossBetween val="between"/>
      </c:valAx>
    </c:plotArea>
    <c:legend>
      <c:legendPos val="b"/>
    </c:legend>
    <c:plotVisOnly val="1"/>
    <c:dispBlanksAs val="gap"/>
  </c:chart>
  <c:externalData r:id="rId1"/>
</c:chartSpace>
</file>

<file path=word/charts/chart76.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 2019-20гг'!$A$67</c:f>
              <c:strCache>
                <c:ptCount val="1"/>
                <c:pt idx="0">
                  <c:v>Абс.успеваемость,%</c:v>
                </c:pt>
              </c:strCache>
            </c:strRef>
          </c:tx>
          <c:spPr>
            <a:solidFill>
              <a:srgbClr val="FFC000"/>
            </a:solidFill>
          </c:spPr>
          <c:dLbls>
            <c:dLbl>
              <c:idx val="0"/>
              <c:layout>
                <c:manualLayout>
                  <c:x val="1.1111111111111125E-2"/>
                  <c:y val="-3.1128404669260701E-2"/>
                </c:manualLayout>
              </c:layout>
              <c:showVal val="1"/>
              <c:extLst>
                <c:ext xmlns:c15="http://schemas.microsoft.com/office/drawing/2012/chart" uri="{CE6537A1-D6FC-4f65-9D91-7224C49458BB}"/>
              </c:extLst>
            </c:dLbl>
            <c:dLbl>
              <c:idx val="1"/>
              <c:layout>
                <c:manualLayout>
                  <c:x val="1.6666666666666701E-2"/>
                  <c:y val="-3.1128404669260708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2019-20гг'!$B$66:$C$66</c:f>
              <c:strCache>
                <c:ptCount val="2"/>
                <c:pt idx="0">
                  <c:v>2019 г.</c:v>
                </c:pt>
                <c:pt idx="1">
                  <c:v>2020 г.</c:v>
                </c:pt>
              </c:strCache>
            </c:strRef>
          </c:cat>
          <c:val>
            <c:numRef>
              <c:f>'Ср 2019-20гг'!$B$67:$C$67</c:f>
              <c:numCache>
                <c:formatCode>General</c:formatCode>
                <c:ptCount val="2"/>
                <c:pt idx="0">
                  <c:v>36.480000000000004</c:v>
                </c:pt>
                <c:pt idx="1">
                  <c:v>66.669999999999987</c:v>
                </c:pt>
              </c:numCache>
            </c:numRef>
          </c:val>
        </c:ser>
        <c:ser>
          <c:idx val="1"/>
          <c:order val="1"/>
          <c:tx>
            <c:strRef>
              <c:f>'Ср 2019-20гг'!$A$68</c:f>
              <c:strCache>
                <c:ptCount val="1"/>
                <c:pt idx="0">
                  <c:v>Качество знаний, %</c:v>
                </c:pt>
              </c:strCache>
            </c:strRef>
          </c:tx>
          <c:dLbls>
            <c:dLbl>
              <c:idx val="0"/>
              <c:layout>
                <c:manualLayout>
                  <c:x val="1.94444444444445E-2"/>
                  <c:y val="-3.1128404669260701E-2"/>
                </c:manualLayout>
              </c:layout>
              <c:showVal val="1"/>
              <c:extLst>
                <c:ext xmlns:c15="http://schemas.microsoft.com/office/drawing/2012/chart" uri="{CE6537A1-D6FC-4f65-9D91-7224C49458BB}"/>
              </c:extLst>
            </c:dLbl>
            <c:dLbl>
              <c:idx val="1"/>
              <c:layout>
                <c:manualLayout>
                  <c:x val="1.9444444444444445E-2"/>
                  <c:y val="-3.1128404669260701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2019-20гг'!$B$66:$C$66</c:f>
              <c:strCache>
                <c:ptCount val="2"/>
                <c:pt idx="0">
                  <c:v>2019 г.</c:v>
                </c:pt>
                <c:pt idx="1">
                  <c:v>2020 г.</c:v>
                </c:pt>
              </c:strCache>
            </c:strRef>
          </c:cat>
          <c:val>
            <c:numRef>
              <c:f>'Ср 2019-20гг'!$B$68:$C$68</c:f>
              <c:numCache>
                <c:formatCode>General</c:formatCode>
                <c:ptCount val="2"/>
                <c:pt idx="0">
                  <c:v>0</c:v>
                </c:pt>
                <c:pt idx="1">
                  <c:v>0</c:v>
                </c:pt>
              </c:numCache>
            </c:numRef>
          </c:val>
        </c:ser>
        <c:dLbls>
          <c:showVal val="1"/>
        </c:dLbls>
        <c:shape val="box"/>
        <c:axId val="229746176"/>
        <c:axId val="229747712"/>
        <c:axId val="0"/>
      </c:bar3DChart>
      <c:catAx>
        <c:axId val="229746176"/>
        <c:scaling>
          <c:orientation val="minMax"/>
        </c:scaling>
        <c:axPos val="b"/>
        <c:numFmt formatCode="General" sourceLinked="0"/>
        <c:tickLblPos val="nextTo"/>
        <c:crossAx val="229747712"/>
        <c:crosses val="autoZero"/>
        <c:auto val="1"/>
        <c:lblAlgn val="ctr"/>
        <c:lblOffset val="100"/>
      </c:catAx>
      <c:valAx>
        <c:axId val="229747712"/>
        <c:scaling>
          <c:orientation val="minMax"/>
        </c:scaling>
        <c:axPos val="l"/>
        <c:majorGridlines/>
        <c:numFmt formatCode="General" sourceLinked="1"/>
        <c:tickLblPos val="nextTo"/>
        <c:crossAx val="229746176"/>
        <c:crosses val="autoZero"/>
        <c:crossBetween val="between"/>
      </c:valAx>
    </c:plotArea>
    <c:legend>
      <c:legendPos val="b"/>
    </c:legend>
    <c:plotVisOnly val="1"/>
    <c:dispBlanksAs val="gap"/>
  </c:chart>
  <c:externalData r:id="rId1"/>
</c:chartSpace>
</file>

<file path=word/charts/chart7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 отметкам</a:t>
            </a:r>
          </a:p>
        </c:rich>
      </c:tx>
    </c:title>
    <c:view3D>
      <c:rAngAx val="1"/>
    </c:view3D>
    <c:plotArea>
      <c:layout/>
      <c:bar3DChart>
        <c:barDir val="col"/>
        <c:grouping val="clustered"/>
        <c:ser>
          <c:idx val="0"/>
          <c:order val="0"/>
          <c:tx>
            <c:strRef>
              <c:f>'по отметкам с РБ'!$A$72</c:f>
              <c:strCache>
                <c:ptCount val="1"/>
                <c:pt idx="0">
                  <c:v>Республика Бурятия</c:v>
                </c:pt>
              </c:strCache>
            </c:strRef>
          </c:tx>
          <c:spPr>
            <a:solidFill>
              <a:srgbClr val="0070C0"/>
            </a:solidFill>
          </c:spPr>
          <c:dLbls>
            <c:dLbl>
              <c:idx val="1"/>
              <c:layout>
                <c:manualLayout>
                  <c:x val="-2.2222222222222251E-2"/>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РБ'!$B$71:$E$71</c:f>
              <c:strCache>
                <c:ptCount val="4"/>
                <c:pt idx="0">
                  <c:v>2</c:v>
                </c:pt>
                <c:pt idx="1">
                  <c:v>3</c:v>
                </c:pt>
                <c:pt idx="2">
                  <c:v>4</c:v>
                </c:pt>
                <c:pt idx="3">
                  <c:v>5</c:v>
                </c:pt>
              </c:strCache>
            </c:strRef>
          </c:cat>
          <c:val>
            <c:numRef>
              <c:f>'по отметкам с РБ'!$B$72:$E$72</c:f>
              <c:numCache>
                <c:formatCode>General</c:formatCode>
                <c:ptCount val="4"/>
                <c:pt idx="0">
                  <c:v>16.239999999999988</c:v>
                </c:pt>
                <c:pt idx="1">
                  <c:v>54.55</c:v>
                </c:pt>
                <c:pt idx="2">
                  <c:v>27.29</c:v>
                </c:pt>
                <c:pt idx="3">
                  <c:v>1.9200000000000021</c:v>
                </c:pt>
              </c:numCache>
            </c:numRef>
          </c:val>
        </c:ser>
        <c:ser>
          <c:idx val="1"/>
          <c:order val="1"/>
          <c:tx>
            <c:strRef>
              <c:f>'по отметкам с РБ'!$A$73</c:f>
              <c:strCache>
                <c:ptCount val="1"/>
                <c:pt idx="0">
                  <c:v>Окинский район</c:v>
                </c:pt>
              </c:strCache>
            </c:strRef>
          </c:tx>
          <c:spPr>
            <a:solidFill>
              <a:srgbClr val="7030A0"/>
            </a:solidFill>
          </c:spPr>
          <c:dLbls>
            <c:dLbl>
              <c:idx val="0"/>
              <c:layout>
                <c:manualLayout>
                  <c:x val="2.5000000000000001E-2"/>
                  <c:y val="-1.4869888475836441E-2"/>
                </c:manualLayout>
              </c:layout>
              <c:showVal val="1"/>
              <c:extLst>
                <c:ext xmlns:c15="http://schemas.microsoft.com/office/drawing/2012/chart" uri="{CE6537A1-D6FC-4f65-9D91-7224C49458BB}"/>
              </c:extLst>
            </c:dLbl>
            <c:dLbl>
              <c:idx val="2"/>
              <c:layout>
                <c:manualLayout>
                  <c:x val="3.888888888888889E-2"/>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РБ'!$B$71:$E$71</c:f>
              <c:strCache>
                <c:ptCount val="4"/>
                <c:pt idx="0">
                  <c:v>2</c:v>
                </c:pt>
                <c:pt idx="1">
                  <c:v>3</c:v>
                </c:pt>
                <c:pt idx="2">
                  <c:v>4</c:v>
                </c:pt>
                <c:pt idx="3">
                  <c:v>5</c:v>
                </c:pt>
              </c:strCache>
            </c:strRef>
          </c:cat>
          <c:val>
            <c:numRef>
              <c:f>'по отметкам с РБ'!$B$73:$E$73</c:f>
              <c:numCache>
                <c:formatCode>General</c:formatCode>
                <c:ptCount val="4"/>
                <c:pt idx="0">
                  <c:v>4.55</c:v>
                </c:pt>
                <c:pt idx="1">
                  <c:v>72.73</c:v>
                </c:pt>
                <c:pt idx="2">
                  <c:v>22.73</c:v>
                </c:pt>
                <c:pt idx="3">
                  <c:v>0</c:v>
                </c:pt>
              </c:numCache>
            </c:numRef>
          </c:val>
        </c:ser>
        <c:dLbls>
          <c:showVal val="1"/>
        </c:dLbls>
        <c:shape val="box"/>
        <c:axId val="229814656"/>
        <c:axId val="229816192"/>
        <c:axId val="0"/>
      </c:bar3DChart>
      <c:catAx>
        <c:axId val="229814656"/>
        <c:scaling>
          <c:orientation val="minMax"/>
        </c:scaling>
        <c:axPos val="b"/>
        <c:numFmt formatCode="General" sourceLinked="0"/>
        <c:tickLblPos val="nextTo"/>
        <c:crossAx val="229816192"/>
        <c:crosses val="autoZero"/>
        <c:auto val="1"/>
        <c:lblAlgn val="ctr"/>
        <c:lblOffset val="100"/>
      </c:catAx>
      <c:valAx>
        <c:axId val="229816192"/>
        <c:scaling>
          <c:orientation val="minMax"/>
        </c:scaling>
        <c:axPos val="l"/>
        <c:majorGridlines/>
        <c:numFmt formatCode="General" sourceLinked="1"/>
        <c:tickLblPos val="nextTo"/>
        <c:crossAx val="229814656"/>
        <c:crosses val="autoZero"/>
        <c:crossBetween val="between"/>
      </c:valAx>
    </c:plotArea>
    <c:legend>
      <c:legendPos val="b"/>
    </c:legend>
    <c:plotVisOnly val="1"/>
    <c:dispBlanksAs val="gap"/>
  </c:chart>
  <c:externalData r:id="rId1"/>
</c:chartSpace>
</file>

<file path=word/charts/chart78.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'по отметкам с РБ'!$P$186</c:f>
              <c:strCache>
                <c:ptCount val="1"/>
                <c:pt idx="0">
                  <c:v>Республика Бурятия</c:v>
                </c:pt>
              </c:strCache>
            </c:strRef>
          </c:tx>
          <c:spPr>
            <a:solidFill>
              <a:srgbClr val="FFC000"/>
            </a:solidFill>
          </c:spPr>
          <c:dLbls>
            <c:dLbl>
              <c:idx val="0"/>
              <c:layout>
                <c:manualLayout>
                  <c:x val="2.2371364653243934E-3"/>
                  <c:y val="-4.7058823529411813E-2"/>
                </c:manualLayout>
              </c:layout>
              <c:showVal val="1"/>
              <c:extLst>
                <c:ext xmlns:c15="http://schemas.microsoft.com/office/drawing/2012/chart" uri="{CE6537A1-D6FC-4f65-9D91-7224C49458BB}"/>
              </c:extLst>
            </c:dLbl>
            <c:dLbl>
              <c:idx val="1"/>
              <c:layout>
                <c:manualLayout>
                  <c:x val="0"/>
                  <c:y val="-3.660130718954259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РБ'!$Q$185:$R$185</c:f>
              <c:strCache>
                <c:ptCount val="2"/>
                <c:pt idx="0">
                  <c:v>Абс.успеваемость,%</c:v>
                </c:pt>
                <c:pt idx="1">
                  <c:v>Качество знаний,%</c:v>
                </c:pt>
              </c:strCache>
            </c:strRef>
          </c:cat>
          <c:val>
            <c:numRef>
              <c:f>'по отметкам с РБ'!$Q$186:$R$186</c:f>
              <c:numCache>
                <c:formatCode>General</c:formatCode>
                <c:ptCount val="2"/>
                <c:pt idx="0">
                  <c:v>83.76</c:v>
                </c:pt>
                <c:pt idx="1">
                  <c:v>29.21</c:v>
                </c:pt>
              </c:numCache>
            </c:numRef>
          </c:val>
        </c:ser>
        <c:ser>
          <c:idx val="1"/>
          <c:order val="1"/>
          <c:tx>
            <c:strRef>
              <c:f>'по отметкам с РБ'!$P$187</c:f>
              <c:strCache>
                <c:ptCount val="1"/>
                <c:pt idx="0">
                  <c:v>Окинский район</c:v>
                </c:pt>
              </c:strCache>
            </c:strRef>
          </c:tx>
          <c:dLbls>
            <c:dLbl>
              <c:idx val="0"/>
              <c:layout>
                <c:manualLayout>
                  <c:x val="6.7114093959731985E-3"/>
                  <c:y val="-3.6601307189542645E-2"/>
                </c:manualLayout>
              </c:layout>
              <c:showVal val="1"/>
              <c:extLst>
                <c:ext xmlns:c15="http://schemas.microsoft.com/office/drawing/2012/chart" uri="{CE6537A1-D6FC-4f65-9D91-7224C49458BB}"/>
              </c:extLst>
            </c:dLbl>
            <c:dLbl>
              <c:idx val="1"/>
              <c:layout>
                <c:manualLayout>
                  <c:x val="1.3422818791946341E-2"/>
                  <c:y val="-4.7058823529411813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РБ'!$Q$185:$R$185</c:f>
              <c:strCache>
                <c:ptCount val="2"/>
                <c:pt idx="0">
                  <c:v>Абс.успеваемость,%</c:v>
                </c:pt>
                <c:pt idx="1">
                  <c:v>Качество знаний,%</c:v>
                </c:pt>
              </c:strCache>
            </c:strRef>
          </c:cat>
          <c:val>
            <c:numRef>
              <c:f>'по отметкам с РБ'!$Q$187:$R$187</c:f>
              <c:numCache>
                <c:formatCode>General</c:formatCode>
                <c:ptCount val="2"/>
                <c:pt idx="0">
                  <c:v>95.45</c:v>
                </c:pt>
                <c:pt idx="1">
                  <c:v>22.73</c:v>
                </c:pt>
              </c:numCache>
            </c:numRef>
          </c:val>
        </c:ser>
        <c:dLbls>
          <c:showVal val="1"/>
        </c:dLbls>
        <c:shape val="box"/>
        <c:axId val="229850496"/>
        <c:axId val="229856384"/>
        <c:axId val="0"/>
      </c:bar3DChart>
      <c:catAx>
        <c:axId val="229850496"/>
        <c:scaling>
          <c:orientation val="minMax"/>
        </c:scaling>
        <c:axPos val="b"/>
        <c:numFmt formatCode="General" sourceLinked="0"/>
        <c:tickLblPos val="nextTo"/>
        <c:crossAx val="229856384"/>
        <c:crosses val="autoZero"/>
        <c:auto val="1"/>
        <c:lblAlgn val="ctr"/>
        <c:lblOffset val="100"/>
      </c:catAx>
      <c:valAx>
        <c:axId val="229856384"/>
        <c:scaling>
          <c:orientation val="minMax"/>
        </c:scaling>
        <c:axPos val="l"/>
        <c:majorGridlines/>
        <c:numFmt formatCode="General" sourceLinked="1"/>
        <c:tickLblPos val="nextTo"/>
        <c:crossAx val="229850496"/>
        <c:crosses val="autoZero"/>
        <c:crossBetween val="between"/>
      </c:valAx>
    </c:plotArea>
    <c:legend>
      <c:legendPos val="b"/>
    </c:legend>
    <c:plotVisOnly val="1"/>
    <c:dispBlanksAs val="gap"/>
  </c:chart>
  <c:externalData r:id="rId1"/>
</c:chartSpace>
</file>

<file path=word/charts/chart7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Выполнение</a:t>
            </a:r>
            <a:r>
              <a:rPr lang="ru-RU" baseline="0">
                <a:solidFill>
                  <a:srgbClr val="002060"/>
                </a:solidFill>
              </a:rPr>
              <a:t> заданий</a:t>
            </a:r>
            <a:endParaRPr lang="ru-RU">
              <a:solidFill>
                <a:srgbClr val="002060"/>
              </a:solidFill>
            </a:endParaRPr>
          </a:p>
        </c:rich>
      </c:tx>
    </c:title>
    <c:plotArea>
      <c:layout/>
      <c:lineChart>
        <c:grouping val="standard"/>
        <c:ser>
          <c:idx val="0"/>
          <c:order val="0"/>
          <c:tx>
            <c:strRef>
              <c:f>'Вып заданий с РБ'!$A$76</c:f>
              <c:strCache>
                <c:ptCount val="1"/>
                <c:pt idx="0">
                  <c:v>Республика Бурятия</c:v>
                </c:pt>
              </c:strCache>
            </c:strRef>
          </c:tx>
          <c:dLbls>
            <c:dLbl>
              <c:idx val="0"/>
              <c:layout>
                <c:manualLayout>
                  <c:x val="-6.6354330708661424E-2"/>
                  <c:y val="8.7846310877807005E-3"/>
                </c:manualLayout>
              </c:layout>
              <c:dLblPos val="r"/>
              <c:showVal val="1"/>
              <c:extLst>
                <c:ext xmlns:c15="http://schemas.microsoft.com/office/drawing/2012/chart" uri="{CE6537A1-D6FC-4f65-9D91-7224C49458BB}"/>
              </c:extLst>
            </c:dLbl>
            <c:dLbl>
              <c:idx val="1"/>
              <c:layout>
                <c:manualLayout>
                  <c:x val="-9.4132108486439561E-2"/>
                  <c:y val="-9.7338874307377823E-3"/>
                </c:manualLayout>
              </c:layout>
              <c:dLblPos val="r"/>
              <c:showVal val="1"/>
              <c:extLst>
                <c:ext xmlns:c15="http://schemas.microsoft.com/office/drawing/2012/chart" uri="{CE6537A1-D6FC-4f65-9D91-7224C49458BB}"/>
              </c:extLst>
            </c:dLbl>
            <c:dLbl>
              <c:idx val="3"/>
              <c:layout>
                <c:manualLayout>
                  <c:x val="-7.7465441819772524E-2"/>
                  <c:y val="5.5080927384076994E-2"/>
                </c:manualLayout>
              </c:layout>
              <c:dLblPos val="r"/>
              <c:showVal val="1"/>
              <c:extLst>
                <c:ext xmlns:c15="http://schemas.microsoft.com/office/drawing/2012/chart" uri="{CE6537A1-D6FC-4f65-9D91-7224C49458BB}"/>
              </c:extLst>
            </c:dLbl>
            <c:dLbl>
              <c:idx val="4"/>
              <c:layout>
                <c:manualLayout>
                  <c:x val="-5.8020997375328114E-2"/>
                  <c:y val="5.0451297754447524E-2"/>
                </c:manualLayout>
              </c:layout>
              <c:dLblPos val="r"/>
              <c:showVal val="1"/>
              <c:extLst>
                <c:ext xmlns:c15="http://schemas.microsoft.com/office/drawing/2012/chart" uri="{CE6537A1-D6FC-4f65-9D91-7224C49458BB}"/>
              </c:extLst>
            </c:dLbl>
            <c:dLbl>
              <c:idx val="7"/>
              <c:layout>
                <c:manualLayout>
                  <c:x val="3.0901137357830354E-3"/>
                  <c:y val="3.193277923592884E-2"/>
                </c:manualLayout>
              </c:layout>
              <c:dLblPos val="r"/>
              <c:showVal val="1"/>
              <c:extLst>
                <c:ext xmlns:c15="http://schemas.microsoft.com/office/drawing/2012/chart" uri="{CE6537A1-D6FC-4f65-9D91-7224C49458BB}"/>
              </c:extLst>
            </c:dLbl>
            <c:dLbl>
              <c:idx val="9"/>
              <c:layout>
                <c:manualLayout>
                  <c:x val="-5.8020997375328114E-2"/>
                  <c:y val="-3.7511665208515642E-2"/>
                </c:manualLayout>
              </c:layout>
              <c:dLblPos val="r"/>
              <c:showVal val="1"/>
              <c:extLst>
                <c:ext xmlns:c15="http://schemas.microsoft.com/office/drawing/2012/chart" uri="{CE6537A1-D6FC-4f65-9D91-7224C49458BB}"/>
              </c:extLst>
            </c:dLbl>
            <c:dLbl>
              <c:idx val="10"/>
              <c:layout>
                <c:manualLayout>
                  <c:x val="-5.246544181977271E-2"/>
                  <c:y val="-5.6030183727034076E-2"/>
                </c:manualLayout>
              </c:layout>
              <c:dLblPos val="r"/>
              <c:showVal val="1"/>
              <c:extLst>
                <c:ext xmlns:c15="http://schemas.microsoft.com/office/drawing/2012/chart" uri="{CE6537A1-D6FC-4f65-9D91-7224C49458BB}"/>
              </c:extLst>
            </c:dLbl>
            <c:dLbl>
              <c:idx val="11"/>
              <c:layout>
                <c:manualLayout>
                  <c:x val="-2.4634733158355212E-3"/>
                  <c:y val="3.193277923592884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РБ'!$B$75:$M$75</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РБ'!$B$76:$M$76</c:f>
              <c:numCache>
                <c:formatCode>General</c:formatCode>
                <c:ptCount val="12"/>
                <c:pt idx="0">
                  <c:v>29.830000000000005</c:v>
                </c:pt>
                <c:pt idx="1">
                  <c:v>61.290000000000013</c:v>
                </c:pt>
                <c:pt idx="2">
                  <c:v>79.760000000000005</c:v>
                </c:pt>
                <c:pt idx="3">
                  <c:v>22.09</c:v>
                </c:pt>
                <c:pt idx="4">
                  <c:v>24.75</c:v>
                </c:pt>
                <c:pt idx="5">
                  <c:v>4.08</c:v>
                </c:pt>
                <c:pt idx="6">
                  <c:v>74.58</c:v>
                </c:pt>
                <c:pt idx="7">
                  <c:v>38.760000000000012</c:v>
                </c:pt>
                <c:pt idx="8">
                  <c:v>75.849999999999994</c:v>
                </c:pt>
                <c:pt idx="9">
                  <c:v>69.910000000000025</c:v>
                </c:pt>
                <c:pt idx="10">
                  <c:v>51.91</c:v>
                </c:pt>
                <c:pt idx="11">
                  <c:v>50.02</c:v>
                </c:pt>
              </c:numCache>
            </c:numRef>
          </c:val>
        </c:ser>
        <c:ser>
          <c:idx val="1"/>
          <c:order val="1"/>
          <c:tx>
            <c:strRef>
              <c:f>'Вып заданий с РБ'!$A$77</c:f>
              <c:strCache>
                <c:ptCount val="1"/>
                <c:pt idx="0">
                  <c:v>Окинский район</c:v>
                </c:pt>
              </c:strCache>
            </c:strRef>
          </c:tx>
          <c:dLbls>
            <c:dLbl>
              <c:idx val="0"/>
              <c:layout>
                <c:manualLayout>
                  <c:x val="-1.7645888013998304E-2"/>
                  <c:y val="3.193277923592884E-2"/>
                </c:manualLayout>
              </c:layout>
              <c:dLblPos val="r"/>
              <c:showVal val="1"/>
              <c:extLst>
                <c:ext xmlns:c15="http://schemas.microsoft.com/office/drawing/2012/chart" uri="{CE6537A1-D6FC-4f65-9D91-7224C49458BB}"/>
              </c:extLst>
            </c:dLbl>
            <c:dLbl>
              <c:idx val="1"/>
              <c:layout>
                <c:manualLayout>
                  <c:x val="-9.9166666666666865E-3"/>
                  <c:y val="8.7846310877807005E-3"/>
                </c:manualLayout>
              </c:layout>
              <c:dLblPos val="r"/>
              <c:showVal val="1"/>
              <c:extLst>
                <c:ext xmlns:c15="http://schemas.microsoft.com/office/drawing/2012/chart" uri="{CE6537A1-D6FC-4f65-9D91-7224C49458BB}"/>
              </c:extLst>
            </c:dLbl>
            <c:dLbl>
              <c:idx val="2"/>
              <c:layout>
                <c:manualLayout>
                  <c:x val="-8.0209973753281195E-3"/>
                  <c:y val="1.3414260717410345E-2"/>
                </c:manualLayout>
              </c:layout>
              <c:dLblPos val="r"/>
              <c:showVal val="1"/>
              <c:extLst>
                <c:ext xmlns:c15="http://schemas.microsoft.com/office/drawing/2012/chart" uri="{CE6537A1-D6FC-4f65-9D91-7224C49458BB}"/>
              </c:extLst>
            </c:dLbl>
            <c:dLbl>
              <c:idx val="3"/>
              <c:layout>
                <c:manualLayout>
                  <c:x val="-9.4132108486439561E-2"/>
                  <c:y val="1.8043890347040008E-2"/>
                </c:manualLayout>
              </c:layout>
              <c:dLblPos val="r"/>
              <c:showVal val="1"/>
              <c:extLst>
                <c:ext xmlns:c15="http://schemas.microsoft.com/office/drawing/2012/chart" uri="{CE6537A1-D6FC-4f65-9D91-7224C49458BB}"/>
              </c:extLst>
            </c:dLbl>
            <c:dLbl>
              <c:idx val="4"/>
              <c:layout>
                <c:manualLayout>
                  <c:x val="-3.8576552930883634E-2"/>
                  <c:y val="-5.1400554097404488E-2"/>
                </c:manualLayout>
              </c:layout>
              <c:dLblPos val="r"/>
              <c:showVal val="1"/>
              <c:extLst>
                <c:ext xmlns:c15="http://schemas.microsoft.com/office/drawing/2012/chart" uri="{CE6537A1-D6FC-4f65-9D91-7224C49458BB}"/>
              </c:extLst>
            </c:dLbl>
            <c:dLbl>
              <c:idx val="5"/>
              <c:layout>
                <c:manualLayout>
                  <c:x val="-2.8751093613298352E-3"/>
                  <c:y val="-9.733887430737824E-3"/>
                </c:manualLayout>
              </c:layout>
              <c:dLblPos val="r"/>
              <c:showVal val="1"/>
              <c:extLst>
                <c:ext xmlns:c15="http://schemas.microsoft.com/office/drawing/2012/chart" uri="{CE6537A1-D6FC-4f65-9D91-7224C49458BB}"/>
              </c:extLst>
            </c:dLbl>
            <c:dLbl>
              <c:idx val="6"/>
              <c:layout>
                <c:manualLayout>
                  <c:x val="-9.968766404199475E-2"/>
                  <c:y val="2.2673519976669738E-2"/>
                </c:manualLayout>
              </c:layout>
              <c:dLblPos val="r"/>
              <c:showVal val="1"/>
              <c:extLst>
                <c:ext xmlns:c15="http://schemas.microsoft.com/office/drawing/2012/chart" uri="{CE6537A1-D6FC-4f65-9D91-7224C49458BB}"/>
              </c:extLst>
            </c:dLbl>
            <c:dLbl>
              <c:idx val="7"/>
              <c:layout>
                <c:manualLayout>
                  <c:x val="-5.246544181977271E-2"/>
                  <c:y val="4.5821668124817728E-2"/>
                </c:manualLayout>
              </c:layout>
              <c:dLblPos val="r"/>
              <c:showVal val="1"/>
              <c:extLst>
                <c:ext xmlns:c15="http://schemas.microsoft.com/office/drawing/2012/chart" uri="{CE6537A1-D6FC-4f65-9D91-7224C49458BB}"/>
              </c:extLst>
            </c:dLbl>
            <c:dLbl>
              <c:idx val="8"/>
              <c:layout>
                <c:manualLayout>
                  <c:x val="-4.6909886264216966E-2"/>
                  <c:y val="7.8229075532225106E-2"/>
                </c:manualLayout>
              </c:layout>
              <c:dLblPos val="r"/>
              <c:showVal val="1"/>
              <c:extLst>
                <c:ext xmlns:c15="http://schemas.microsoft.com/office/drawing/2012/chart" uri="{CE6537A1-D6FC-4f65-9D91-7224C49458BB}"/>
              </c:extLst>
            </c:dLbl>
            <c:dLbl>
              <c:idx val="9"/>
              <c:layout>
                <c:manualLayout>
                  <c:x val="-5.8020997375328114E-2"/>
                  <c:y val="5.9710557013706929E-2"/>
                </c:manualLayout>
              </c:layout>
              <c:dLblPos val="r"/>
              <c:showVal val="1"/>
              <c:extLst>
                <c:ext xmlns:c15="http://schemas.microsoft.com/office/drawing/2012/chart" uri="{CE6537A1-D6FC-4f65-9D91-7224C49458BB}"/>
              </c:extLst>
            </c:dLbl>
            <c:dLbl>
              <c:idx val="10"/>
              <c:layout>
                <c:manualLayout>
                  <c:x val="-4.1354330708661416E-2"/>
                  <c:y val="6.4340186643336433E-2"/>
                </c:manualLayout>
              </c:layout>
              <c:dLblPos val="r"/>
              <c:showVal val="1"/>
              <c:extLst>
                <c:ext xmlns:c15="http://schemas.microsoft.com/office/drawing/2012/chart" uri="{CE6537A1-D6FC-4f65-9D91-7224C49458BB}"/>
              </c:extLst>
            </c:dLbl>
            <c:dLbl>
              <c:idx val="11"/>
              <c:layout>
                <c:manualLayout>
                  <c:x val="-1.913013998250224E-2"/>
                  <c:y val="-4.6770924467774859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РБ'!$B$75:$M$75</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РБ'!$B$77:$M$77</c:f>
              <c:numCache>
                <c:formatCode>General</c:formatCode>
                <c:ptCount val="12"/>
                <c:pt idx="0">
                  <c:v>18.600000000000001</c:v>
                </c:pt>
                <c:pt idx="1">
                  <c:v>50</c:v>
                </c:pt>
                <c:pt idx="2">
                  <c:v>79.55</c:v>
                </c:pt>
                <c:pt idx="3">
                  <c:v>28.41</c:v>
                </c:pt>
                <c:pt idx="4">
                  <c:v>28.41</c:v>
                </c:pt>
                <c:pt idx="5">
                  <c:v>0</c:v>
                </c:pt>
                <c:pt idx="6">
                  <c:v>72.73</c:v>
                </c:pt>
                <c:pt idx="7">
                  <c:v>22.73</c:v>
                </c:pt>
                <c:pt idx="8">
                  <c:v>70.45</c:v>
                </c:pt>
                <c:pt idx="9">
                  <c:v>56.82</c:v>
                </c:pt>
                <c:pt idx="10">
                  <c:v>43.18</c:v>
                </c:pt>
                <c:pt idx="11">
                  <c:v>78.410000000000025</c:v>
                </c:pt>
              </c:numCache>
            </c:numRef>
          </c:val>
        </c:ser>
        <c:dLbls>
          <c:showVal val="1"/>
        </c:dLbls>
        <c:marker val="1"/>
        <c:axId val="229881728"/>
        <c:axId val="229883264"/>
      </c:lineChart>
      <c:catAx>
        <c:axId val="229881728"/>
        <c:scaling>
          <c:orientation val="minMax"/>
        </c:scaling>
        <c:axPos val="b"/>
        <c:numFmt formatCode="General" sourceLinked="0"/>
        <c:tickLblPos val="nextTo"/>
        <c:crossAx val="229883264"/>
        <c:crosses val="autoZero"/>
        <c:auto val="1"/>
        <c:lblAlgn val="ctr"/>
        <c:lblOffset val="100"/>
      </c:catAx>
      <c:valAx>
        <c:axId val="229883264"/>
        <c:scaling>
          <c:orientation val="minMax"/>
        </c:scaling>
        <c:axPos val="l"/>
        <c:majorGridlines/>
        <c:numFmt formatCode="General" sourceLinked="1"/>
        <c:tickLblPos val="nextTo"/>
        <c:crossAx val="229881728"/>
        <c:crosses val="autoZero"/>
        <c:crossBetween val="between"/>
      </c:valAx>
    </c:plotArea>
    <c:legend>
      <c:legendPos val="b"/>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 отметкам</a:t>
            </a:r>
          </a:p>
        </c:rich>
      </c:tx>
    </c:title>
    <c:view3D>
      <c:rAngAx val="1"/>
    </c:view3D>
    <c:plotArea>
      <c:layout/>
      <c:bar3DChart>
        <c:barDir val="col"/>
        <c:grouping val="clustered"/>
        <c:ser>
          <c:idx val="0"/>
          <c:order val="0"/>
          <c:tx>
            <c:strRef>
              <c:f>'1.РБ в сравнении'!$A$2</c:f>
              <c:strCache>
                <c:ptCount val="1"/>
                <c:pt idx="0">
                  <c:v>Республика Бурятия</c:v>
                </c:pt>
              </c:strCache>
            </c:strRef>
          </c:tx>
          <c:spPr>
            <a:solidFill>
              <a:srgbClr val="0070C0"/>
            </a:solidFill>
          </c:spPr>
          <c:dLbls>
            <c:spPr>
              <a:noFill/>
              <a:ln>
                <a:noFill/>
              </a:ln>
              <a:effectLst/>
            </c:spPr>
            <c:txPr>
              <a:bodyPr/>
              <a:lstStyle/>
              <a:p>
                <a:pPr>
                  <a:defRPr b="0"/>
                </a:pPr>
                <a:endParaRPr lang="ru-RU"/>
              </a:p>
            </c:txPr>
            <c:showVal val="1"/>
            <c:extLst>
              <c:ext xmlns:c15="http://schemas.microsoft.com/office/drawing/2012/chart" uri="{CE6537A1-D6FC-4f65-9D91-7224C49458BB}">
                <c15:showLeaderLines val="0"/>
              </c:ext>
            </c:extLst>
          </c:dLbls>
          <c:cat>
            <c:strRef>
              <c:f>'1.РБ в сравнении'!$B$1:$E$1</c:f>
              <c:strCache>
                <c:ptCount val="4"/>
                <c:pt idx="0">
                  <c:v>2</c:v>
                </c:pt>
                <c:pt idx="1">
                  <c:v>3</c:v>
                </c:pt>
                <c:pt idx="2">
                  <c:v>4</c:v>
                </c:pt>
                <c:pt idx="3">
                  <c:v>5</c:v>
                </c:pt>
              </c:strCache>
            </c:strRef>
          </c:cat>
          <c:val>
            <c:numRef>
              <c:f>'1.РБ в сравнении'!$B$2:$E$2</c:f>
              <c:numCache>
                <c:formatCode>General</c:formatCode>
                <c:ptCount val="4"/>
                <c:pt idx="0">
                  <c:v>16.239999999999988</c:v>
                </c:pt>
                <c:pt idx="1">
                  <c:v>54.55</c:v>
                </c:pt>
                <c:pt idx="2">
                  <c:v>27.29</c:v>
                </c:pt>
                <c:pt idx="3">
                  <c:v>1.9200000000000021</c:v>
                </c:pt>
              </c:numCache>
            </c:numRef>
          </c:val>
        </c:ser>
        <c:ser>
          <c:idx val="1"/>
          <c:order val="1"/>
          <c:tx>
            <c:strRef>
              <c:f>'1.РБ в сравнении'!$A$3</c:f>
              <c:strCache>
                <c:ptCount val="1"/>
                <c:pt idx="0">
                  <c:v>Баргузинский район</c:v>
                </c:pt>
              </c:strCache>
            </c:strRef>
          </c:tx>
          <c:spPr>
            <a:solidFill>
              <a:srgbClr val="7030A0"/>
            </a:solidFill>
          </c:spPr>
          <c:dLbls>
            <c:dLbl>
              <c:idx val="0"/>
              <c:layout>
                <c:manualLayout>
                  <c:x val="2.5000000000000046E-2"/>
                  <c:y val="-9.2592592592593542E-3"/>
                </c:manualLayout>
              </c:layout>
              <c:showVal val="1"/>
              <c:extLst>
                <c:ext xmlns:c15="http://schemas.microsoft.com/office/drawing/2012/chart" uri="{CE6537A1-D6FC-4f65-9D91-7224C49458BB}"/>
              </c:extLst>
            </c:dLbl>
            <c:dLbl>
              <c:idx val="1"/>
              <c:layout>
                <c:manualLayout>
                  <c:x val="2.7777777777778092E-2"/>
                  <c:y val="0"/>
                </c:manualLayout>
              </c:layout>
              <c:showVal val="1"/>
              <c:extLst>
                <c:ext xmlns:c15="http://schemas.microsoft.com/office/drawing/2012/chart" uri="{CE6537A1-D6FC-4f65-9D91-7224C49458BB}"/>
              </c:extLst>
            </c:dLbl>
            <c:dLbl>
              <c:idx val="3"/>
              <c:layout>
                <c:manualLayout>
                  <c:x val="2.5000000000000046E-2"/>
                  <c:y val="0"/>
                </c:manualLayout>
              </c:layout>
              <c:showVal val="1"/>
              <c:extLst>
                <c:ext xmlns:c15="http://schemas.microsoft.com/office/drawing/2012/chart" uri="{CE6537A1-D6FC-4f65-9D91-7224C49458BB}"/>
              </c:extLst>
            </c:dLbl>
            <c:spPr>
              <a:noFill/>
              <a:ln>
                <a:noFill/>
              </a:ln>
              <a:effectLst/>
            </c:spPr>
            <c:txPr>
              <a:bodyPr/>
              <a:lstStyle/>
              <a:p>
                <a:pPr>
                  <a:defRPr b="0"/>
                </a:pPr>
                <a:endParaRPr lang="ru-RU"/>
              </a:p>
            </c:txPr>
            <c:showVal val="1"/>
            <c:extLst>
              <c:ext xmlns:c15="http://schemas.microsoft.com/office/drawing/2012/chart" uri="{CE6537A1-D6FC-4f65-9D91-7224C49458BB}">
                <c15:showLeaderLines val="0"/>
              </c:ext>
            </c:extLst>
          </c:dLbls>
          <c:cat>
            <c:strRef>
              <c:f>'1.РБ в сравнении'!$B$1:$E$1</c:f>
              <c:strCache>
                <c:ptCount val="4"/>
                <c:pt idx="0">
                  <c:v>2</c:v>
                </c:pt>
                <c:pt idx="1">
                  <c:v>3</c:v>
                </c:pt>
                <c:pt idx="2">
                  <c:v>4</c:v>
                </c:pt>
                <c:pt idx="3">
                  <c:v>5</c:v>
                </c:pt>
              </c:strCache>
            </c:strRef>
          </c:cat>
          <c:val>
            <c:numRef>
              <c:f>'1.РБ в сравнении'!$B$3:$E$3</c:f>
              <c:numCache>
                <c:formatCode>General</c:formatCode>
                <c:ptCount val="4"/>
                <c:pt idx="0">
                  <c:v>8.44</c:v>
                </c:pt>
                <c:pt idx="1">
                  <c:v>35.06</c:v>
                </c:pt>
                <c:pt idx="2">
                  <c:v>52.27</c:v>
                </c:pt>
                <c:pt idx="3">
                  <c:v>4.22</c:v>
                </c:pt>
              </c:numCache>
            </c:numRef>
          </c:val>
        </c:ser>
        <c:dLbls>
          <c:showVal val="1"/>
        </c:dLbls>
        <c:shape val="box"/>
        <c:axId val="127559936"/>
        <c:axId val="127569920"/>
        <c:axId val="0"/>
      </c:bar3DChart>
      <c:catAx>
        <c:axId val="127559936"/>
        <c:scaling>
          <c:orientation val="minMax"/>
        </c:scaling>
        <c:axPos val="b"/>
        <c:numFmt formatCode="General" sourceLinked="0"/>
        <c:tickLblPos val="nextTo"/>
        <c:crossAx val="127569920"/>
        <c:crosses val="autoZero"/>
        <c:auto val="1"/>
        <c:lblAlgn val="ctr"/>
        <c:lblOffset val="100"/>
      </c:catAx>
      <c:valAx>
        <c:axId val="127569920"/>
        <c:scaling>
          <c:orientation val="minMax"/>
        </c:scaling>
        <c:axPos val="l"/>
        <c:majorGridlines/>
        <c:numFmt formatCode="General" sourceLinked="1"/>
        <c:tickLblPos val="nextTo"/>
        <c:crossAx val="127559936"/>
        <c:crosses val="autoZero"/>
        <c:crossBetween val="between"/>
      </c:valAx>
    </c:plotArea>
    <c:legend>
      <c:legendPos val="b"/>
    </c:legend>
    <c:plotVisOnly val="1"/>
    <c:dispBlanksAs val="gap"/>
  </c:chart>
  <c:externalData r:id="rId1"/>
</c:chartSpace>
</file>

<file path=word/charts/chart80.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 2019-20гг'!$A$72</c:f>
              <c:strCache>
                <c:ptCount val="1"/>
                <c:pt idx="0">
                  <c:v>Абс.успеваемость,%</c:v>
                </c:pt>
              </c:strCache>
            </c:strRef>
          </c:tx>
          <c:spPr>
            <a:solidFill>
              <a:srgbClr val="FFC000"/>
            </a:solidFill>
          </c:spPr>
          <c:dLbls>
            <c:dLbl>
              <c:idx val="0"/>
              <c:layout>
                <c:manualLayout>
                  <c:x val="8.3333333333333367E-3"/>
                  <c:y val="-2.5839793281653877E-2"/>
                </c:manualLayout>
              </c:layout>
              <c:showVal val="1"/>
              <c:extLst>
                <c:ext xmlns:c15="http://schemas.microsoft.com/office/drawing/2012/chart" uri="{CE6537A1-D6FC-4f65-9D91-7224C49458BB}"/>
              </c:extLst>
            </c:dLbl>
            <c:dLbl>
              <c:idx val="1"/>
              <c:layout>
                <c:manualLayout>
                  <c:x val="1.6666666666666701E-2"/>
                  <c:y val="-2.0671834625323186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2019-20гг'!$B$71:$C$71</c:f>
              <c:strCache>
                <c:ptCount val="2"/>
                <c:pt idx="0">
                  <c:v>2019 г.</c:v>
                </c:pt>
                <c:pt idx="1">
                  <c:v>2020 г.</c:v>
                </c:pt>
              </c:strCache>
            </c:strRef>
          </c:cat>
          <c:val>
            <c:numRef>
              <c:f>'Ср 2019-20гг'!$B$72:$C$72</c:f>
              <c:numCache>
                <c:formatCode>General</c:formatCode>
                <c:ptCount val="2"/>
                <c:pt idx="0">
                  <c:v>29.73</c:v>
                </c:pt>
                <c:pt idx="1">
                  <c:v>95.45</c:v>
                </c:pt>
              </c:numCache>
            </c:numRef>
          </c:val>
        </c:ser>
        <c:ser>
          <c:idx val="1"/>
          <c:order val="1"/>
          <c:tx>
            <c:strRef>
              <c:f>'Ср 2019-20гг'!$A$73</c:f>
              <c:strCache>
                <c:ptCount val="1"/>
                <c:pt idx="0">
                  <c:v>Качество знаний, %</c:v>
                </c:pt>
              </c:strCache>
            </c:strRef>
          </c:tx>
          <c:dLbls>
            <c:dLbl>
              <c:idx val="0"/>
              <c:layout>
                <c:manualLayout>
                  <c:x val="2.777777777777795E-2"/>
                  <c:y val="-1.5503875968992316E-2"/>
                </c:manualLayout>
              </c:layout>
              <c:showVal val="1"/>
              <c:extLst>
                <c:ext xmlns:c15="http://schemas.microsoft.com/office/drawing/2012/chart" uri="{CE6537A1-D6FC-4f65-9D91-7224C49458BB}"/>
              </c:extLst>
            </c:dLbl>
            <c:dLbl>
              <c:idx val="1"/>
              <c:layout>
                <c:manualLayout>
                  <c:x val="2.2222222222222407E-2"/>
                  <c:y val="-3.1007751937984489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2019-20гг'!$B$71:$C$71</c:f>
              <c:strCache>
                <c:ptCount val="2"/>
                <c:pt idx="0">
                  <c:v>2019 г.</c:v>
                </c:pt>
                <c:pt idx="1">
                  <c:v>2020 г.</c:v>
                </c:pt>
              </c:strCache>
            </c:strRef>
          </c:cat>
          <c:val>
            <c:numRef>
              <c:f>'Ср 2019-20гг'!$B$73:$C$73</c:f>
              <c:numCache>
                <c:formatCode>General</c:formatCode>
                <c:ptCount val="2"/>
                <c:pt idx="0">
                  <c:v>0</c:v>
                </c:pt>
                <c:pt idx="1">
                  <c:v>22.73</c:v>
                </c:pt>
              </c:numCache>
            </c:numRef>
          </c:val>
        </c:ser>
        <c:dLbls>
          <c:showVal val="1"/>
        </c:dLbls>
        <c:shape val="box"/>
        <c:axId val="198374528"/>
        <c:axId val="198376064"/>
        <c:axId val="0"/>
      </c:bar3DChart>
      <c:catAx>
        <c:axId val="198374528"/>
        <c:scaling>
          <c:orientation val="minMax"/>
        </c:scaling>
        <c:axPos val="b"/>
        <c:numFmt formatCode="General" sourceLinked="0"/>
        <c:tickLblPos val="nextTo"/>
        <c:crossAx val="198376064"/>
        <c:crosses val="autoZero"/>
        <c:auto val="1"/>
        <c:lblAlgn val="ctr"/>
        <c:lblOffset val="100"/>
      </c:catAx>
      <c:valAx>
        <c:axId val="198376064"/>
        <c:scaling>
          <c:orientation val="minMax"/>
        </c:scaling>
        <c:axPos val="l"/>
        <c:majorGridlines/>
        <c:numFmt formatCode="General" sourceLinked="1"/>
        <c:tickLblPos val="nextTo"/>
        <c:crossAx val="198374528"/>
        <c:crosses val="autoZero"/>
        <c:crossBetween val="between"/>
      </c:valAx>
    </c:plotArea>
    <c:legend>
      <c:legendPos val="b"/>
    </c:legend>
    <c:plotVisOnly val="1"/>
    <c:dispBlanksAs val="gap"/>
  </c:chart>
  <c:externalData r:id="rId1"/>
</c:chartSpace>
</file>

<file path=word/charts/chart8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 отметкам</a:t>
            </a:r>
          </a:p>
        </c:rich>
      </c:tx>
    </c:title>
    <c:view3D>
      <c:rAngAx val="1"/>
    </c:view3D>
    <c:plotArea>
      <c:layout/>
      <c:bar3DChart>
        <c:barDir val="col"/>
        <c:grouping val="clustered"/>
        <c:ser>
          <c:idx val="0"/>
          <c:order val="0"/>
          <c:tx>
            <c:strRef>
              <c:f>'по отметкам с РБ'!$A$78</c:f>
              <c:strCache>
                <c:ptCount val="1"/>
                <c:pt idx="0">
                  <c:v>Республика Бурятия</c:v>
                </c:pt>
              </c:strCache>
            </c:strRef>
          </c:tx>
          <c:spPr>
            <a:solidFill>
              <a:srgbClr val="0070C0"/>
            </a:solidFill>
          </c:spPr>
          <c:dLbls>
            <c:dLbl>
              <c:idx val="0"/>
              <c:layout>
                <c:manualLayout>
                  <c:x val="-8.3333333333333367E-3"/>
                  <c:y val="0"/>
                </c:manualLayout>
              </c:layout>
              <c:showVal val="1"/>
              <c:extLst>
                <c:ext xmlns:c15="http://schemas.microsoft.com/office/drawing/2012/chart" uri="{CE6537A1-D6FC-4f65-9D91-7224C49458BB}"/>
              </c:extLst>
            </c:dLbl>
            <c:dLbl>
              <c:idx val="1"/>
              <c:layout>
                <c:manualLayout>
                  <c:x val="-1.6666666666666701E-2"/>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РБ'!$B$77:$E$77</c:f>
              <c:strCache>
                <c:ptCount val="4"/>
                <c:pt idx="0">
                  <c:v>2</c:v>
                </c:pt>
                <c:pt idx="1">
                  <c:v>3</c:v>
                </c:pt>
                <c:pt idx="2">
                  <c:v>4</c:v>
                </c:pt>
                <c:pt idx="3">
                  <c:v>5</c:v>
                </c:pt>
              </c:strCache>
            </c:strRef>
          </c:cat>
          <c:val>
            <c:numRef>
              <c:f>'по отметкам с РБ'!$B$78:$E$78</c:f>
              <c:numCache>
                <c:formatCode>General</c:formatCode>
                <c:ptCount val="4"/>
                <c:pt idx="0">
                  <c:v>16.239999999999988</c:v>
                </c:pt>
                <c:pt idx="1">
                  <c:v>54.55</c:v>
                </c:pt>
                <c:pt idx="2">
                  <c:v>27.29</c:v>
                </c:pt>
                <c:pt idx="3">
                  <c:v>1.9200000000000021</c:v>
                </c:pt>
              </c:numCache>
            </c:numRef>
          </c:val>
        </c:ser>
        <c:ser>
          <c:idx val="1"/>
          <c:order val="1"/>
          <c:tx>
            <c:strRef>
              <c:f>'по отметкам с РБ'!$A$79</c:f>
              <c:strCache>
                <c:ptCount val="1"/>
                <c:pt idx="0">
                  <c:v>Прибайкальский район</c:v>
                </c:pt>
              </c:strCache>
            </c:strRef>
          </c:tx>
          <c:spPr>
            <a:solidFill>
              <a:srgbClr val="7030A0"/>
            </a:solidFill>
          </c:spPr>
          <c:dLbls>
            <c:dLbl>
              <c:idx val="2"/>
              <c:layout>
                <c:manualLayout>
                  <c:x val="1.6666666666666701E-2"/>
                  <c:y val="-5.1085568326947684E-3"/>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РБ'!$B$77:$E$77</c:f>
              <c:strCache>
                <c:ptCount val="4"/>
                <c:pt idx="0">
                  <c:v>2</c:v>
                </c:pt>
                <c:pt idx="1">
                  <c:v>3</c:v>
                </c:pt>
                <c:pt idx="2">
                  <c:v>4</c:v>
                </c:pt>
                <c:pt idx="3">
                  <c:v>5</c:v>
                </c:pt>
              </c:strCache>
            </c:strRef>
          </c:cat>
          <c:val>
            <c:numRef>
              <c:f>'по отметкам с РБ'!$B$79:$E$79</c:f>
              <c:numCache>
                <c:formatCode>General</c:formatCode>
                <c:ptCount val="4"/>
                <c:pt idx="0">
                  <c:v>28</c:v>
                </c:pt>
                <c:pt idx="1">
                  <c:v>67.709999999999994</c:v>
                </c:pt>
                <c:pt idx="2">
                  <c:v>4.29</c:v>
                </c:pt>
                <c:pt idx="3">
                  <c:v>0</c:v>
                </c:pt>
              </c:numCache>
            </c:numRef>
          </c:val>
        </c:ser>
        <c:dLbls>
          <c:showVal val="1"/>
        </c:dLbls>
        <c:shape val="box"/>
        <c:axId val="229945344"/>
        <c:axId val="229946880"/>
        <c:axId val="0"/>
      </c:bar3DChart>
      <c:catAx>
        <c:axId val="229945344"/>
        <c:scaling>
          <c:orientation val="minMax"/>
        </c:scaling>
        <c:axPos val="b"/>
        <c:numFmt formatCode="General" sourceLinked="0"/>
        <c:tickLblPos val="nextTo"/>
        <c:crossAx val="229946880"/>
        <c:crosses val="autoZero"/>
        <c:auto val="1"/>
        <c:lblAlgn val="ctr"/>
        <c:lblOffset val="100"/>
      </c:catAx>
      <c:valAx>
        <c:axId val="229946880"/>
        <c:scaling>
          <c:orientation val="minMax"/>
        </c:scaling>
        <c:axPos val="l"/>
        <c:majorGridlines/>
        <c:numFmt formatCode="General" sourceLinked="1"/>
        <c:tickLblPos val="nextTo"/>
        <c:crossAx val="229945344"/>
        <c:crosses val="autoZero"/>
        <c:crossBetween val="between"/>
      </c:valAx>
    </c:plotArea>
    <c:legend>
      <c:legendPos val="b"/>
    </c:legend>
    <c:plotVisOnly val="1"/>
    <c:dispBlanksAs val="gap"/>
  </c:chart>
  <c:externalData r:id="rId1"/>
</c:chartSpace>
</file>

<file path=word/charts/chart8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'по отметкам с РБ'!$P$191</c:f>
              <c:strCache>
                <c:ptCount val="1"/>
                <c:pt idx="0">
                  <c:v>Республика Бурятия</c:v>
                </c:pt>
              </c:strCache>
            </c:strRef>
          </c:tx>
          <c:spPr>
            <a:solidFill>
              <a:srgbClr val="FFC000"/>
            </a:solidFill>
          </c:spPr>
          <c:dLbls>
            <c:dLbl>
              <c:idx val="0"/>
              <c:layout>
                <c:manualLayout>
                  <c:x val="-7.0671378091872765E-3"/>
                  <c:y val="-4.5627376425855466E-2"/>
                </c:manualLayout>
              </c:layout>
              <c:showVal val="1"/>
              <c:extLst>
                <c:ext xmlns:c15="http://schemas.microsoft.com/office/drawing/2012/chart" uri="{CE6537A1-D6FC-4f65-9D91-7224C49458BB}"/>
              </c:extLst>
            </c:dLbl>
            <c:dLbl>
              <c:idx val="1"/>
              <c:layout>
                <c:manualLayout>
                  <c:x val="-4.7114252061248524E-3"/>
                  <c:y val="-3.5487959442332018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РБ'!$Q$190:$R$190</c:f>
              <c:strCache>
                <c:ptCount val="2"/>
                <c:pt idx="0">
                  <c:v>Абс.успеваемость,%</c:v>
                </c:pt>
                <c:pt idx="1">
                  <c:v>Качество знаний,%</c:v>
                </c:pt>
              </c:strCache>
            </c:strRef>
          </c:cat>
          <c:val>
            <c:numRef>
              <c:f>'по отметкам с РБ'!$Q$191:$R$191</c:f>
              <c:numCache>
                <c:formatCode>General</c:formatCode>
                <c:ptCount val="2"/>
                <c:pt idx="0">
                  <c:v>83.76</c:v>
                </c:pt>
                <c:pt idx="1">
                  <c:v>29.21</c:v>
                </c:pt>
              </c:numCache>
            </c:numRef>
          </c:val>
        </c:ser>
        <c:ser>
          <c:idx val="1"/>
          <c:order val="1"/>
          <c:tx>
            <c:strRef>
              <c:f>'по отметкам с РБ'!$P$192</c:f>
              <c:strCache>
                <c:ptCount val="1"/>
                <c:pt idx="0">
                  <c:v>Прибайкальский район</c:v>
                </c:pt>
              </c:strCache>
            </c:strRef>
          </c:tx>
          <c:dLbls>
            <c:dLbl>
              <c:idx val="0"/>
              <c:layout>
                <c:manualLayout>
                  <c:x val="1.6489988221436987E-2"/>
                  <c:y val="-3.0418250950570401E-2"/>
                </c:manualLayout>
              </c:layout>
              <c:showVal val="1"/>
              <c:extLst>
                <c:ext xmlns:c15="http://schemas.microsoft.com/office/drawing/2012/chart" uri="{CE6537A1-D6FC-4f65-9D91-7224C49458BB}"/>
              </c:extLst>
            </c:dLbl>
            <c:dLbl>
              <c:idx val="1"/>
              <c:layout>
                <c:manualLayout>
                  <c:x val="1.6489988221437126E-2"/>
                  <c:y val="-4.5627376425855466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РБ'!$Q$190:$R$190</c:f>
              <c:strCache>
                <c:ptCount val="2"/>
                <c:pt idx="0">
                  <c:v>Абс.успеваемость,%</c:v>
                </c:pt>
                <c:pt idx="1">
                  <c:v>Качество знаний,%</c:v>
                </c:pt>
              </c:strCache>
            </c:strRef>
          </c:cat>
          <c:val>
            <c:numRef>
              <c:f>'по отметкам с РБ'!$Q$192:$R$192</c:f>
              <c:numCache>
                <c:formatCode>General</c:formatCode>
                <c:ptCount val="2"/>
                <c:pt idx="0">
                  <c:v>72</c:v>
                </c:pt>
                <c:pt idx="1">
                  <c:v>4.29</c:v>
                </c:pt>
              </c:numCache>
            </c:numRef>
          </c:val>
        </c:ser>
        <c:dLbls>
          <c:showVal val="1"/>
        </c:dLbls>
        <c:shape val="box"/>
        <c:axId val="229956224"/>
        <c:axId val="198734592"/>
        <c:axId val="0"/>
      </c:bar3DChart>
      <c:catAx>
        <c:axId val="229956224"/>
        <c:scaling>
          <c:orientation val="minMax"/>
        </c:scaling>
        <c:axPos val="b"/>
        <c:numFmt formatCode="General" sourceLinked="0"/>
        <c:tickLblPos val="nextTo"/>
        <c:crossAx val="198734592"/>
        <c:crosses val="autoZero"/>
        <c:auto val="1"/>
        <c:lblAlgn val="ctr"/>
        <c:lblOffset val="100"/>
      </c:catAx>
      <c:valAx>
        <c:axId val="198734592"/>
        <c:scaling>
          <c:orientation val="minMax"/>
        </c:scaling>
        <c:axPos val="l"/>
        <c:majorGridlines/>
        <c:numFmt formatCode="General" sourceLinked="1"/>
        <c:tickLblPos val="nextTo"/>
        <c:crossAx val="229956224"/>
        <c:crosses val="autoZero"/>
        <c:crossBetween val="between"/>
      </c:valAx>
    </c:plotArea>
    <c:legend>
      <c:legendPos val="b"/>
    </c:legend>
    <c:plotVisOnly val="1"/>
    <c:dispBlanksAs val="gap"/>
  </c:chart>
  <c:externalData r:id="rId1"/>
</c:chartSpace>
</file>

<file path=word/charts/chart8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Выполнение заданий</a:t>
            </a:r>
          </a:p>
        </c:rich>
      </c:tx>
    </c:title>
    <c:plotArea>
      <c:layout/>
      <c:lineChart>
        <c:grouping val="standard"/>
        <c:ser>
          <c:idx val="0"/>
          <c:order val="0"/>
          <c:tx>
            <c:strRef>
              <c:f>'Вып заданий с РБ'!$A$83</c:f>
              <c:strCache>
                <c:ptCount val="1"/>
                <c:pt idx="0">
                  <c:v>Республика Бурятия</c:v>
                </c:pt>
              </c:strCache>
            </c:strRef>
          </c:tx>
          <c:dLbls>
            <c:dLbl>
              <c:idx val="0"/>
              <c:layout>
                <c:manualLayout>
                  <c:x val="3.1233595800525164E-4"/>
                  <c:y val="-2.8252405949256338E-2"/>
                </c:manualLayout>
              </c:layout>
              <c:dLblPos val="r"/>
              <c:showVal val="1"/>
              <c:extLst>
                <c:ext xmlns:c15="http://schemas.microsoft.com/office/drawing/2012/chart" uri="{CE6537A1-D6FC-4f65-9D91-7224C49458BB}"/>
              </c:extLst>
            </c:dLbl>
            <c:dLbl>
              <c:idx val="1"/>
              <c:layout>
                <c:manualLayout>
                  <c:x val="-9.1354330708661766E-2"/>
                  <c:y val="-9.7338874307377823E-3"/>
                </c:manualLayout>
              </c:layout>
              <c:dLblPos val="r"/>
              <c:showVal val="1"/>
              <c:extLst>
                <c:ext xmlns:c15="http://schemas.microsoft.com/office/drawing/2012/chart" uri="{CE6537A1-D6FC-4f65-9D91-7224C49458BB}"/>
              </c:extLst>
            </c:dLbl>
            <c:dLbl>
              <c:idx val="2"/>
              <c:layout>
                <c:manualLayout>
                  <c:x val="-7.4687664041994978E-2"/>
                  <c:y val="-2.3622776319626712E-2"/>
                </c:manualLayout>
              </c:layout>
              <c:dLblPos val="r"/>
              <c:showVal val="1"/>
              <c:extLst>
                <c:ext xmlns:c15="http://schemas.microsoft.com/office/drawing/2012/chart" uri="{CE6537A1-D6FC-4f65-9D91-7224C49458BB}"/>
              </c:extLst>
            </c:dLbl>
            <c:dLbl>
              <c:idx val="3"/>
              <c:layout>
                <c:manualLayout>
                  <c:x val="-9.968766404199475E-2"/>
                  <c:y val="8.7846310877807005E-3"/>
                </c:manualLayout>
              </c:layout>
              <c:dLblPos val="r"/>
              <c:showVal val="1"/>
              <c:extLst>
                <c:ext xmlns:c15="http://schemas.microsoft.com/office/drawing/2012/chart" uri="{CE6537A1-D6FC-4f65-9D91-7224C49458BB}"/>
              </c:extLst>
            </c:dLbl>
            <c:dLbl>
              <c:idx val="4"/>
              <c:layout>
                <c:manualLayout>
                  <c:x val="-4.9687664041994942E-2"/>
                  <c:y val="-4.2141294838145528E-2"/>
                </c:manualLayout>
              </c:layout>
              <c:dLblPos val="r"/>
              <c:showVal val="1"/>
              <c:extLst>
                <c:ext xmlns:c15="http://schemas.microsoft.com/office/drawing/2012/chart" uri="{CE6537A1-D6FC-4f65-9D91-7224C49458BB}"/>
              </c:extLst>
            </c:dLbl>
            <c:dLbl>
              <c:idx val="5"/>
              <c:layout>
                <c:manualLayout>
                  <c:x val="-5.0979221347331828E-2"/>
                  <c:y val="-5.1400554097404405E-2"/>
                </c:manualLayout>
              </c:layout>
              <c:dLblPos val="r"/>
              <c:showVal val="1"/>
              <c:extLst>
                <c:ext xmlns:c15="http://schemas.microsoft.com/office/drawing/2012/chart" uri="{CE6537A1-D6FC-4f65-9D91-7224C49458BB}"/>
              </c:extLst>
            </c:dLbl>
            <c:dLbl>
              <c:idx val="6"/>
              <c:layout>
                <c:manualLayout>
                  <c:x val="-9.968766404199475E-2"/>
                  <c:y val="8.7846310877807005E-3"/>
                </c:manualLayout>
              </c:layout>
              <c:dLblPos val="r"/>
              <c:showVal val="1"/>
              <c:extLst>
                <c:ext xmlns:c15="http://schemas.microsoft.com/office/drawing/2012/chart" uri="{CE6537A1-D6FC-4f65-9D91-7224C49458BB}"/>
              </c:extLst>
            </c:dLbl>
            <c:dLbl>
              <c:idx val="8"/>
              <c:layout>
                <c:manualLayout>
                  <c:x val="-0.10802099737532808"/>
                  <c:y val="4.1550014581510693E-3"/>
                </c:manualLayout>
              </c:layout>
              <c:dLblPos val="r"/>
              <c:showVal val="1"/>
              <c:extLst>
                <c:ext xmlns:c15="http://schemas.microsoft.com/office/drawing/2012/chart" uri="{CE6537A1-D6FC-4f65-9D91-7224C49458BB}"/>
              </c:extLst>
            </c:dLbl>
            <c:dLbl>
              <c:idx val="9"/>
              <c:layout>
                <c:manualLayout>
                  <c:x val="-7.4687664041995006E-2"/>
                  <c:y val="2.2673519976669818E-2"/>
                </c:manualLayout>
              </c:layout>
              <c:dLblPos val="r"/>
              <c:showVal val="1"/>
              <c:extLst>
                <c:ext xmlns:c15="http://schemas.microsoft.com/office/drawing/2012/chart" uri="{CE6537A1-D6FC-4f65-9D91-7224C49458BB}"/>
              </c:extLst>
            </c:dLbl>
            <c:dLbl>
              <c:idx val="11"/>
              <c:layout>
                <c:manualLayout>
                  <c:x val="-1.0796806649168914E-2"/>
                  <c:y val="-5.1400554097404488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РБ'!$B$82:$M$82</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РБ'!$B$83:$M$83</c:f>
              <c:numCache>
                <c:formatCode>General</c:formatCode>
                <c:ptCount val="12"/>
                <c:pt idx="0">
                  <c:v>29.830000000000005</c:v>
                </c:pt>
                <c:pt idx="1">
                  <c:v>61.290000000000013</c:v>
                </c:pt>
                <c:pt idx="2">
                  <c:v>79.760000000000005</c:v>
                </c:pt>
                <c:pt idx="3">
                  <c:v>22.09</c:v>
                </c:pt>
                <c:pt idx="4">
                  <c:v>24.75</c:v>
                </c:pt>
                <c:pt idx="5">
                  <c:v>4.08</c:v>
                </c:pt>
                <c:pt idx="6">
                  <c:v>74.58</c:v>
                </c:pt>
                <c:pt idx="7">
                  <c:v>38.760000000000012</c:v>
                </c:pt>
                <c:pt idx="8">
                  <c:v>75.849999999999994</c:v>
                </c:pt>
                <c:pt idx="9">
                  <c:v>69.910000000000025</c:v>
                </c:pt>
                <c:pt idx="10">
                  <c:v>51.91</c:v>
                </c:pt>
                <c:pt idx="11">
                  <c:v>50.02</c:v>
                </c:pt>
              </c:numCache>
            </c:numRef>
          </c:val>
        </c:ser>
        <c:ser>
          <c:idx val="1"/>
          <c:order val="1"/>
          <c:tx>
            <c:strRef>
              <c:f>'Вып заданий с РБ'!$A$84</c:f>
              <c:strCache>
                <c:ptCount val="1"/>
                <c:pt idx="0">
                  <c:v>Прибайкальский район</c:v>
                </c:pt>
              </c:strCache>
            </c:strRef>
          </c:tx>
          <c:dLbls>
            <c:dLbl>
              <c:idx val="0"/>
              <c:layout>
                <c:manualLayout>
                  <c:x val="-5.246544181977273E-2"/>
                  <c:y val="3.193277923592884E-2"/>
                </c:manualLayout>
              </c:layout>
              <c:dLblPos val="r"/>
              <c:showVal val="1"/>
              <c:extLst>
                <c:ext xmlns:c15="http://schemas.microsoft.com/office/drawing/2012/chart" uri="{CE6537A1-D6FC-4f65-9D91-7224C49458BB}"/>
              </c:extLst>
            </c:dLbl>
            <c:dLbl>
              <c:idx val="1"/>
              <c:layout>
                <c:manualLayout>
                  <c:x val="-1.357655293088364E-2"/>
                  <c:y val="1.3414260717410345E-2"/>
                </c:manualLayout>
              </c:layout>
              <c:dLblPos val="r"/>
              <c:showVal val="1"/>
              <c:extLst>
                <c:ext xmlns:c15="http://schemas.microsoft.com/office/drawing/2012/chart" uri="{CE6537A1-D6FC-4f65-9D91-7224C49458BB}"/>
              </c:extLst>
            </c:dLbl>
            <c:dLbl>
              <c:idx val="2"/>
              <c:layout>
                <c:manualLayout>
                  <c:x val="-8.0209973753281229E-3"/>
                  <c:y val="8.7846310877807005E-3"/>
                </c:manualLayout>
              </c:layout>
              <c:dLblPos val="r"/>
              <c:showVal val="1"/>
              <c:extLst>
                <c:ext xmlns:c15="http://schemas.microsoft.com/office/drawing/2012/chart" uri="{CE6537A1-D6FC-4f65-9D91-7224C49458BB}"/>
              </c:extLst>
            </c:dLbl>
            <c:dLbl>
              <c:idx val="3"/>
              <c:layout>
                <c:manualLayout>
                  <c:x val="-5.843066491688563E-2"/>
                  <c:y val="4.1550014581510693E-3"/>
                </c:manualLayout>
              </c:layout>
              <c:dLblPos val="r"/>
              <c:showVal val="1"/>
              <c:extLst>
                <c:ext xmlns:c15="http://schemas.microsoft.com/office/drawing/2012/chart" uri="{CE6537A1-D6FC-4f65-9D91-7224C49458BB}"/>
              </c:extLst>
            </c:dLbl>
            <c:dLbl>
              <c:idx val="4"/>
              <c:layout>
                <c:manualLayout>
                  <c:x val="-5.6534776902887093E-2"/>
                  <c:y val="-3.7511665208515642E-2"/>
                </c:manualLayout>
              </c:layout>
              <c:dLblPos val="r"/>
              <c:showVal val="1"/>
              <c:extLst>
                <c:ext xmlns:c15="http://schemas.microsoft.com/office/drawing/2012/chart" uri="{CE6537A1-D6FC-4f65-9D91-7224C49458BB}"/>
              </c:extLst>
            </c:dLbl>
            <c:dLbl>
              <c:idx val="5"/>
              <c:layout>
                <c:manualLayout>
                  <c:x val="-9.3125546806649851E-3"/>
                  <c:y val="4.1550014581511491E-3"/>
                </c:manualLayout>
              </c:layout>
              <c:dLblPos val="r"/>
              <c:showVal val="1"/>
              <c:extLst>
                <c:ext xmlns:c15="http://schemas.microsoft.com/office/drawing/2012/chart" uri="{CE6537A1-D6FC-4f65-9D91-7224C49458BB}"/>
              </c:extLst>
            </c:dLbl>
            <c:dLbl>
              <c:idx val="6"/>
              <c:layout>
                <c:manualLayout>
                  <c:x val="-6.3576552930883684E-2"/>
                  <c:y val="-4.2141294838145521E-2"/>
                </c:manualLayout>
              </c:layout>
              <c:dLblPos val="r"/>
              <c:showVal val="1"/>
              <c:extLst>
                <c:ext xmlns:c15="http://schemas.microsoft.com/office/drawing/2012/chart" uri="{CE6537A1-D6FC-4f65-9D91-7224C49458BB}"/>
              </c:extLst>
            </c:dLbl>
            <c:dLbl>
              <c:idx val="7"/>
              <c:layout>
                <c:manualLayout>
                  <c:x val="-4.9687664041994942E-2"/>
                  <c:y val="5.0451297754447524E-2"/>
                </c:manualLayout>
              </c:layout>
              <c:dLblPos val="r"/>
              <c:showVal val="1"/>
              <c:extLst>
                <c:ext xmlns:c15="http://schemas.microsoft.com/office/drawing/2012/chart" uri="{CE6537A1-D6FC-4f65-9D91-7224C49458BB}"/>
              </c:extLst>
            </c:dLbl>
            <c:dLbl>
              <c:idx val="8"/>
              <c:layout>
                <c:manualLayout>
                  <c:x val="-6.6354330708661424E-2"/>
                  <c:y val="-2.8252405949256338E-2"/>
                </c:manualLayout>
              </c:layout>
              <c:dLblPos val="r"/>
              <c:showVal val="1"/>
              <c:extLst>
                <c:ext xmlns:c15="http://schemas.microsoft.com/office/drawing/2012/chart" uri="{CE6537A1-D6FC-4f65-9D91-7224C49458BB}"/>
              </c:extLst>
            </c:dLbl>
            <c:dLbl>
              <c:idx val="10"/>
              <c:layout>
                <c:manualLayout>
                  <c:x val="-8.3020997375328268E-2"/>
                  <c:y val="1.8043890347040015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РБ'!$B$82:$M$82</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РБ'!$B$84:$M$84</c:f>
              <c:numCache>
                <c:formatCode>General</c:formatCode>
                <c:ptCount val="12"/>
                <c:pt idx="0">
                  <c:v>29.71</c:v>
                </c:pt>
                <c:pt idx="1">
                  <c:v>56.339999999999996</c:v>
                </c:pt>
                <c:pt idx="2">
                  <c:v>75.81</c:v>
                </c:pt>
                <c:pt idx="3">
                  <c:v>7</c:v>
                </c:pt>
                <c:pt idx="4">
                  <c:v>3.08</c:v>
                </c:pt>
                <c:pt idx="5">
                  <c:v>1.04</c:v>
                </c:pt>
                <c:pt idx="6">
                  <c:v>79.52</c:v>
                </c:pt>
                <c:pt idx="7">
                  <c:v>38.550000000000004</c:v>
                </c:pt>
                <c:pt idx="8">
                  <c:v>76.440000000000026</c:v>
                </c:pt>
                <c:pt idx="9">
                  <c:v>74.61999999999999</c:v>
                </c:pt>
                <c:pt idx="10">
                  <c:v>51.64</c:v>
                </c:pt>
                <c:pt idx="11">
                  <c:v>8.2000000000000011</c:v>
                </c:pt>
              </c:numCache>
            </c:numRef>
          </c:val>
        </c:ser>
        <c:dLbls>
          <c:showVal val="1"/>
        </c:dLbls>
        <c:marker val="1"/>
        <c:axId val="229979648"/>
        <c:axId val="229981184"/>
      </c:lineChart>
      <c:catAx>
        <c:axId val="229979648"/>
        <c:scaling>
          <c:orientation val="minMax"/>
        </c:scaling>
        <c:axPos val="b"/>
        <c:numFmt formatCode="General" sourceLinked="0"/>
        <c:tickLblPos val="nextTo"/>
        <c:crossAx val="229981184"/>
        <c:crosses val="autoZero"/>
        <c:auto val="1"/>
        <c:lblAlgn val="ctr"/>
        <c:lblOffset val="100"/>
      </c:catAx>
      <c:valAx>
        <c:axId val="229981184"/>
        <c:scaling>
          <c:orientation val="minMax"/>
        </c:scaling>
        <c:axPos val="l"/>
        <c:majorGridlines/>
        <c:numFmt formatCode="General" sourceLinked="1"/>
        <c:tickLblPos val="nextTo"/>
        <c:crossAx val="229979648"/>
        <c:crosses val="autoZero"/>
        <c:crossBetween val="between"/>
      </c:valAx>
    </c:plotArea>
    <c:legend>
      <c:legendPos val="b"/>
    </c:legend>
    <c:plotVisOnly val="1"/>
    <c:dispBlanksAs val="gap"/>
  </c:chart>
  <c:externalData r:id="rId1"/>
</c:chartSpace>
</file>

<file path=word/charts/chart8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'Сравнение с НОР, необ'!$B$55</c:f>
              <c:strCache>
                <c:ptCount val="1"/>
                <c:pt idx="0">
                  <c:v>Абс.успеваемость,%</c:v>
                </c:pt>
              </c:strCache>
            </c:strRef>
          </c:tx>
          <c:spPr>
            <a:solidFill>
              <a:srgbClr val="FFC000"/>
            </a:solidFill>
          </c:spPr>
          <c:dLbls>
            <c:dLbl>
              <c:idx val="0"/>
              <c:layout>
                <c:manualLayout>
                  <c:x val="1.6666666666666701E-2"/>
                  <c:y val="-1.3888888888888954E-2"/>
                </c:manualLayout>
              </c:layout>
              <c:showVal val="1"/>
              <c:extLst>
                <c:ext xmlns:c15="http://schemas.microsoft.com/office/drawing/2012/chart" uri="{CE6537A1-D6FC-4f65-9D91-7224C49458BB}"/>
              </c:extLst>
            </c:dLbl>
            <c:dLbl>
              <c:idx val="2"/>
              <c:layout>
                <c:manualLayout>
                  <c:x val="1.6666666666666701E-2"/>
                  <c:y val="-9.2592592592593247E-3"/>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необ'!$C$54:$E$54</c:f>
              <c:strCache>
                <c:ptCount val="3"/>
                <c:pt idx="0">
                  <c:v>ОО (13)</c:v>
                </c:pt>
                <c:pt idx="1">
                  <c:v>ОО с признаками необ. результатов(1)</c:v>
                </c:pt>
                <c:pt idx="2">
                  <c:v>ОО с НОР (1)</c:v>
                </c:pt>
              </c:strCache>
            </c:strRef>
          </c:cat>
          <c:val>
            <c:numRef>
              <c:f>'Сравнение с НОР, необ'!$C$55:$E$55</c:f>
              <c:numCache>
                <c:formatCode>General</c:formatCode>
                <c:ptCount val="3"/>
                <c:pt idx="0">
                  <c:v>71.56</c:v>
                </c:pt>
                <c:pt idx="1">
                  <c:v>100</c:v>
                </c:pt>
                <c:pt idx="2">
                  <c:v>76.19</c:v>
                </c:pt>
              </c:numCache>
            </c:numRef>
          </c:val>
        </c:ser>
        <c:ser>
          <c:idx val="1"/>
          <c:order val="1"/>
          <c:tx>
            <c:strRef>
              <c:f>'Сравнение с НОР, необ'!$B$56</c:f>
              <c:strCache>
                <c:ptCount val="1"/>
                <c:pt idx="0">
                  <c:v>Качество знаний.%</c:v>
                </c:pt>
              </c:strCache>
            </c:strRef>
          </c:tx>
          <c:dLbls>
            <c:dLbl>
              <c:idx val="0"/>
              <c:layout>
                <c:manualLayout>
                  <c:x val="1.9444444444444445E-2"/>
                  <c:y val="-9.2592592592593247E-3"/>
                </c:manualLayout>
              </c:layout>
              <c:showVal val="1"/>
              <c:extLst>
                <c:ext xmlns:c15="http://schemas.microsoft.com/office/drawing/2012/chart" uri="{CE6537A1-D6FC-4f65-9D91-7224C49458BB}"/>
              </c:extLst>
            </c:dLbl>
            <c:dLbl>
              <c:idx val="1"/>
              <c:layout>
                <c:manualLayout>
                  <c:x val="1.1111111111111125E-2"/>
                  <c:y val="-2.3148148148148147E-2"/>
                </c:manualLayout>
              </c:layout>
              <c:showVal val="1"/>
              <c:extLst>
                <c:ext xmlns:c15="http://schemas.microsoft.com/office/drawing/2012/chart" uri="{CE6537A1-D6FC-4f65-9D91-7224C49458BB}"/>
              </c:extLst>
            </c:dLbl>
            <c:dLbl>
              <c:idx val="2"/>
              <c:layout>
                <c:manualLayout>
                  <c:x val="8.3333333333333367E-3"/>
                  <c:y val="-1.388888888888895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необ'!$C$54:$E$54</c:f>
              <c:strCache>
                <c:ptCount val="3"/>
                <c:pt idx="0">
                  <c:v>ОО (13)</c:v>
                </c:pt>
                <c:pt idx="1">
                  <c:v>ОО с признаками необ. результатов(1)</c:v>
                </c:pt>
                <c:pt idx="2">
                  <c:v>ОО с НОР (1)</c:v>
                </c:pt>
              </c:strCache>
            </c:strRef>
          </c:cat>
          <c:val>
            <c:numRef>
              <c:f>'Сравнение с НОР, необ'!$C$56:$E$56</c:f>
              <c:numCache>
                <c:formatCode>General</c:formatCode>
                <c:ptCount val="3"/>
                <c:pt idx="0">
                  <c:v>4.59</c:v>
                </c:pt>
                <c:pt idx="1">
                  <c:v>0</c:v>
                </c:pt>
                <c:pt idx="2">
                  <c:v>0</c:v>
                </c:pt>
              </c:numCache>
            </c:numRef>
          </c:val>
        </c:ser>
        <c:dLbls>
          <c:showVal val="1"/>
        </c:dLbls>
        <c:shape val="box"/>
        <c:axId val="230023936"/>
        <c:axId val="230025472"/>
        <c:axId val="0"/>
      </c:bar3DChart>
      <c:catAx>
        <c:axId val="230023936"/>
        <c:scaling>
          <c:orientation val="minMax"/>
        </c:scaling>
        <c:axPos val="b"/>
        <c:numFmt formatCode="General" sourceLinked="0"/>
        <c:tickLblPos val="nextTo"/>
        <c:crossAx val="230025472"/>
        <c:crosses val="autoZero"/>
        <c:auto val="1"/>
        <c:lblAlgn val="ctr"/>
        <c:lblOffset val="100"/>
      </c:catAx>
      <c:valAx>
        <c:axId val="230025472"/>
        <c:scaling>
          <c:orientation val="minMax"/>
        </c:scaling>
        <c:axPos val="l"/>
        <c:majorGridlines/>
        <c:numFmt formatCode="General" sourceLinked="1"/>
        <c:tickLblPos val="nextTo"/>
        <c:crossAx val="230023936"/>
        <c:crosses val="autoZero"/>
        <c:crossBetween val="between"/>
      </c:valAx>
    </c:plotArea>
    <c:legend>
      <c:legendPos val="b"/>
    </c:legend>
    <c:plotVisOnly val="1"/>
    <c:dispBlanksAs val="gap"/>
  </c:chart>
  <c:externalData r:id="rId1"/>
</c:chartSpace>
</file>

<file path=word/charts/chart85.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 2019-20гг'!$A$77</c:f>
              <c:strCache>
                <c:ptCount val="1"/>
                <c:pt idx="0">
                  <c:v>Абс.успеваемость,%</c:v>
                </c:pt>
              </c:strCache>
            </c:strRef>
          </c:tx>
          <c:spPr>
            <a:solidFill>
              <a:srgbClr val="FFC000"/>
            </a:solidFill>
          </c:spPr>
          <c:dLbls>
            <c:dLbl>
              <c:idx val="0"/>
              <c:layout>
                <c:manualLayout>
                  <c:x val="2.2222222222222251E-2"/>
                  <c:y val="-2.0278833967046894E-2"/>
                </c:manualLayout>
              </c:layout>
              <c:showVal val="1"/>
              <c:extLst>
                <c:ext xmlns:c15="http://schemas.microsoft.com/office/drawing/2012/chart" uri="{CE6537A1-D6FC-4f65-9D91-7224C49458BB}"/>
              </c:extLst>
            </c:dLbl>
            <c:dLbl>
              <c:idx val="1"/>
              <c:layout>
                <c:manualLayout>
                  <c:x val="2.7777777777777981E-2"/>
                  <c:y val="-3.0418250950570352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2019-20гг'!$B$76:$C$76</c:f>
              <c:strCache>
                <c:ptCount val="2"/>
                <c:pt idx="0">
                  <c:v>2019 г.</c:v>
                </c:pt>
                <c:pt idx="1">
                  <c:v>2020 г.</c:v>
                </c:pt>
              </c:strCache>
            </c:strRef>
          </c:cat>
          <c:val>
            <c:numRef>
              <c:f>'Ср 2019-20гг'!$B$77:$C$77</c:f>
              <c:numCache>
                <c:formatCode>General</c:formatCode>
                <c:ptCount val="2"/>
                <c:pt idx="0">
                  <c:v>56.55</c:v>
                </c:pt>
                <c:pt idx="1">
                  <c:v>72</c:v>
                </c:pt>
              </c:numCache>
            </c:numRef>
          </c:val>
        </c:ser>
        <c:ser>
          <c:idx val="1"/>
          <c:order val="1"/>
          <c:tx>
            <c:strRef>
              <c:f>'Ср 2019-20гг'!$A$78</c:f>
              <c:strCache>
                <c:ptCount val="1"/>
                <c:pt idx="0">
                  <c:v>Качество знаний, %</c:v>
                </c:pt>
              </c:strCache>
            </c:strRef>
          </c:tx>
          <c:dLbls>
            <c:dLbl>
              <c:idx val="0"/>
              <c:layout>
                <c:manualLayout>
                  <c:x val="1.1111111111111125E-2"/>
                  <c:y val="-2.5348542458808618E-2"/>
                </c:manualLayout>
              </c:layout>
              <c:showVal val="1"/>
              <c:extLst>
                <c:ext xmlns:c15="http://schemas.microsoft.com/office/drawing/2012/chart" uri="{CE6537A1-D6FC-4f65-9D91-7224C49458BB}"/>
              </c:extLst>
            </c:dLbl>
            <c:dLbl>
              <c:idx val="1"/>
              <c:layout>
                <c:manualLayout>
                  <c:x val="1.9444444444444545E-2"/>
                  <c:y val="-2.027883396704689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2019-20гг'!$B$76:$C$76</c:f>
              <c:strCache>
                <c:ptCount val="2"/>
                <c:pt idx="0">
                  <c:v>2019 г.</c:v>
                </c:pt>
                <c:pt idx="1">
                  <c:v>2020 г.</c:v>
                </c:pt>
              </c:strCache>
            </c:strRef>
          </c:cat>
          <c:val>
            <c:numRef>
              <c:f>'Ср 2019-20гг'!$B$78:$C$78</c:f>
              <c:numCache>
                <c:formatCode>General</c:formatCode>
                <c:ptCount val="2"/>
                <c:pt idx="0">
                  <c:v>0</c:v>
                </c:pt>
                <c:pt idx="1">
                  <c:v>4.29</c:v>
                </c:pt>
              </c:numCache>
            </c:numRef>
          </c:val>
        </c:ser>
        <c:dLbls>
          <c:showVal val="1"/>
        </c:dLbls>
        <c:shape val="box"/>
        <c:axId val="230051200"/>
        <c:axId val="230093952"/>
        <c:axId val="0"/>
      </c:bar3DChart>
      <c:catAx>
        <c:axId val="230051200"/>
        <c:scaling>
          <c:orientation val="minMax"/>
        </c:scaling>
        <c:axPos val="b"/>
        <c:numFmt formatCode="General" sourceLinked="0"/>
        <c:tickLblPos val="nextTo"/>
        <c:crossAx val="230093952"/>
        <c:crosses val="autoZero"/>
        <c:auto val="1"/>
        <c:lblAlgn val="ctr"/>
        <c:lblOffset val="100"/>
      </c:catAx>
      <c:valAx>
        <c:axId val="230093952"/>
        <c:scaling>
          <c:orientation val="minMax"/>
        </c:scaling>
        <c:axPos val="l"/>
        <c:majorGridlines/>
        <c:numFmt formatCode="General" sourceLinked="1"/>
        <c:tickLblPos val="nextTo"/>
        <c:crossAx val="230051200"/>
        <c:crosses val="autoZero"/>
        <c:crossBetween val="between"/>
      </c:valAx>
    </c:plotArea>
    <c:legend>
      <c:legendPos val="b"/>
    </c:legend>
    <c:plotVisOnly val="1"/>
    <c:dispBlanksAs val="gap"/>
  </c:chart>
  <c:externalData r:id="rId1"/>
</c:chartSpace>
</file>

<file path=word/charts/chart8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 отметкам</a:t>
            </a:r>
          </a:p>
        </c:rich>
      </c:tx>
    </c:title>
    <c:view3D>
      <c:rAngAx val="1"/>
    </c:view3D>
    <c:plotArea>
      <c:layout/>
      <c:bar3DChart>
        <c:barDir val="col"/>
        <c:grouping val="clustered"/>
        <c:ser>
          <c:idx val="0"/>
          <c:order val="0"/>
          <c:tx>
            <c:strRef>
              <c:f>'по отметкам с РБ'!$A$85</c:f>
              <c:strCache>
                <c:ptCount val="1"/>
                <c:pt idx="0">
                  <c:v>Республика Бурятия</c:v>
                </c:pt>
              </c:strCache>
            </c:strRef>
          </c:tx>
          <c:spPr>
            <a:solidFill>
              <a:srgbClr val="0070C0"/>
            </a:solidFill>
          </c:spPr>
          <c:dLbls>
            <c:dLbl>
              <c:idx val="0"/>
              <c:layout>
                <c:manualLayout>
                  <c:x val="-1.1111111111111125E-2"/>
                  <c:y val="0"/>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РБ'!$B$84:$E$84</c:f>
              <c:strCache>
                <c:ptCount val="4"/>
                <c:pt idx="0">
                  <c:v>2</c:v>
                </c:pt>
                <c:pt idx="1">
                  <c:v>3</c:v>
                </c:pt>
                <c:pt idx="2">
                  <c:v>4</c:v>
                </c:pt>
                <c:pt idx="3">
                  <c:v>5</c:v>
                </c:pt>
              </c:strCache>
            </c:strRef>
          </c:cat>
          <c:val>
            <c:numRef>
              <c:f>'по отметкам с РБ'!$B$85:$E$85</c:f>
              <c:numCache>
                <c:formatCode>General</c:formatCode>
                <c:ptCount val="4"/>
                <c:pt idx="0">
                  <c:v>16.239999999999988</c:v>
                </c:pt>
                <c:pt idx="1">
                  <c:v>54.55</c:v>
                </c:pt>
                <c:pt idx="2">
                  <c:v>27.29</c:v>
                </c:pt>
                <c:pt idx="3">
                  <c:v>1.9200000000000021</c:v>
                </c:pt>
              </c:numCache>
            </c:numRef>
          </c:val>
        </c:ser>
        <c:ser>
          <c:idx val="1"/>
          <c:order val="1"/>
          <c:tx>
            <c:strRef>
              <c:f>'по отметкам с РБ'!$A$86</c:f>
              <c:strCache>
                <c:ptCount val="1"/>
                <c:pt idx="0">
                  <c:v>Северо-Байкальский район</c:v>
                </c:pt>
              </c:strCache>
            </c:strRef>
          </c:tx>
          <c:spPr>
            <a:solidFill>
              <a:srgbClr val="7030A0"/>
            </a:solidFill>
          </c:spPr>
          <c:dLbls>
            <c:dLbl>
              <c:idx val="1"/>
              <c:layout>
                <c:manualLayout>
                  <c:x val="1.6666666666666621E-2"/>
                  <c:y val="-2.1218890680033703E-17"/>
                </c:manualLayout>
              </c:layout>
              <c:showVal val="1"/>
              <c:extLst>
                <c:ext xmlns:c15="http://schemas.microsoft.com/office/drawing/2012/chart" uri="{CE6537A1-D6FC-4f65-9D91-7224C49458BB}"/>
              </c:extLst>
            </c:dLbl>
            <c:dLbl>
              <c:idx val="2"/>
              <c:layout>
                <c:manualLayout>
                  <c:x val="2.5000000000000001E-2"/>
                  <c:y val="-4.6296296296296493E-3"/>
                </c:manualLayout>
              </c:layout>
              <c:showVal val="1"/>
              <c:extLst>
                <c:ext xmlns:c15="http://schemas.microsoft.com/office/drawing/2012/chart" uri="{CE6537A1-D6FC-4f65-9D91-7224C49458BB}"/>
              </c:extLst>
            </c:dLbl>
            <c:dLbl>
              <c:idx val="3"/>
              <c:layout>
                <c:manualLayout>
                  <c:x val="2.5000000000000001E-2"/>
                  <c:y val="-4.6296296296297309E-3"/>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РБ'!$B$84:$E$84</c:f>
              <c:strCache>
                <c:ptCount val="4"/>
                <c:pt idx="0">
                  <c:v>2</c:v>
                </c:pt>
                <c:pt idx="1">
                  <c:v>3</c:v>
                </c:pt>
                <c:pt idx="2">
                  <c:v>4</c:v>
                </c:pt>
                <c:pt idx="3">
                  <c:v>5</c:v>
                </c:pt>
              </c:strCache>
            </c:strRef>
          </c:cat>
          <c:val>
            <c:numRef>
              <c:f>'по отметкам с РБ'!$B$86:$E$86</c:f>
              <c:numCache>
                <c:formatCode>General</c:formatCode>
                <c:ptCount val="4"/>
                <c:pt idx="0">
                  <c:v>30.59</c:v>
                </c:pt>
                <c:pt idx="1">
                  <c:v>58.82</c:v>
                </c:pt>
                <c:pt idx="2">
                  <c:v>9.41</c:v>
                </c:pt>
                <c:pt idx="3">
                  <c:v>1.1800000000000024</c:v>
                </c:pt>
              </c:numCache>
            </c:numRef>
          </c:val>
        </c:ser>
        <c:dLbls>
          <c:showVal val="1"/>
        </c:dLbls>
        <c:shape val="box"/>
        <c:axId val="230254848"/>
        <c:axId val="230256640"/>
        <c:axId val="0"/>
      </c:bar3DChart>
      <c:catAx>
        <c:axId val="230254848"/>
        <c:scaling>
          <c:orientation val="minMax"/>
        </c:scaling>
        <c:axPos val="b"/>
        <c:numFmt formatCode="General" sourceLinked="0"/>
        <c:tickLblPos val="nextTo"/>
        <c:crossAx val="230256640"/>
        <c:crosses val="autoZero"/>
        <c:auto val="1"/>
        <c:lblAlgn val="ctr"/>
        <c:lblOffset val="100"/>
      </c:catAx>
      <c:valAx>
        <c:axId val="230256640"/>
        <c:scaling>
          <c:orientation val="minMax"/>
        </c:scaling>
        <c:axPos val="l"/>
        <c:majorGridlines/>
        <c:numFmt formatCode="General" sourceLinked="1"/>
        <c:tickLblPos val="nextTo"/>
        <c:crossAx val="230254848"/>
        <c:crosses val="autoZero"/>
        <c:crossBetween val="between"/>
      </c:valAx>
    </c:plotArea>
    <c:legend>
      <c:legendPos val="b"/>
    </c:legend>
    <c:plotVisOnly val="1"/>
    <c:dispBlanksAs val="gap"/>
  </c:chart>
  <c:externalData r:id="rId1"/>
</c:chartSpace>
</file>

<file path=word/charts/chart87.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'по отметкам с РБ'!$P$196</c:f>
              <c:strCache>
                <c:ptCount val="1"/>
                <c:pt idx="0">
                  <c:v>Республика Бурятия</c:v>
                </c:pt>
              </c:strCache>
            </c:strRef>
          </c:tx>
          <c:spPr>
            <a:solidFill>
              <a:srgbClr val="FFC000"/>
            </a:solidFill>
          </c:spPr>
          <c:dLbls>
            <c:dLbl>
              <c:idx val="0"/>
              <c:layout>
                <c:manualLayout>
                  <c:x val="4.6296296296296459E-3"/>
                  <c:y val="-3.9800995024875753E-2"/>
                </c:manualLayout>
              </c:layout>
              <c:showVal val="1"/>
              <c:extLst>
                <c:ext xmlns:c15="http://schemas.microsoft.com/office/drawing/2012/chart" uri="{CE6537A1-D6FC-4f65-9D91-7224C49458BB}"/>
              </c:extLst>
            </c:dLbl>
            <c:dLbl>
              <c:idx val="1"/>
              <c:layout>
                <c:manualLayout>
                  <c:x val="6.9444444444444588E-3"/>
                  <c:y val="-2.9850746268656792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РБ'!$Q$195:$R$195</c:f>
              <c:strCache>
                <c:ptCount val="2"/>
                <c:pt idx="0">
                  <c:v>Абс.успеваемость,%</c:v>
                </c:pt>
                <c:pt idx="1">
                  <c:v>Качество знаний,%</c:v>
                </c:pt>
              </c:strCache>
            </c:strRef>
          </c:cat>
          <c:val>
            <c:numRef>
              <c:f>'по отметкам с РБ'!$Q$196:$R$196</c:f>
              <c:numCache>
                <c:formatCode>General</c:formatCode>
                <c:ptCount val="2"/>
                <c:pt idx="0">
                  <c:v>83.76</c:v>
                </c:pt>
                <c:pt idx="1">
                  <c:v>29.21</c:v>
                </c:pt>
              </c:numCache>
            </c:numRef>
          </c:val>
        </c:ser>
        <c:ser>
          <c:idx val="1"/>
          <c:order val="1"/>
          <c:tx>
            <c:strRef>
              <c:f>'по отметкам с РБ'!$P$197</c:f>
              <c:strCache>
                <c:ptCount val="1"/>
                <c:pt idx="0">
                  <c:v>Северо-Байкальский район</c:v>
                </c:pt>
              </c:strCache>
            </c:strRef>
          </c:tx>
          <c:dLbls>
            <c:dLbl>
              <c:idx val="0"/>
              <c:layout>
                <c:manualLayout>
                  <c:x val="1.8518518518518563E-2"/>
                  <c:y val="-3.4825870646766212E-2"/>
                </c:manualLayout>
              </c:layout>
              <c:showVal val="1"/>
              <c:extLst>
                <c:ext xmlns:c15="http://schemas.microsoft.com/office/drawing/2012/chart" uri="{CE6537A1-D6FC-4f65-9D91-7224C49458BB}"/>
              </c:extLst>
            </c:dLbl>
            <c:dLbl>
              <c:idx val="1"/>
              <c:layout>
                <c:manualLayout>
                  <c:x val="2.0833333333333412E-2"/>
                  <c:y val="-3.4825870646766212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РБ'!$Q$195:$R$195</c:f>
              <c:strCache>
                <c:ptCount val="2"/>
                <c:pt idx="0">
                  <c:v>Абс.успеваемость,%</c:v>
                </c:pt>
                <c:pt idx="1">
                  <c:v>Качество знаний,%</c:v>
                </c:pt>
              </c:strCache>
            </c:strRef>
          </c:cat>
          <c:val>
            <c:numRef>
              <c:f>'по отметкам с РБ'!$Q$197:$R$197</c:f>
              <c:numCache>
                <c:formatCode>General</c:formatCode>
                <c:ptCount val="2"/>
                <c:pt idx="0">
                  <c:v>69.410000000000025</c:v>
                </c:pt>
                <c:pt idx="1">
                  <c:v>10.59</c:v>
                </c:pt>
              </c:numCache>
            </c:numRef>
          </c:val>
        </c:ser>
        <c:dLbls>
          <c:showVal val="1"/>
        </c:dLbls>
        <c:shape val="box"/>
        <c:axId val="230278656"/>
        <c:axId val="230280192"/>
        <c:axId val="0"/>
      </c:bar3DChart>
      <c:catAx>
        <c:axId val="230278656"/>
        <c:scaling>
          <c:orientation val="minMax"/>
        </c:scaling>
        <c:axPos val="b"/>
        <c:numFmt formatCode="General" sourceLinked="0"/>
        <c:tickLblPos val="nextTo"/>
        <c:crossAx val="230280192"/>
        <c:crosses val="autoZero"/>
        <c:auto val="1"/>
        <c:lblAlgn val="ctr"/>
        <c:lblOffset val="100"/>
      </c:catAx>
      <c:valAx>
        <c:axId val="230280192"/>
        <c:scaling>
          <c:orientation val="minMax"/>
        </c:scaling>
        <c:axPos val="l"/>
        <c:majorGridlines/>
        <c:numFmt formatCode="General" sourceLinked="1"/>
        <c:tickLblPos val="nextTo"/>
        <c:crossAx val="230278656"/>
        <c:crosses val="autoZero"/>
        <c:crossBetween val="between"/>
      </c:valAx>
    </c:plotArea>
    <c:legend>
      <c:legendPos val="b"/>
    </c:legend>
    <c:plotVisOnly val="1"/>
    <c:dispBlanksAs val="gap"/>
  </c:chart>
  <c:externalData r:id="rId1"/>
</c:chartSpace>
</file>

<file path=word/charts/chart8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Выполнение заданий</a:t>
            </a:r>
          </a:p>
        </c:rich>
      </c:tx>
    </c:title>
    <c:plotArea>
      <c:layout/>
      <c:lineChart>
        <c:grouping val="standard"/>
        <c:ser>
          <c:idx val="0"/>
          <c:order val="0"/>
          <c:tx>
            <c:strRef>
              <c:f>'Вып заданий с РБ'!$A$89</c:f>
              <c:strCache>
                <c:ptCount val="1"/>
                <c:pt idx="0">
                  <c:v>Республика Бурятия</c:v>
                </c:pt>
              </c:strCache>
            </c:strRef>
          </c:tx>
          <c:dLbls>
            <c:dLbl>
              <c:idx val="1"/>
              <c:layout>
                <c:manualLayout>
                  <c:x val="-9.9687664041994736E-2"/>
                  <c:y val="-2.362277631962667E-2"/>
                </c:manualLayout>
              </c:layout>
              <c:dLblPos val="r"/>
              <c:showVal val="1"/>
              <c:extLst>
                <c:ext xmlns:c15="http://schemas.microsoft.com/office/drawing/2012/chart" uri="{CE6537A1-D6FC-4f65-9D91-7224C49458BB}"/>
              </c:extLst>
            </c:dLbl>
            <c:dLbl>
              <c:idx val="2"/>
              <c:layout>
                <c:manualLayout>
                  <c:x val="-1.357655293088364E-2"/>
                  <c:y val="4.1550014581510693E-3"/>
                </c:manualLayout>
              </c:layout>
              <c:dLblPos val="r"/>
              <c:showVal val="1"/>
              <c:extLst>
                <c:ext xmlns:c15="http://schemas.microsoft.com/office/drawing/2012/chart" uri="{CE6537A1-D6FC-4f65-9D91-7224C49458BB}"/>
              </c:extLst>
            </c:dLbl>
            <c:dLbl>
              <c:idx val="3"/>
              <c:layout>
                <c:manualLayout>
                  <c:x val="-6.3576552930883684E-2"/>
                  <c:y val="5.9710557013706964E-2"/>
                </c:manualLayout>
              </c:layout>
              <c:dLblPos val="r"/>
              <c:showVal val="1"/>
              <c:extLst>
                <c:ext xmlns:c15="http://schemas.microsoft.com/office/drawing/2012/chart" uri="{CE6537A1-D6FC-4f65-9D91-7224C49458BB}"/>
              </c:extLst>
            </c:dLbl>
            <c:dLbl>
              <c:idx val="4"/>
              <c:layout>
                <c:manualLayout>
                  <c:x val="-2.7465441819772611E-2"/>
                  <c:y val="-3.2882035578886089E-2"/>
                </c:manualLayout>
              </c:layout>
              <c:dLblPos val="r"/>
              <c:showVal val="1"/>
              <c:extLst>
                <c:ext xmlns:c15="http://schemas.microsoft.com/office/drawing/2012/chart" uri="{CE6537A1-D6FC-4f65-9D91-7224C49458BB}"/>
              </c:extLst>
            </c:dLbl>
            <c:dLbl>
              <c:idx val="7"/>
              <c:layout>
                <c:manualLayout>
                  <c:x val="-1.0798775153105861E-2"/>
                  <c:y val="1.3414260717410345E-2"/>
                </c:manualLayout>
              </c:layout>
              <c:dLblPos val="r"/>
              <c:showVal val="1"/>
              <c:extLst>
                <c:ext xmlns:c15="http://schemas.microsoft.com/office/drawing/2012/chart" uri="{CE6537A1-D6FC-4f65-9D91-7224C49458BB}"/>
              </c:extLst>
            </c:dLbl>
            <c:dLbl>
              <c:idx val="8"/>
              <c:layout>
                <c:manualLayout>
                  <c:x val="-7.7465441819772524E-2"/>
                  <c:y val="-2.8252405949256338E-2"/>
                </c:manualLayout>
              </c:layout>
              <c:dLblPos val="r"/>
              <c:showVal val="1"/>
              <c:extLst>
                <c:ext xmlns:c15="http://schemas.microsoft.com/office/drawing/2012/chart" uri="{CE6537A1-D6FC-4f65-9D91-7224C49458BB}"/>
              </c:extLst>
            </c:dLbl>
            <c:dLbl>
              <c:idx val="9"/>
              <c:layout>
                <c:manualLayout>
                  <c:x val="-4.1354330708661416E-2"/>
                  <c:y val="-3.7511665208515642E-2"/>
                </c:manualLayout>
              </c:layout>
              <c:dLblPos val="r"/>
              <c:showVal val="1"/>
              <c:extLst>
                <c:ext xmlns:c15="http://schemas.microsoft.com/office/drawing/2012/chart" uri="{CE6537A1-D6FC-4f65-9D91-7224C49458BB}"/>
              </c:extLst>
            </c:dLbl>
            <c:dLbl>
              <c:idx val="10"/>
              <c:layout>
                <c:manualLayout>
                  <c:x val="-8.8576552930884289E-2"/>
                  <c:y val="5.5080927384076994E-2"/>
                </c:manualLayout>
              </c:layout>
              <c:dLblPos val="r"/>
              <c:showVal val="1"/>
              <c:extLst>
                <c:ext xmlns:c15="http://schemas.microsoft.com/office/drawing/2012/chart" uri="{CE6537A1-D6FC-4f65-9D91-7224C49458BB}"/>
              </c:extLst>
            </c:dLbl>
            <c:dLbl>
              <c:idx val="11"/>
              <c:layout>
                <c:manualLayout>
                  <c:x val="-1.0796806649168914E-2"/>
                  <c:y val="3.193277923592884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РБ'!$B$88:$M$88</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РБ'!$B$89:$M$89</c:f>
              <c:numCache>
                <c:formatCode>General</c:formatCode>
                <c:ptCount val="12"/>
                <c:pt idx="0">
                  <c:v>29.830000000000005</c:v>
                </c:pt>
                <c:pt idx="1">
                  <c:v>61.290000000000013</c:v>
                </c:pt>
                <c:pt idx="2">
                  <c:v>79.760000000000005</c:v>
                </c:pt>
                <c:pt idx="3">
                  <c:v>22.09</c:v>
                </c:pt>
                <c:pt idx="4">
                  <c:v>24.75</c:v>
                </c:pt>
                <c:pt idx="5">
                  <c:v>4.08</c:v>
                </c:pt>
                <c:pt idx="6">
                  <c:v>74.58</c:v>
                </c:pt>
                <c:pt idx="7">
                  <c:v>38.760000000000012</c:v>
                </c:pt>
                <c:pt idx="8">
                  <c:v>75.849999999999994</c:v>
                </c:pt>
                <c:pt idx="9">
                  <c:v>69.910000000000025</c:v>
                </c:pt>
                <c:pt idx="10">
                  <c:v>51.91</c:v>
                </c:pt>
                <c:pt idx="11">
                  <c:v>50.02</c:v>
                </c:pt>
              </c:numCache>
            </c:numRef>
          </c:val>
        </c:ser>
        <c:ser>
          <c:idx val="1"/>
          <c:order val="1"/>
          <c:tx>
            <c:strRef>
              <c:f>'Вып заданий с РБ'!$A$90</c:f>
              <c:strCache>
                <c:ptCount val="1"/>
                <c:pt idx="0">
                  <c:v>Северо-Байкальский район</c:v>
                </c:pt>
              </c:strCache>
            </c:strRef>
          </c:tx>
          <c:dLbls>
            <c:dLbl>
              <c:idx val="0"/>
              <c:layout>
                <c:manualLayout>
                  <c:x val="-4.9687664041994956E-2"/>
                  <c:y val="4.5821668124817728E-2"/>
                </c:manualLayout>
              </c:layout>
              <c:dLblPos val="r"/>
              <c:showVal val="1"/>
              <c:extLst>
                <c:ext xmlns:c15="http://schemas.microsoft.com/office/drawing/2012/chart" uri="{CE6537A1-D6FC-4f65-9D91-7224C49458BB}"/>
              </c:extLst>
            </c:dLbl>
            <c:dLbl>
              <c:idx val="1"/>
              <c:layout>
                <c:manualLayout>
                  <c:x val="-1.9132108486439241E-2"/>
                  <c:y val="2.7303149606299346E-2"/>
                </c:manualLayout>
              </c:layout>
              <c:dLblPos val="r"/>
              <c:showVal val="1"/>
              <c:extLst>
                <c:ext xmlns:c15="http://schemas.microsoft.com/office/drawing/2012/chart" uri="{CE6537A1-D6FC-4f65-9D91-7224C49458BB}"/>
              </c:extLst>
            </c:dLbl>
            <c:dLbl>
              <c:idx val="2"/>
              <c:layout>
                <c:manualLayout>
                  <c:x val="-7.7465441819772524E-2"/>
                  <c:y val="-5.6030183727034118E-2"/>
                </c:manualLayout>
              </c:layout>
              <c:dLblPos val="r"/>
              <c:showVal val="1"/>
              <c:extLst>
                <c:ext xmlns:c15="http://schemas.microsoft.com/office/drawing/2012/chart" uri="{CE6537A1-D6FC-4f65-9D91-7224C49458BB}"/>
              </c:extLst>
            </c:dLbl>
            <c:dLbl>
              <c:idx val="3"/>
              <c:layout>
                <c:manualLayout>
                  <c:x val="-2.4687664041994749E-2"/>
                  <c:y val="-6.5289442986293383E-2"/>
                </c:manualLayout>
              </c:layout>
              <c:dLblPos val="r"/>
              <c:showVal val="1"/>
              <c:extLst>
                <c:ext xmlns:c15="http://schemas.microsoft.com/office/drawing/2012/chart" uri="{CE6537A1-D6FC-4f65-9D91-7224C49458BB}"/>
              </c:extLst>
            </c:dLbl>
            <c:dLbl>
              <c:idx val="4"/>
              <c:layout>
                <c:manualLayout>
                  <c:x val="-4.3937664041994832E-2"/>
                  <c:y val="-5.1400554097404405E-2"/>
                </c:manualLayout>
              </c:layout>
              <c:dLblPos val="r"/>
              <c:showVal val="1"/>
              <c:extLst>
                <c:ext xmlns:c15="http://schemas.microsoft.com/office/drawing/2012/chart" uri="{CE6537A1-D6FC-4f65-9D91-7224C49458BB}"/>
              </c:extLst>
            </c:dLbl>
            <c:dLbl>
              <c:idx val="5"/>
              <c:layout>
                <c:manualLayout>
                  <c:x val="1.1013779527559065E-2"/>
                  <c:y val="-1.4363517060367502E-2"/>
                </c:manualLayout>
              </c:layout>
              <c:dLblPos val="r"/>
              <c:showVal val="1"/>
              <c:extLst>
                <c:ext xmlns:c15="http://schemas.microsoft.com/office/drawing/2012/chart" uri="{CE6537A1-D6FC-4f65-9D91-7224C49458BB}"/>
              </c:extLst>
            </c:dLbl>
            <c:dLbl>
              <c:idx val="6"/>
              <c:layout>
                <c:manualLayout>
                  <c:x val="-9.4132108486439589E-2"/>
                  <c:y val="8.7846310877807005E-3"/>
                </c:manualLayout>
              </c:layout>
              <c:dLblPos val="r"/>
              <c:showVal val="1"/>
              <c:extLst>
                <c:ext xmlns:c15="http://schemas.microsoft.com/office/drawing/2012/chart" uri="{CE6537A1-D6FC-4f65-9D91-7224C49458BB}"/>
              </c:extLst>
            </c:dLbl>
            <c:dLbl>
              <c:idx val="7"/>
              <c:layout>
                <c:manualLayout>
                  <c:x val="-5.5243219597550297E-2"/>
                  <c:y val="5.0451297754447524E-2"/>
                </c:manualLayout>
              </c:layout>
              <c:dLblPos val="r"/>
              <c:showVal val="1"/>
              <c:extLst>
                <c:ext xmlns:c15="http://schemas.microsoft.com/office/drawing/2012/chart" uri="{CE6537A1-D6FC-4f65-9D91-7224C49458BB}"/>
              </c:extLst>
            </c:dLbl>
            <c:dLbl>
              <c:idx val="8"/>
              <c:layout>
                <c:manualLayout>
                  <c:x val="-9.4132108486439589E-2"/>
                  <c:y val="4.1550014581510693E-3"/>
                </c:manualLayout>
              </c:layout>
              <c:dLblPos val="r"/>
              <c:showVal val="1"/>
              <c:extLst>
                <c:ext xmlns:c15="http://schemas.microsoft.com/office/drawing/2012/chart" uri="{CE6537A1-D6FC-4f65-9D91-7224C49458BB}"/>
              </c:extLst>
            </c:dLbl>
            <c:dLbl>
              <c:idx val="9"/>
              <c:layout>
                <c:manualLayout>
                  <c:x val="-6.9132108486439192E-2"/>
                  <c:y val="5.0451297754447524E-2"/>
                </c:manualLayout>
              </c:layout>
              <c:dLblPos val="r"/>
              <c:showVal val="1"/>
              <c:extLst>
                <c:ext xmlns:c15="http://schemas.microsoft.com/office/drawing/2012/chart" uri="{CE6537A1-D6FC-4f65-9D91-7224C49458BB}"/>
              </c:extLst>
            </c:dLbl>
            <c:dLbl>
              <c:idx val="10"/>
              <c:layout>
                <c:manualLayout>
                  <c:x val="-3.5798775153105859E-2"/>
                  <c:y val="-5.1400554097404488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РБ'!$B$88:$M$88</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РБ'!$B$90:$M$90</c:f>
              <c:numCache>
                <c:formatCode>General</c:formatCode>
                <c:ptCount val="12"/>
                <c:pt idx="0">
                  <c:v>24.39</c:v>
                </c:pt>
                <c:pt idx="1">
                  <c:v>56.790000000000013</c:v>
                </c:pt>
                <c:pt idx="2">
                  <c:v>82.93</c:v>
                </c:pt>
                <c:pt idx="3">
                  <c:v>31.93</c:v>
                </c:pt>
                <c:pt idx="4">
                  <c:v>0.60000000000000064</c:v>
                </c:pt>
                <c:pt idx="5">
                  <c:v>0</c:v>
                </c:pt>
                <c:pt idx="6">
                  <c:v>67.069999999999993</c:v>
                </c:pt>
                <c:pt idx="7">
                  <c:v>32.93</c:v>
                </c:pt>
                <c:pt idx="8">
                  <c:v>68.290000000000006</c:v>
                </c:pt>
                <c:pt idx="9">
                  <c:v>68.290000000000006</c:v>
                </c:pt>
                <c:pt idx="10">
                  <c:v>53.05</c:v>
                </c:pt>
                <c:pt idx="11">
                  <c:v>13.16</c:v>
                </c:pt>
              </c:numCache>
            </c:numRef>
          </c:val>
        </c:ser>
        <c:dLbls>
          <c:showVal val="1"/>
        </c:dLbls>
        <c:marker val="1"/>
        <c:axId val="230325632"/>
        <c:axId val="230384768"/>
      </c:lineChart>
      <c:catAx>
        <c:axId val="230325632"/>
        <c:scaling>
          <c:orientation val="minMax"/>
        </c:scaling>
        <c:axPos val="b"/>
        <c:numFmt formatCode="General" sourceLinked="0"/>
        <c:tickLblPos val="nextTo"/>
        <c:crossAx val="230384768"/>
        <c:crosses val="autoZero"/>
        <c:auto val="1"/>
        <c:lblAlgn val="ctr"/>
        <c:lblOffset val="100"/>
      </c:catAx>
      <c:valAx>
        <c:axId val="230384768"/>
        <c:scaling>
          <c:orientation val="minMax"/>
        </c:scaling>
        <c:axPos val="l"/>
        <c:majorGridlines/>
        <c:numFmt formatCode="General" sourceLinked="1"/>
        <c:tickLblPos val="nextTo"/>
        <c:crossAx val="230325632"/>
        <c:crosses val="autoZero"/>
        <c:crossBetween val="between"/>
      </c:valAx>
    </c:plotArea>
    <c:legend>
      <c:legendPos val="b"/>
    </c:legend>
    <c:plotVisOnly val="1"/>
    <c:dispBlanksAs val="gap"/>
  </c:chart>
  <c:externalData r:id="rId1"/>
</c:chartSpace>
</file>

<file path=word/charts/chart89.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 2019-20гг'!$A$82</c:f>
              <c:strCache>
                <c:ptCount val="1"/>
                <c:pt idx="0">
                  <c:v>Абс.успеваемость,%</c:v>
                </c:pt>
              </c:strCache>
            </c:strRef>
          </c:tx>
          <c:spPr>
            <a:solidFill>
              <a:srgbClr val="FFC000"/>
            </a:solidFill>
          </c:spPr>
          <c:dLbls>
            <c:dLbl>
              <c:idx val="0"/>
              <c:layout>
                <c:manualLayout>
                  <c:x val="2.7777777777777981E-2"/>
                  <c:y val="-3.1872509960159411E-2"/>
                </c:manualLayout>
              </c:layout>
              <c:showVal val="1"/>
              <c:extLst>
                <c:ext xmlns:c15="http://schemas.microsoft.com/office/drawing/2012/chart" uri="{CE6537A1-D6FC-4f65-9D91-7224C49458BB}"/>
              </c:extLst>
            </c:dLbl>
            <c:dLbl>
              <c:idx val="1"/>
              <c:layout>
                <c:manualLayout>
                  <c:x val="2.2222222222222251E-2"/>
                  <c:y val="-3.7184594953519258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2019-20гг'!$B$81:$C$81</c:f>
              <c:strCache>
                <c:ptCount val="2"/>
                <c:pt idx="0">
                  <c:v>2019 г.</c:v>
                </c:pt>
                <c:pt idx="1">
                  <c:v>2020 г.</c:v>
                </c:pt>
              </c:strCache>
            </c:strRef>
          </c:cat>
          <c:val>
            <c:numRef>
              <c:f>'Ср 2019-20гг'!$B$82:$C$82</c:f>
              <c:numCache>
                <c:formatCode>General</c:formatCode>
                <c:ptCount val="2"/>
                <c:pt idx="0">
                  <c:v>77.27</c:v>
                </c:pt>
                <c:pt idx="1">
                  <c:v>69.410000000000025</c:v>
                </c:pt>
              </c:numCache>
            </c:numRef>
          </c:val>
        </c:ser>
        <c:ser>
          <c:idx val="1"/>
          <c:order val="1"/>
          <c:tx>
            <c:strRef>
              <c:f>'Ср 2019-20гг'!$A$83</c:f>
              <c:strCache>
                <c:ptCount val="1"/>
                <c:pt idx="0">
                  <c:v>Качество знаний, %</c:v>
                </c:pt>
              </c:strCache>
            </c:strRef>
          </c:tx>
          <c:dLbls>
            <c:dLbl>
              <c:idx val="0"/>
              <c:layout>
                <c:manualLayout>
                  <c:x val="2.4153848238849671E-2"/>
                  <c:y val="-4.7808764940239244E-2"/>
                </c:manualLayout>
              </c:layout>
              <c:showVal val="1"/>
              <c:extLst>
                <c:ext xmlns:c15="http://schemas.microsoft.com/office/drawing/2012/chart" uri="{CE6537A1-D6FC-4f65-9D91-7224C49458BB}"/>
              </c:extLst>
            </c:dLbl>
            <c:dLbl>
              <c:idx val="1"/>
              <c:layout>
                <c:manualLayout>
                  <c:x val="2.5000000000000001E-2"/>
                  <c:y val="-3.1872509960159411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2019-20гг'!$B$81:$C$81</c:f>
              <c:strCache>
                <c:ptCount val="2"/>
                <c:pt idx="0">
                  <c:v>2019 г.</c:v>
                </c:pt>
                <c:pt idx="1">
                  <c:v>2020 г.</c:v>
                </c:pt>
              </c:strCache>
            </c:strRef>
          </c:cat>
          <c:val>
            <c:numRef>
              <c:f>'Ср 2019-20гг'!$B$83:$C$83</c:f>
              <c:numCache>
                <c:formatCode>General</c:formatCode>
                <c:ptCount val="2"/>
                <c:pt idx="0">
                  <c:v>7.2700000000000014</c:v>
                </c:pt>
                <c:pt idx="1">
                  <c:v>10.59</c:v>
                </c:pt>
              </c:numCache>
            </c:numRef>
          </c:val>
        </c:ser>
        <c:dLbls>
          <c:showVal val="1"/>
        </c:dLbls>
        <c:shape val="box"/>
        <c:axId val="230398592"/>
        <c:axId val="230404480"/>
        <c:axId val="0"/>
      </c:bar3DChart>
      <c:catAx>
        <c:axId val="230398592"/>
        <c:scaling>
          <c:orientation val="minMax"/>
        </c:scaling>
        <c:axPos val="b"/>
        <c:numFmt formatCode="General" sourceLinked="0"/>
        <c:tickLblPos val="nextTo"/>
        <c:crossAx val="230404480"/>
        <c:crosses val="autoZero"/>
        <c:auto val="1"/>
        <c:lblAlgn val="ctr"/>
        <c:lblOffset val="100"/>
      </c:catAx>
      <c:valAx>
        <c:axId val="230404480"/>
        <c:scaling>
          <c:orientation val="minMax"/>
        </c:scaling>
        <c:axPos val="l"/>
        <c:majorGridlines/>
        <c:numFmt formatCode="General" sourceLinked="1"/>
        <c:tickLblPos val="nextTo"/>
        <c:crossAx val="230398592"/>
        <c:crosses val="autoZero"/>
        <c:crossBetween val="between"/>
      </c:valAx>
    </c:plotArea>
    <c:legend>
      <c:legendPos val="b"/>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'по отметкам с РБ'!$P$115</c:f>
              <c:strCache>
                <c:ptCount val="1"/>
                <c:pt idx="0">
                  <c:v>Респулика Бурятия</c:v>
                </c:pt>
              </c:strCache>
            </c:strRef>
          </c:tx>
          <c:spPr>
            <a:solidFill>
              <a:srgbClr val="FFC000"/>
            </a:solidFill>
          </c:spPr>
          <c:dLbls>
            <c:dLbl>
              <c:idx val="0"/>
              <c:layout>
                <c:manualLayout>
                  <c:x val="7.2463768115942307E-3"/>
                  <c:y val="-2.7777777777777981E-2"/>
                </c:manualLayout>
              </c:layout>
              <c:showVal val="1"/>
              <c:extLst>
                <c:ext xmlns:c15="http://schemas.microsoft.com/office/drawing/2012/chart" uri="{CE6537A1-D6FC-4f65-9D91-7224C49458BB}"/>
              </c:extLst>
            </c:dLbl>
            <c:dLbl>
              <c:idx val="1"/>
              <c:layout>
                <c:manualLayout>
                  <c:x val="0"/>
                  <c:y val="-2.777777777777795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РБ'!$Q$114:$R$114</c:f>
              <c:strCache>
                <c:ptCount val="2"/>
                <c:pt idx="0">
                  <c:v>Абс.успеваемость,%</c:v>
                </c:pt>
                <c:pt idx="1">
                  <c:v>Качество знаний,%</c:v>
                </c:pt>
              </c:strCache>
            </c:strRef>
          </c:cat>
          <c:val>
            <c:numRef>
              <c:f>'по отметкам с РБ'!$Q$115:$R$115</c:f>
              <c:numCache>
                <c:formatCode>General</c:formatCode>
                <c:ptCount val="2"/>
                <c:pt idx="0">
                  <c:v>83.76</c:v>
                </c:pt>
                <c:pt idx="1">
                  <c:v>29.21</c:v>
                </c:pt>
              </c:numCache>
            </c:numRef>
          </c:val>
        </c:ser>
        <c:ser>
          <c:idx val="1"/>
          <c:order val="1"/>
          <c:tx>
            <c:strRef>
              <c:f>'по отметкам с РБ'!$P$116</c:f>
              <c:strCache>
                <c:ptCount val="1"/>
                <c:pt idx="0">
                  <c:v>Баргузинский район</c:v>
                </c:pt>
              </c:strCache>
            </c:strRef>
          </c:tx>
          <c:dLbls>
            <c:dLbl>
              <c:idx val="0"/>
              <c:layout>
                <c:manualLayout>
                  <c:x val="9.6618357487922701E-3"/>
                  <c:y val="-2.777777777777795E-2"/>
                </c:manualLayout>
              </c:layout>
              <c:showVal val="1"/>
              <c:extLst>
                <c:ext xmlns:c15="http://schemas.microsoft.com/office/drawing/2012/chart" uri="{CE6537A1-D6FC-4f65-9D91-7224C49458BB}"/>
              </c:extLst>
            </c:dLbl>
            <c:dLbl>
              <c:idx val="1"/>
              <c:layout>
                <c:manualLayout>
                  <c:x val="1.4492753623188409E-2"/>
                  <c:y val="-4.166666666666666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РБ'!$Q$114:$R$114</c:f>
              <c:strCache>
                <c:ptCount val="2"/>
                <c:pt idx="0">
                  <c:v>Абс.успеваемость,%</c:v>
                </c:pt>
                <c:pt idx="1">
                  <c:v>Качество знаний,%</c:v>
                </c:pt>
              </c:strCache>
            </c:strRef>
          </c:cat>
          <c:val>
            <c:numRef>
              <c:f>'по отметкам с РБ'!$Q$116:$R$116</c:f>
              <c:numCache>
                <c:formatCode>General</c:formatCode>
                <c:ptCount val="2"/>
                <c:pt idx="0">
                  <c:v>91.56</c:v>
                </c:pt>
                <c:pt idx="1">
                  <c:v>56.49</c:v>
                </c:pt>
              </c:numCache>
            </c:numRef>
          </c:val>
        </c:ser>
        <c:dLbls>
          <c:showVal val="1"/>
        </c:dLbls>
        <c:shape val="box"/>
        <c:axId val="165806464"/>
        <c:axId val="165808000"/>
        <c:axId val="0"/>
      </c:bar3DChart>
      <c:catAx>
        <c:axId val="165806464"/>
        <c:scaling>
          <c:orientation val="minMax"/>
        </c:scaling>
        <c:axPos val="b"/>
        <c:numFmt formatCode="General" sourceLinked="0"/>
        <c:tickLblPos val="nextTo"/>
        <c:crossAx val="165808000"/>
        <c:crosses val="autoZero"/>
        <c:auto val="1"/>
        <c:lblAlgn val="ctr"/>
        <c:lblOffset val="100"/>
      </c:catAx>
      <c:valAx>
        <c:axId val="165808000"/>
        <c:scaling>
          <c:orientation val="minMax"/>
        </c:scaling>
        <c:axPos val="l"/>
        <c:majorGridlines/>
        <c:numFmt formatCode="General" sourceLinked="1"/>
        <c:tickLblPos val="nextTo"/>
        <c:crossAx val="165806464"/>
        <c:crosses val="autoZero"/>
        <c:crossBetween val="between"/>
      </c:valAx>
    </c:plotArea>
    <c:legend>
      <c:legendPos val="b"/>
      <c:layout>
        <c:manualLayout>
          <c:xMode val="edge"/>
          <c:yMode val="edge"/>
          <c:x val="0.2233570718335976"/>
          <c:y val="0.86511690150573251"/>
          <c:w val="0.55328585633280591"/>
          <c:h val="9.6505905511811249E-2"/>
        </c:manualLayout>
      </c:layout>
    </c:legend>
    <c:plotVisOnly val="1"/>
    <c:dispBlanksAs val="gap"/>
  </c:chart>
  <c:externalData r:id="rId1"/>
</c:chartSpace>
</file>

<file path=word/charts/chart9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 отметкам</a:t>
            </a:r>
          </a:p>
        </c:rich>
      </c:tx>
    </c:title>
    <c:view3D>
      <c:rAngAx val="1"/>
    </c:view3D>
    <c:plotArea>
      <c:layout/>
      <c:bar3DChart>
        <c:barDir val="col"/>
        <c:grouping val="clustered"/>
        <c:ser>
          <c:idx val="0"/>
          <c:order val="0"/>
          <c:tx>
            <c:strRef>
              <c:f>'по отметкам с РБ'!$A$92</c:f>
              <c:strCache>
                <c:ptCount val="1"/>
                <c:pt idx="0">
                  <c:v>Республика Бурятия</c:v>
                </c:pt>
              </c:strCache>
            </c:strRef>
          </c:tx>
          <c:spPr>
            <a:solidFill>
              <a:srgbClr val="0070C0"/>
            </a:solidFill>
          </c:spPr>
          <c:dLbls>
            <c:dLbl>
              <c:idx val="0"/>
              <c:layout>
                <c:manualLayout>
                  <c:x val="4.5584045584045555E-3"/>
                  <c:y val="-9.2592592592593177E-3"/>
                </c:manualLayout>
              </c:layout>
              <c:showVal val="1"/>
              <c:extLst>
                <c:ext xmlns:c15="http://schemas.microsoft.com/office/drawing/2012/chart" uri="{CE6537A1-D6FC-4f65-9D91-7224C49458BB}"/>
              </c:extLst>
            </c:dLbl>
            <c:dLbl>
              <c:idx val="3"/>
              <c:layout>
                <c:manualLayout>
                  <c:x val="6.8374273728604483E-3"/>
                  <c:y val="-1.3888888888888947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РБ'!$B$91:$E$91</c:f>
              <c:strCache>
                <c:ptCount val="4"/>
                <c:pt idx="0">
                  <c:v>2</c:v>
                </c:pt>
                <c:pt idx="1">
                  <c:v>3</c:v>
                </c:pt>
                <c:pt idx="2">
                  <c:v>4</c:v>
                </c:pt>
                <c:pt idx="3">
                  <c:v>5</c:v>
                </c:pt>
              </c:strCache>
            </c:strRef>
          </c:cat>
          <c:val>
            <c:numRef>
              <c:f>'по отметкам с РБ'!$B$92:$E$92</c:f>
              <c:numCache>
                <c:formatCode>General</c:formatCode>
                <c:ptCount val="4"/>
                <c:pt idx="0">
                  <c:v>16.239999999999988</c:v>
                </c:pt>
                <c:pt idx="1">
                  <c:v>54.55</c:v>
                </c:pt>
                <c:pt idx="2">
                  <c:v>27.29</c:v>
                </c:pt>
                <c:pt idx="3">
                  <c:v>1.9200000000000021</c:v>
                </c:pt>
              </c:numCache>
            </c:numRef>
          </c:val>
        </c:ser>
        <c:ser>
          <c:idx val="1"/>
          <c:order val="1"/>
          <c:tx>
            <c:strRef>
              <c:f>'по отметкам с РБ'!$A$93</c:f>
              <c:strCache>
                <c:ptCount val="1"/>
                <c:pt idx="0">
                  <c:v>Селенгинский район</c:v>
                </c:pt>
              </c:strCache>
            </c:strRef>
          </c:tx>
          <c:spPr>
            <a:solidFill>
              <a:srgbClr val="7030A0"/>
            </a:solidFill>
          </c:spPr>
          <c:dLbls>
            <c:dLbl>
              <c:idx val="0"/>
              <c:layout>
                <c:manualLayout>
                  <c:x val="2.6495816228099829E-2"/>
                  <c:y val="-1.851851851851857E-2"/>
                </c:manualLayout>
              </c:layout>
              <c:showVal val="1"/>
              <c:extLst>
                <c:ext xmlns:c15="http://schemas.microsoft.com/office/drawing/2012/chart" uri="{CE6537A1-D6FC-4f65-9D91-7224C49458BB}"/>
              </c:extLst>
            </c:dLbl>
            <c:dLbl>
              <c:idx val="1"/>
              <c:layout>
                <c:manualLayout>
                  <c:x val="2.2222222222222202E-2"/>
                  <c:y val="-1.3888888888888975E-2"/>
                </c:manualLayout>
              </c:layout>
              <c:showVal val="1"/>
              <c:extLst>
                <c:ext xmlns:c15="http://schemas.microsoft.com/office/drawing/2012/chart" uri="{CE6537A1-D6FC-4f65-9D91-7224C49458BB}"/>
              </c:extLst>
            </c:dLbl>
            <c:dLbl>
              <c:idx val="2"/>
              <c:layout>
                <c:manualLayout>
                  <c:x val="3.0555555555555582E-2"/>
                  <c:y val="-4.6296296296296571E-3"/>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РБ'!$B$91:$E$91</c:f>
              <c:strCache>
                <c:ptCount val="4"/>
                <c:pt idx="0">
                  <c:v>2</c:v>
                </c:pt>
                <c:pt idx="1">
                  <c:v>3</c:v>
                </c:pt>
                <c:pt idx="2">
                  <c:v>4</c:v>
                </c:pt>
                <c:pt idx="3">
                  <c:v>5</c:v>
                </c:pt>
              </c:strCache>
            </c:strRef>
          </c:cat>
          <c:val>
            <c:numRef>
              <c:f>'по отметкам с РБ'!$B$93:$E$93</c:f>
              <c:numCache>
                <c:formatCode>General</c:formatCode>
                <c:ptCount val="4"/>
                <c:pt idx="0">
                  <c:v>12.33</c:v>
                </c:pt>
                <c:pt idx="1">
                  <c:v>69.97</c:v>
                </c:pt>
                <c:pt idx="2">
                  <c:v>17.690000000000001</c:v>
                </c:pt>
                <c:pt idx="3">
                  <c:v>0</c:v>
                </c:pt>
              </c:numCache>
            </c:numRef>
          </c:val>
        </c:ser>
        <c:dLbls>
          <c:showVal val="1"/>
        </c:dLbls>
        <c:shape val="box"/>
        <c:axId val="230454784"/>
        <c:axId val="230456320"/>
        <c:axId val="0"/>
      </c:bar3DChart>
      <c:catAx>
        <c:axId val="230454784"/>
        <c:scaling>
          <c:orientation val="minMax"/>
        </c:scaling>
        <c:axPos val="b"/>
        <c:numFmt formatCode="General" sourceLinked="0"/>
        <c:tickLblPos val="nextTo"/>
        <c:crossAx val="230456320"/>
        <c:crosses val="autoZero"/>
        <c:auto val="1"/>
        <c:lblAlgn val="ctr"/>
        <c:lblOffset val="100"/>
      </c:catAx>
      <c:valAx>
        <c:axId val="230456320"/>
        <c:scaling>
          <c:orientation val="minMax"/>
        </c:scaling>
        <c:axPos val="l"/>
        <c:majorGridlines/>
        <c:numFmt formatCode="General" sourceLinked="1"/>
        <c:tickLblPos val="nextTo"/>
        <c:crossAx val="230454784"/>
        <c:crosses val="autoZero"/>
        <c:crossBetween val="between"/>
      </c:valAx>
    </c:plotArea>
    <c:legend>
      <c:legendPos val="b"/>
    </c:legend>
    <c:plotVisOnly val="1"/>
    <c:dispBlanksAs val="gap"/>
  </c:chart>
  <c:externalData r:id="rId1"/>
</c:chartSpace>
</file>

<file path=word/charts/chart9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'по отметкам с РБ'!$P$202</c:f>
              <c:strCache>
                <c:ptCount val="1"/>
                <c:pt idx="0">
                  <c:v>Республика Бурятия</c:v>
                </c:pt>
              </c:strCache>
            </c:strRef>
          </c:tx>
          <c:spPr>
            <a:solidFill>
              <a:srgbClr val="FFC000"/>
            </a:solidFill>
          </c:spPr>
          <c:dLbls>
            <c:dLbl>
              <c:idx val="0"/>
              <c:layout>
                <c:manualLayout>
                  <c:x val="-2.2792022792022791E-3"/>
                  <c:y val="-4.8780487804878273E-2"/>
                </c:manualLayout>
              </c:layout>
              <c:showVal val="1"/>
              <c:extLst>
                <c:ext xmlns:c15="http://schemas.microsoft.com/office/drawing/2012/chart" uri="{CE6537A1-D6FC-4f65-9D91-7224C49458BB}"/>
              </c:extLst>
            </c:dLbl>
            <c:dLbl>
              <c:idx val="1"/>
              <c:layout>
                <c:manualLayout>
                  <c:x val="6.8376068376069209E-3"/>
                  <c:y val="-5.4200542005420072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РБ'!$Q$201:$R$201</c:f>
              <c:strCache>
                <c:ptCount val="2"/>
                <c:pt idx="0">
                  <c:v>Абс.успеваемость,%</c:v>
                </c:pt>
                <c:pt idx="1">
                  <c:v>Качество знаний,%</c:v>
                </c:pt>
              </c:strCache>
            </c:strRef>
          </c:cat>
          <c:val>
            <c:numRef>
              <c:f>'по отметкам с РБ'!$Q$202:$R$202</c:f>
              <c:numCache>
                <c:formatCode>General</c:formatCode>
                <c:ptCount val="2"/>
                <c:pt idx="0">
                  <c:v>83.76</c:v>
                </c:pt>
                <c:pt idx="1">
                  <c:v>29.21</c:v>
                </c:pt>
              </c:numCache>
            </c:numRef>
          </c:val>
        </c:ser>
        <c:ser>
          <c:idx val="1"/>
          <c:order val="1"/>
          <c:tx>
            <c:strRef>
              <c:f>'по отметкам с РБ'!$P$203</c:f>
              <c:strCache>
                <c:ptCount val="1"/>
                <c:pt idx="0">
                  <c:v>Селенгинский район</c:v>
                </c:pt>
              </c:strCache>
            </c:strRef>
          </c:tx>
          <c:dLbls>
            <c:dLbl>
              <c:idx val="0"/>
              <c:layout>
                <c:manualLayout>
                  <c:x val="6.8376068376068393E-3"/>
                  <c:y val="-4.3360433604336272E-2"/>
                </c:manualLayout>
              </c:layout>
              <c:showVal val="1"/>
              <c:extLst>
                <c:ext xmlns:c15="http://schemas.microsoft.com/office/drawing/2012/chart" uri="{CE6537A1-D6FC-4f65-9D91-7224C49458BB}"/>
              </c:extLst>
            </c:dLbl>
            <c:dLbl>
              <c:idx val="1"/>
              <c:layout>
                <c:manualLayout>
                  <c:x val="1.3675213675213592E-2"/>
                  <c:y val="-4.8780487804878293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РБ'!$Q$201:$R$201</c:f>
              <c:strCache>
                <c:ptCount val="2"/>
                <c:pt idx="0">
                  <c:v>Абс.успеваемость,%</c:v>
                </c:pt>
                <c:pt idx="1">
                  <c:v>Качество знаний,%</c:v>
                </c:pt>
              </c:strCache>
            </c:strRef>
          </c:cat>
          <c:val>
            <c:numRef>
              <c:f>'по отметкам с РБ'!$Q$203:$R$203</c:f>
              <c:numCache>
                <c:formatCode>General</c:formatCode>
                <c:ptCount val="2"/>
                <c:pt idx="0">
                  <c:v>87.3</c:v>
                </c:pt>
                <c:pt idx="1">
                  <c:v>17.72</c:v>
                </c:pt>
              </c:numCache>
            </c:numRef>
          </c:val>
        </c:ser>
        <c:dLbls>
          <c:showVal val="1"/>
        </c:dLbls>
        <c:shape val="box"/>
        <c:axId val="230171392"/>
        <c:axId val="230172928"/>
        <c:axId val="0"/>
      </c:bar3DChart>
      <c:catAx>
        <c:axId val="230171392"/>
        <c:scaling>
          <c:orientation val="minMax"/>
        </c:scaling>
        <c:axPos val="b"/>
        <c:numFmt formatCode="General" sourceLinked="0"/>
        <c:tickLblPos val="nextTo"/>
        <c:crossAx val="230172928"/>
        <c:crosses val="autoZero"/>
        <c:auto val="1"/>
        <c:lblAlgn val="ctr"/>
        <c:lblOffset val="100"/>
      </c:catAx>
      <c:valAx>
        <c:axId val="230172928"/>
        <c:scaling>
          <c:orientation val="minMax"/>
        </c:scaling>
        <c:axPos val="l"/>
        <c:majorGridlines/>
        <c:numFmt formatCode="General" sourceLinked="1"/>
        <c:tickLblPos val="nextTo"/>
        <c:crossAx val="230171392"/>
        <c:crosses val="autoZero"/>
        <c:crossBetween val="between"/>
      </c:valAx>
    </c:plotArea>
    <c:legend>
      <c:legendPos val="b"/>
    </c:legend>
    <c:plotVisOnly val="1"/>
    <c:dispBlanksAs val="gap"/>
  </c:chart>
  <c:externalData r:id="rId1"/>
</c:chartSpace>
</file>

<file path=word/charts/chart9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Выполнение заданий</a:t>
            </a:r>
          </a:p>
        </c:rich>
      </c:tx>
    </c:title>
    <c:plotArea>
      <c:layout/>
      <c:lineChart>
        <c:grouping val="standard"/>
        <c:ser>
          <c:idx val="0"/>
          <c:order val="0"/>
          <c:tx>
            <c:strRef>
              <c:f>'Вып заданий с РБ'!$A$97</c:f>
              <c:strCache>
                <c:ptCount val="1"/>
                <c:pt idx="0">
                  <c:v>Республика Бурятия</c:v>
                </c:pt>
              </c:strCache>
            </c:strRef>
          </c:tx>
          <c:dLbls>
            <c:dLbl>
              <c:idx val="3"/>
              <c:layout>
                <c:manualLayout>
                  <c:x val="-6.9132108486439192E-2"/>
                  <c:y val="4.5821668124817728E-2"/>
                </c:manualLayout>
              </c:layout>
              <c:dLblPos val="r"/>
              <c:showVal val="1"/>
              <c:extLst>
                <c:ext xmlns:c15="http://schemas.microsoft.com/office/drawing/2012/chart" uri="{CE6537A1-D6FC-4f65-9D91-7224C49458BB}"/>
              </c:extLst>
            </c:dLbl>
            <c:dLbl>
              <c:idx val="4"/>
              <c:layout>
                <c:manualLayout>
                  <c:x val="-5.8020997375328114E-2"/>
                  <c:y val="-3.7511665208515642E-2"/>
                </c:manualLayout>
              </c:layout>
              <c:dLblPos val="r"/>
              <c:showVal val="1"/>
              <c:extLst>
                <c:ext xmlns:c15="http://schemas.microsoft.com/office/drawing/2012/chart" uri="{CE6537A1-D6FC-4f65-9D91-7224C49458BB}"/>
              </c:extLst>
            </c:dLbl>
            <c:dLbl>
              <c:idx val="5"/>
              <c:layout>
                <c:manualLayout>
                  <c:x val="-1.7645888013998325E-2"/>
                  <c:y val="-9.733887430737739E-3"/>
                </c:manualLayout>
              </c:layout>
              <c:dLblPos val="r"/>
              <c:showVal val="1"/>
              <c:extLst>
                <c:ext xmlns:c15="http://schemas.microsoft.com/office/drawing/2012/chart" uri="{CE6537A1-D6FC-4f65-9D91-7224C49458BB}"/>
              </c:extLst>
            </c:dLbl>
            <c:dLbl>
              <c:idx val="7"/>
              <c:layout>
                <c:manualLayout>
                  <c:x val="-8.0209973753281247E-3"/>
                  <c:y val="-2.3622776319626712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РБ'!$B$96:$M$96</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РБ'!$B$97:$M$97</c:f>
              <c:numCache>
                <c:formatCode>General</c:formatCode>
                <c:ptCount val="12"/>
                <c:pt idx="0">
                  <c:v>29.830000000000005</c:v>
                </c:pt>
                <c:pt idx="1">
                  <c:v>61.290000000000013</c:v>
                </c:pt>
                <c:pt idx="2">
                  <c:v>79.760000000000005</c:v>
                </c:pt>
                <c:pt idx="3">
                  <c:v>22.09</c:v>
                </c:pt>
                <c:pt idx="4">
                  <c:v>24.75</c:v>
                </c:pt>
                <c:pt idx="5">
                  <c:v>4.08</c:v>
                </c:pt>
                <c:pt idx="6">
                  <c:v>74.58</c:v>
                </c:pt>
                <c:pt idx="7">
                  <c:v>38.760000000000012</c:v>
                </c:pt>
                <c:pt idx="8">
                  <c:v>75.849999999999994</c:v>
                </c:pt>
                <c:pt idx="9">
                  <c:v>69.910000000000025</c:v>
                </c:pt>
                <c:pt idx="10">
                  <c:v>51.91</c:v>
                </c:pt>
                <c:pt idx="11">
                  <c:v>50.02</c:v>
                </c:pt>
              </c:numCache>
            </c:numRef>
          </c:val>
        </c:ser>
        <c:ser>
          <c:idx val="1"/>
          <c:order val="1"/>
          <c:tx>
            <c:strRef>
              <c:f>'Вып заданий с РБ'!$A$98</c:f>
              <c:strCache>
                <c:ptCount val="1"/>
                <c:pt idx="0">
                  <c:v>Селенгинский район</c:v>
                </c:pt>
              </c:strCache>
            </c:strRef>
          </c:tx>
          <c:dLbls>
            <c:dLbl>
              <c:idx val="0"/>
              <c:layout>
                <c:manualLayout>
                  <c:x val="-3.579877515310588E-2"/>
                  <c:y val="5.0451297754447524E-2"/>
                </c:manualLayout>
              </c:layout>
              <c:dLblPos val="r"/>
              <c:showVal val="1"/>
              <c:extLst>
                <c:ext xmlns:c15="http://schemas.microsoft.com/office/drawing/2012/chart" uri="{CE6537A1-D6FC-4f65-9D91-7224C49458BB}"/>
              </c:extLst>
            </c:dLbl>
            <c:dLbl>
              <c:idx val="1"/>
              <c:layout>
                <c:manualLayout>
                  <c:x val="-2.4687664041994749E-2"/>
                  <c:y val="3.193277923592884E-2"/>
                </c:manualLayout>
              </c:layout>
              <c:dLblPos val="r"/>
              <c:showVal val="1"/>
              <c:extLst>
                <c:ext xmlns:c15="http://schemas.microsoft.com/office/drawing/2012/chart" uri="{CE6537A1-D6FC-4f65-9D91-7224C49458BB}"/>
              </c:extLst>
            </c:dLbl>
            <c:dLbl>
              <c:idx val="2"/>
              <c:layout>
                <c:manualLayout>
                  <c:x val="-1.6354330708661421E-2"/>
                  <c:y val="2.7303149606299388E-2"/>
                </c:manualLayout>
              </c:layout>
              <c:dLblPos val="r"/>
              <c:showVal val="1"/>
              <c:extLst>
                <c:ext xmlns:c15="http://schemas.microsoft.com/office/drawing/2012/chart" uri="{CE6537A1-D6FC-4f65-9D91-7224C49458BB}"/>
              </c:extLst>
            </c:dLbl>
            <c:dLbl>
              <c:idx val="3"/>
              <c:layout>
                <c:manualLayout>
                  <c:x val="-4.6909886264216966E-2"/>
                  <c:y val="-7.9178331875182334E-2"/>
                </c:manualLayout>
              </c:layout>
              <c:dLblPos val="r"/>
              <c:showVal val="1"/>
              <c:extLst>
                <c:ext xmlns:c15="http://schemas.microsoft.com/office/drawing/2012/chart" uri="{CE6537A1-D6FC-4f65-9D91-7224C49458BB}"/>
              </c:extLst>
            </c:dLbl>
            <c:dLbl>
              <c:idx val="4"/>
              <c:layout>
                <c:manualLayout>
                  <c:x val="-6.0798775153106138E-2"/>
                  <c:y val="4.5821668124817819E-2"/>
                </c:manualLayout>
              </c:layout>
              <c:dLblPos val="r"/>
              <c:showVal val="1"/>
              <c:extLst>
                <c:ext xmlns:c15="http://schemas.microsoft.com/office/drawing/2012/chart" uri="{CE6537A1-D6FC-4f65-9D91-7224C49458BB}"/>
              </c:extLst>
            </c:dLbl>
            <c:dLbl>
              <c:idx val="6"/>
              <c:layout>
                <c:manualLayout>
                  <c:x val="-0.12190988626421699"/>
                  <c:y val="1.3414260717410281E-2"/>
                </c:manualLayout>
              </c:layout>
              <c:dLblPos val="r"/>
              <c:showVal val="1"/>
              <c:extLst>
                <c:ext xmlns:c15="http://schemas.microsoft.com/office/drawing/2012/chart" uri="{CE6537A1-D6FC-4f65-9D91-7224C49458BB}"/>
              </c:extLst>
            </c:dLbl>
            <c:dLbl>
              <c:idx val="7"/>
              <c:layout>
                <c:manualLayout>
                  <c:x val="-5.8020997375328114E-2"/>
                  <c:y val="3.656240886555847E-2"/>
                </c:manualLayout>
              </c:layout>
              <c:dLblPos val="r"/>
              <c:showVal val="1"/>
              <c:extLst>
                <c:ext xmlns:c15="http://schemas.microsoft.com/office/drawing/2012/chart" uri="{CE6537A1-D6FC-4f65-9D91-7224C49458BB}"/>
              </c:extLst>
            </c:dLbl>
            <c:dLbl>
              <c:idx val="8"/>
              <c:layout>
                <c:manualLayout>
                  <c:x val="-0.10524321959755042"/>
                  <c:y val="8.7846310877807005E-3"/>
                </c:manualLayout>
              </c:layout>
              <c:dLblPos val="r"/>
              <c:showVal val="1"/>
              <c:extLst>
                <c:ext xmlns:c15="http://schemas.microsoft.com/office/drawing/2012/chart" uri="{CE6537A1-D6FC-4f65-9D91-7224C49458BB}"/>
              </c:extLst>
            </c:dLbl>
            <c:dLbl>
              <c:idx val="9"/>
              <c:layout>
                <c:manualLayout>
                  <c:x val="-6.6354330708661424E-2"/>
                  <c:y val="5.0451297754447524E-2"/>
                </c:manualLayout>
              </c:layout>
              <c:dLblPos val="r"/>
              <c:showVal val="1"/>
              <c:extLst>
                <c:ext xmlns:c15="http://schemas.microsoft.com/office/drawing/2012/chart" uri="{CE6537A1-D6FC-4f65-9D91-7224C49458BB}"/>
              </c:extLst>
            </c:dLbl>
            <c:dLbl>
              <c:idx val="10"/>
              <c:layout>
                <c:manualLayout>
                  <c:x val="-5.8020997375328114E-2"/>
                  <c:y val="4.5821668124817694E-2"/>
                </c:manualLayout>
              </c:layout>
              <c:dLblPos val="r"/>
              <c:showVal val="1"/>
              <c:extLst>
                <c:ext xmlns:c15="http://schemas.microsoft.com/office/drawing/2012/chart" uri="{CE6537A1-D6FC-4f65-9D91-7224C49458BB}"/>
              </c:extLst>
            </c:dLbl>
            <c:dLbl>
              <c:idx val="11"/>
              <c:layout>
                <c:manualLayout>
                  <c:x val="-3.4916666666666665E-2"/>
                  <c:y val="6.4340186643336433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РБ'!$B$96:$M$96</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РБ'!$B$98:$M$98</c:f>
              <c:numCache>
                <c:formatCode>General</c:formatCode>
                <c:ptCount val="12"/>
                <c:pt idx="0">
                  <c:v>22.310000000000031</c:v>
                </c:pt>
                <c:pt idx="1">
                  <c:v>54.120000000000012</c:v>
                </c:pt>
                <c:pt idx="2">
                  <c:v>78.849999999999994</c:v>
                </c:pt>
                <c:pt idx="3">
                  <c:v>25.55</c:v>
                </c:pt>
                <c:pt idx="4">
                  <c:v>24.45</c:v>
                </c:pt>
                <c:pt idx="5">
                  <c:v>24.51</c:v>
                </c:pt>
                <c:pt idx="6">
                  <c:v>67.13</c:v>
                </c:pt>
                <c:pt idx="7">
                  <c:v>36.770000000000003</c:v>
                </c:pt>
                <c:pt idx="8">
                  <c:v>73.669999999999987</c:v>
                </c:pt>
                <c:pt idx="9">
                  <c:v>63.03</c:v>
                </c:pt>
                <c:pt idx="10">
                  <c:v>25.49</c:v>
                </c:pt>
                <c:pt idx="11">
                  <c:v>50</c:v>
                </c:pt>
              </c:numCache>
            </c:numRef>
          </c:val>
        </c:ser>
        <c:dLbls>
          <c:showVal val="1"/>
        </c:dLbls>
        <c:marker val="1"/>
        <c:axId val="230185984"/>
        <c:axId val="230220544"/>
      </c:lineChart>
      <c:catAx>
        <c:axId val="230185984"/>
        <c:scaling>
          <c:orientation val="minMax"/>
        </c:scaling>
        <c:axPos val="b"/>
        <c:numFmt formatCode="General" sourceLinked="0"/>
        <c:tickLblPos val="nextTo"/>
        <c:crossAx val="230220544"/>
        <c:crosses val="autoZero"/>
        <c:auto val="1"/>
        <c:lblAlgn val="ctr"/>
        <c:lblOffset val="100"/>
      </c:catAx>
      <c:valAx>
        <c:axId val="230220544"/>
        <c:scaling>
          <c:orientation val="minMax"/>
        </c:scaling>
        <c:axPos val="l"/>
        <c:majorGridlines/>
        <c:numFmt formatCode="General" sourceLinked="1"/>
        <c:tickLblPos val="nextTo"/>
        <c:crossAx val="230185984"/>
        <c:crosses val="autoZero"/>
        <c:crossBetween val="between"/>
      </c:valAx>
    </c:plotArea>
    <c:legend>
      <c:legendPos val="b"/>
    </c:legend>
    <c:plotVisOnly val="1"/>
    <c:dispBlanksAs val="gap"/>
  </c:chart>
  <c:externalData r:id="rId1"/>
</c:chartSpace>
</file>

<file path=word/charts/chart9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'Сравнение с НОР, необ'!$B$70</c:f>
              <c:strCache>
                <c:ptCount val="1"/>
                <c:pt idx="0">
                  <c:v>Абс.успеваемость,%</c:v>
                </c:pt>
              </c:strCache>
            </c:strRef>
          </c:tx>
          <c:spPr>
            <a:solidFill>
              <a:srgbClr val="FFC000"/>
            </a:solidFill>
          </c:spPr>
          <c:dLbls>
            <c:dLbl>
              <c:idx val="0"/>
              <c:layout>
                <c:manualLayout>
                  <c:x val="1.9444444444444445E-2"/>
                  <c:y val="-2.4600246002460052E-2"/>
                </c:manualLayout>
              </c:layout>
              <c:showVal val="1"/>
              <c:extLst>
                <c:ext xmlns:c15="http://schemas.microsoft.com/office/drawing/2012/chart" uri="{CE6537A1-D6FC-4f65-9D91-7224C49458BB}"/>
              </c:extLst>
            </c:dLbl>
            <c:dLbl>
              <c:idx val="1"/>
              <c:layout>
                <c:manualLayout>
                  <c:x val="3.333333333333334E-2"/>
                  <c:y val="-3.9360393603936041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необ'!$C$69:$D$69</c:f>
              <c:strCache>
                <c:ptCount val="2"/>
                <c:pt idx="0">
                  <c:v>ОО (17)</c:v>
                </c:pt>
                <c:pt idx="1">
                  <c:v>ОО с признаками необ. результатов(2)</c:v>
                </c:pt>
              </c:strCache>
            </c:strRef>
          </c:cat>
          <c:val>
            <c:numRef>
              <c:f>'Сравнение с НОР, необ'!$C$70:$D$70</c:f>
              <c:numCache>
                <c:formatCode>General</c:formatCode>
                <c:ptCount val="2"/>
                <c:pt idx="0">
                  <c:v>88.72</c:v>
                </c:pt>
                <c:pt idx="1">
                  <c:v>75.61</c:v>
                </c:pt>
              </c:numCache>
            </c:numRef>
          </c:val>
        </c:ser>
        <c:ser>
          <c:idx val="1"/>
          <c:order val="1"/>
          <c:tx>
            <c:strRef>
              <c:f>'Сравнение с НОР, необ'!$B$71</c:f>
              <c:strCache>
                <c:ptCount val="1"/>
                <c:pt idx="0">
                  <c:v>Качество знаний.%</c:v>
                </c:pt>
              </c:strCache>
            </c:strRef>
          </c:tx>
          <c:dLbls>
            <c:dLbl>
              <c:idx val="0"/>
              <c:layout>
                <c:manualLayout>
                  <c:x val="2.4999999999999949E-2"/>
                  <c:y val="-2.7777777777778019E-2"/>
                </c:manualLayout>
              </c:layout>
              <c:showVal val="1"/>
              <c:extLst>
                <c:ext xmlns:c15="http://schemas.microsoft.com/office/drawing/2012/chart" uri="{CE6537A1-D6FC-4f65-9D91-7224C49458BB}"/>
              </c:extLst>
            </c:dLbl>
            <c:dLbl>
              <c:idx val="1"/>
              <c:layout>
                <c:manualLayout>
                  <c:x val="2.5000000000000112E-2"/>
                  <c:y val="-3.4440344403444213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необ'!$C$69:$D$69</c:f>
              <c:strCache>
                <c:ptCount val="2"/>
                <c:pt idx="0">
                  <c:v>ОО (17)</c:v>
                </c:pt>
                <c:pt idx="1">
                  <c:v>ОО с признаками необ. результатов(2)</c:v>
                </c:pt>
              </c:strCache>
            </c:strRef>
          </c:cat>
          <c:val>
            <c:numRef>
              <c:f>'Сравнение с НОР, необ'!$C$71:$D$71</c:f>
              <c:numCache>
                <c:formatCode>General</c:formatCode>
                <c:ptCount val="2"/>
                <c:pt idx="0">
                  <c:v>18.989999999999952</c:v>
                </c:pt>
                <c:pt idx="1">
                  <c:v>7.3199999999999985</c:v>
                </c:pt>
              </c:numCache>
            </c:numRef>
          </c:val>
        </c:ser>
        <c:dLbls>
          <c:showVal val="1"/>
        </c:dLbls>
        <c:shape val="box"/>
        <c:axId val="230140160"/>
        <c:axId val="230154240"/>
        <c:axId val="0"/>
      </c:bar3DChart>
      <c:catAx>
        <c:axId val="230140160"/>
        <c:scaling>
          <c:orientation val="minMax"/>
        </c:scaling>
        <c:axPos val="b"/>
        <c:numFmt formatCode="General" sourceLinked="0"/>
        <c:tickLblPos val="nextTo"/>
        <c:crossAx val="230154240"/>
        <c:crosses val="autoZero"/>
        <c:auto val="1"/>
        <c:lblAlgn val="ctr"/>
        <c:lblOffset val="100"/>
      </c:catAx>
      <c:valAx>
        <c:axId val="230154240"/>
        <c:scaling>
          <c:orientation val="minMax"/>
        </c:scaling>
        <c:axPos val="l"/>
        <c:majorGridlines/>
        <c:numFmt formatCode="General" sourceLinked="1"/>
        <c:tickLblPos val="nextTo"/>
        <c:crossAx val="230140160"/>
        <c:crosses val="autoZero"/>
        <c:crossBetween val="between"/>
      </c:valAx>
    </c:plotArea>
    <c:legend>
      <c:legendPos val="b"/>
    </c:legend>
    <c:plotVisOnly val="1"/>
    <c:dispBlanksAs val="gap"/>
  </c:chart>
  <c:externalData r:id="rId1"/>
</c:chartSpace>
</file>

<file path=word/charts/chart9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 2019-20гг'!$A$97</c:f>
              <c:strCache>
                <c:ptCount val="1"/>
                <c:pt idx="0">
                  <c:v>Абс.успеваемость,%</c:v>
                </c:pt>
              </c:strCache>
            </c:strRef>
          </c:tx>
          <c:spPr>
            <a:solidFill>
              <a:srgbClr val="FFC000"/>
            </a:solidFill>
          </c:spPr>
          <c:dLbls>
            <c:dLbl>
              <c:idx val="0"/>
              <c:layout>
                <c:manualLayout>
                  <c:x val="1.9444444444444445E-2"/>
                  <c:y val="-3.4440344403444213E-2"/>
                </c:manualLayout>
              </c:layout>
              <c:showVal val="1"/>
              <c:extLst>
                <c:ext xmlns:c15="http://schemas.microsoft.com/office/drawing/2012/chart" uri="{CE6537A1-D6FC-4f65-9D91-7224C49458BB}"/>
              </c:extLst>
            </c:dLbl>
            <c:dLbl>
              <c:idx val="1"/>
              <c:layout>
                <c:manualLayout>
                  <c:x val="2.2222222222222251E-2"/>
                  <c:y val="-2.9520295202951997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2019-20гг'!$B$96:$C$96</c:f>
              <c:strCache>
                <c:ptCount val="2"/>
                <c:pt idx="0">
                  <c:v>2019 г.</c:v>
                </c:pt>
                <c:pt idx="1">
                  <c:v>2020 г.</c:v>
                </c:pt>
              </c:strCache>
            </c:strRef>
          </c:cat>
          <c:val>
            <c:numRef>
              <c:f>'Ср 2019-20гг'!$B$97:$C$97</c:f>
              <c:numCache>
                <c:formatCode>General</c:formatCode>
                <c:ptCount val="2"/>
                <c:pt idx="0">
                  <c:v>61.82</c:v>
                </c:pt>
                <c:pt idx="1">
                  <c:v>87.3</c:v>
                </c:pt>
              </c:numCache>
            </c:numRef>
          </c:val>
        </c:ser>
        <c:ser>
          <c:idx val="1"/>
          <c:order val="1"/>
          <c:tx>
            <c:strRef>
              <c:f>'Ср 2019-20гг'!$A$98</c:f>
              <c:strCache>
                <c:ptCount val="1"/>
                <c:pt idx="0">
                  <c:v>Качество знаний, %</c:v>
                </c:pt>
              </c:strCache>
            </c:strRef>
          </c:tx>
          <c:dLbls>
            <c:dLbl>
              <c:idx val="0"/>
              <c:layout>
                <c:manualLayout>
                  <c:x val="3.333333333333334E-2"/>
                  <c:y val="-2.9520295202952029E-2"/>
                </c:manualLayout>
              </c:layout>
              <c:showVal val="1"/>
              <c:extLst>
                <c:ext xmlns:c15="http://schemas.microsoft.com/office/drawing/2012/chart" uri="{CE6537A1-D6FC-4f65-9D91-7224C49458BB}"/>
              </c:extLst>
            </c:dLbl>
            <c:dLbl>
              <c:idx val="1"/>
              <c:layout>
                <c:manualLayout>
                  <c:x val="1.6666666666666701E-2"/>
                  <c:y val="-2.9520295202952029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2019-20гг'!$B$96:$C$96</c:f>
              <c:strCache>
                <c:ptCount val="2"/>
                <c:pt idx="0">
                  <c:v>2019 г.</c:v>
                </c:pt>
                <c:pt idx="1">
                  <c:v>2020 г.</c:v>
                </c:pt>
              </c:strCache>
            </c:strRef>
          </c:cat>
          <c:val>
            <c:numRef>
              <c:f>'Ср 2019-20гг'!$B$98:$C$98</c:f>
              <c:numCache>
                <c:formatCode>General</c:formatCode>
                <c:ptCount val="2"/>
                <c:pt idx="0">
                  <c:v>0.25</c:v>
                </c:pt>
                <c:pt idx="1">
                  <c:v>17.72</c:v>
                </c:pt>
              </c:numCache>
            </c:numRef>
          </c:val>
        </c:ser>
        <c:dLbls>
          <c:showVal val="1"/>
        </c:dLbls>
        <c:shape val="box"/>
        <c:axId val="230634624"/>
        <c:axId val="230636160"/>
        <c:axId val="0"/>
      </c:bar3DChart>
      <c:catAx>
        <c:axId val="230634624"/>
        <c:scaling>
          <c:orientation val="minMax"/>
        </c:scaling>
        <c:axPos val="b"/>
        <c:numFmt formatCode="General" sourceLinked="0"/>
        <c:tickLblPos val="nextTo"/>
        <c:crossAx val="230636160"/>
        <c:crosses val="autoZero"/>
        <c:auto val="1"/>
        <c:lblAlgn val="ctr"/>
        <c:lblOffset val="100"/>
      </c:catAx>
      <c:valAx>
        <c:axId val="230636160"/>
        <c:scaling>
          <c:orientation val="minMax"/>
        </c:scaling>
        <c:axPos val="l"/>
        <c:majorGridlines/>
        <c:numFmt formatCode="General" sourceLinked="1"/>
        <c:tickLblPos val="nextTo"/>
        <c:crossAx val="230634624"/>
        <c:crosses val="autoZero"/>
        <c:crossBetween val="between"/>
      </c:valAx>
    </c:plotArea>
    <c:legend>
      <c:legendPos val="b"/>
    </c:legend>
    <c:plotVisOnly val="1"/>
    <c:dispBlanksAs val="gap"/>
  </c:chart>
  <c:externalData r:id="rId1"/>
</c:chartSpace>
</file>

<file path=word/charts/chart9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Статистика по отметкам</a:t>
            </a:r>
          </a:p>
        </c:rich>
      </c:tx>
    </c:title>
    <c:view3D>
      <c:rAngAx val="1"/>
    </c:view3D>
    <c:plotArea>
      <c:layout/>
      <c:bar3DChart>
        <c:barDir val="col"/>
        <c:grouping val="clustered"/>
        <c:ser>
          <c:idx val="0"/>
          <c:order val="0"/>
          <c:tx>
            <c:strRef>
              <c:f>'по отметкам с РБ'!$A$99</c:f>
              <c:strCache>
                <c:ptCount val="1"/>
                <c:pt idx="0">
                  <c:v>Республика Бурятия</c:v>
                </c:pt>
              </c:strCache>
            </c:strRef>
          </c:tx>
          <c:spPr>
            <a:solidFill>
              <a:srgbClr val="0070C0"/>
            </a:solidFill>
          </c:spPr>
          <c:dLbls>
            <c:dLbl>
              <c:idx val="2"/>
              <c:layout>
                <c:manualLayout>
                  <c:x val="-1.6666666666666701E-2"/>
                  <c:y val="-9.2592592592593264E-3"/>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РБ'!$B$98:$E$98</c:f>
              <c:strCache>
                <c:ptCount val="4"/>
                <c:pt idx="0">
                  <c:v>2</c:v>
                </c:pt>
                <c:pt idx="1">
                  <c:v>3</c:v>
                </c:pt>
                <c:pt idx="2">
                  <c:v>4</c:v>
                </c:pt>
                <c:pt idx="3">
                  <c:v>5</c:v>
                </c:pt>
              </c:strCache>
            </c:strRef>
          </c:cat>
          <c:val>
            <c:numRef>
              <c:f>'по отметкам с РБ'!$B$99:$E$99</c:f>
              <c:numCache>
                <c:formatCode>General</c:formatCode>
                <c:ptCount val="4"/>
                <c:pt idx="0">
                  <c:v>16.239999999999988</c:v>
                </c:pt>
                <c:pt idx="1">
                  <c:v>54.55</c:v>
                </c:pt>
                <c:pt idx="2">
                  <c:v>27.29</c:v>
                </c:pt>
                <c:pt idx="3">
                  <c:v>1.9200000000000021</c:v>
                </c:pt>
              </c:numCache>
            </c:numRef>
          </c:val>
        </c:ser>
        <c:ser>
          <c:idx val="1"/>
          <c:order val="1"/>
          <c:tx>
            <c:strRef>
              <c:f>'по отметкам с РБ'!$A$100</c:f>
              <c:strCache>
                <c:ptCount val="1"/>
                <c:pt idx="0">
                  <c:v>Тарбагатайский район</c:v>
                </c:pt>
              </c:strCache>
            </c:strRef>
          </c:tx>
          <c:spPr>
            <a:solidFill>
              <a:srgbClr val="7030A0"/>
            </a:solidFill>
          </c:spPr>
          <c:dLbls>
            <c:dLbl>
              <c:idx val="0"/>
              <c:layout>
                <c:manualLayout>
                  <c:x val="2.5000000000000012E-2"/>
                  <c:y val="0"/>
                </c:manualLayout>
              </c:layout>
              <c:showVal val="1"/>
              <c:extLst>
                <c:ext xmlns:c15="http://schemas.microsoft.com/office/drawing/2012/chart" uri="{CE6537A1-D6FC-4f65-9D91-7224C49458BB}"/>
              </c:extLst>
            </c:dLbl>
            <c:dLbl>
              <c:idx val="1"/>
              <c:layout>
                <c:manualLayout>
                  <c:x val="2.2222222222222202E-2"/>
                  <c:y val="0"/>
                </c:manualLayout>
              </c:layout>
              <c:showVal val="1"/>
              <c:extLst>
                <c:ext xmlns:c15="http://schemas.microsoft.com/office/drawing/2012/chart" uri="{CE6537A1-D6FC-4f65-9D91-7224C49458BB}"/>
              </c:extLst>
            </c:dLbl>
            <c:dLbl>
              <c:idx val="3"/>
              <c:layout>
                <c:manualLayout>
                  <c:x val="2.7777777777777991E-2"/>
                  <c:y val="-8.4875562720134972E-17"/>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РБ'!$B$98:$E$98</c:f>
              <c:strCache>
                <c:ptCount val="4"/>
                <c:pt idx="0">
                  <c:v>2</c:v>
                </c:pt>
                <c:pt idx="1">
                  <c:v>3</c:v>
                </c:pt>
                <c:pt idx="2">
                  <c:v>4</c:v>
                </c:pt>
                <c:pt idx="3">
                  <c:v>5</c:v>
                </c:pt>
              </c:strCache>
            </c:strRef>
          </c:cat>
          <c:val>
            <c:numRef>
              <c:f>'по отметкам с РБ'!$B$100:$E$100</c:f>
              <c:numCache>
                <c:formatCode>General</c:formatCode>
                <c:ptCount val="4"/>
                <c:pt idx="0">
                  <c:v>5.1599999999999975</c:v>
                </c:pt>
                <c:pt idx="1">
                  <c:v>45.809999999999995</c:v>
                </c:pt>
                <c:pt idx="2">
                  <c:v>46.449999999999996</c:v>
                </c:pt>
                <c:pt idx="3">
                  <c:v>2.58</c:v>
                </c:pt>
              </c:numCache>
            </c:numRef>
          </c:val>
        </c:ser>
        <c:dLbls>
          <c:showVal val="1"/>
        </c:dLbls>
        <c:shape val="box"/>
        <c:axId val="230694912"/>
        <c:axId val="230696448"/>
        <c:axId val="0"/>
      </c:bar3DChart>
      <c:catAx>
        <c:axId val="230694912"/>
        <c:scaling>
          <c:orientation val="minMax"/>
        </c:scaling>
        <c:axPos val="b"/>
        <c:numFmt formatCode="General" sourceLinked="0"/>
        <c:tickLblPos val="nextTo"/>
        <c:crossAx val="230696448"/>
        <c:crosses val="autoZero"/>
        <c:auto val="1"/>
        <c:lblAlgn val="ctr"/>
        <c:lblOffset val="100"/>
      </c:catAx>
      <c:valAx>
        <c:axId val="230696448"/>
        <c:scaling>
          <c:orientation val="minMax"/>
        </c:scaling>
        <c:axPos val="l"/>
        <c:majorGridlines/>
        <c:numFmt formatCode="General" sourceLinked="1"/>
        <c:tickLblPos val="nextTo"/>
        <c:crossAx val="230694912"/>
        <c:crosses val="autoZero"/>
        <c:crossBetween val="between"/>
      </c:valAx>
    </c:plotArea>
    <c:legend>
      <c:legendPos val="b"/>
    </c:legend>
    <c:plotVisOnly val="1"/>
    <c:dispBlanksAs val="gap"/>
  </c:chart>
  <c:externalData r:id="rId1"/>
</c:chartSpace>
</file>

<file path=word/charts/chart96.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'по отметкам с РБ'!$P$207</c:f>
              <c:strCache>
                <c:ptCount val="1"/>
                <c:pt idx="0">
                  <c:v>Республика Бурятия</c:v>
                </c:pt>
              </c:strCache>
            </c:strRef>
          </c:tx>
          <c:spPr>
            <a:solidFill>
              <a:srgbClr val="FFC000"/>
            </a:solidFill>
          </c:spPr>
          <c:dLbls>
            <c:dLbl>
              <c:idx val="0"/>
              <c:layout>
                <c:manualLayout>
                  <c:x val="1.3355592654424039E-2"/>
                  <c:y val="-4.8192771084337518E-2"/>
                </c:manualLayout>
              </c:layout>
              <c:showVal val="1"/>
              <c:extLst>
                <c:ext xmlns:c15="http://schemas.microsoft.com/office/drawing/2012/chart" uri="{CE6537A1-D6FC-4f65-9D91-7224C49458BB}"/>
              </c:extLst>
            </c:dLbl>
            <c:dLbl>
              <c:idx val="1"/>
              <c:layout>
                <c:manualLayout>
                  <c:x val="1.3355592654424039E-2"/>
                  <c:y val="-6.4257028112449863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РБ'!$Q$206:$R$206</c:f>
              <c:strCache>
                <c:ptCount val="2"/>
                <c:pt idx="0">
                  <c:v>Абс.успеваемость,%</c:v>
                </c:pt>
                <c:pt idx="1">
                  <c:v>Качество знаний,%</c:v>
                </c:pt>
              </c:strCache>
            </c:strRef>
          </c:cat>
          <c:val>
            <c:numRef>
              <c:f>'по отметкам с РБ'!$Q$207:$R$207</c:f>
              <c:numCache>
                <c:formatCode>General</c:formatCode>
                <c:ptCount val="2"/>
                <c:pt idx="0">
                  <c:v>83.76</c:v>
                </c:pt>
                <c:pt idx="1">
                  <c:v>29.21</c:v>
                </c:pt>
              </c:numCache>
            </c:numRef>
          </c:val>
        </c:ser>
        <c:ser>
          <c:idx val="1"/>
          <c:order val="1"/>
          <c:tx>
            <c:strRef>
              <c:f>'по отметкам с РБ'!$P$208</c:f>
              <c:strCache>
                <c:ptCount val="1"/>
                <c:pt idx="0">
                  <c:v>Тарбагатайский район</c:v>
                </c:pt>
              </c:strCache>
            </c:strRef>
          </c:tx>
          <c:dLbls>
            <c:dLbl>
              <c:idx val="0"/>
              <c:layout>
                <c:manualLayout>
                  <c:x val="2.0033388981636133E-2"/>
                  <c:y val="-3.2128514056224897E-2"/>
                </c:manualLayout>
              </c:layout>
              <c:showVal val="1"/>
              <c:extLst>
                <c:ext xmlns:c15="http://schemas.microsoft.com/office/drawing/2012/chart" uri="{CE6537A1-D6FC-4f65-9D91-7224C49458BB}"/>
              </c:extLst>
            </c:dLbl>
            <c:dLbl>
              <c:idx val="1"/>
              <c:layout>
                <c:manualLayout>
                  <c:x val="2.8937117417918806E-2"/>
                  <c:y val="-5.8902275769745702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'по отметкам с РБ'!$Q$206:$R$206</c:f>
              <c:strCache>
                <c:ptCount val="2"/>
                <c:pt idx="0">
                  <c:v>Абс.успеваемость,%</c:v>
                </c:pt>
                <c:pt idx="1">
                  <c:v>Качество знаний,%</c:v>
                </c:pt>
              </c:strCache>
            </c:strRef>
          </c:cat>
          <c:val>
            <c:numRef>
              <c:f>'по отметкам с РБ'!$Q$208:$R$208</c:f>
              <c:numCache>
                <c:formatCode>General</c:formatCode>
                <c:ptCount val="2"/>
                <c:pt idx="0">
                  <c:v>94.84</c:v>
                </c:pt>
                <c:pt idx="1">
                  <c:v>49.03</c:v>
                </c:pt>
              </c:numCache>
            </c:numRef>
          </c:val>
        </c:ser>
        <c:dLbls>
          <c:showVal val="1"/>
        </c:dLbls>
        <c:shape val="box"/>
        <c:axId val="230730752"/>
        <c:axId val="230740736"/>
        <c:axId val="0"/>
      </c:bar3DChart>
      <c:catAx>
        <c:axId val="230730752"/>
        <c:scaling>
          <c:orientation val="minMax"/>
        </c:scaling>
        <c:axPos val="b"/>
        <c:numFmt formatCode="General" sourceLinked="0"/>
        <c:tickLblPos val="nextTo"/>
        <c:crossAx val="230740736"/>
        <c:crosses val="autoZero"/>
        <c:auto val="1"/>
        <c:lblAlgn val="ctr"/>
        <c:lblOffset val="100"/>
      </c:catAx>
      <c:valAx>
        <c:axId val="230740736"/>
        <c:scaling>
          <c:orientation val="minMax"/>
        </c:scaling>
        <c:axPos val="l"/>
        <c:majorGridlines/>
        <c:numFmt formatCode="General" sourceLinked="1"/>
        <c:tickLblPos val="nextTo"/>
        <c:crossAx val="230730752"/>
        <c:crosses val="autoZero"/>
        <c:crossBetween val="between"/>
      </c:valAx>
    </c:plotArea>
    <c:legend>
      <c:legendPos val="b"/>
    </c:legend>
    <c:plotVisOnly val="1"/>
    <c:dispBlanksAs val="gap"/>
  </c:chart>
  <c:externalData r:id="rId1"/>
</c:chartSpace>
</file>

<file path=word/charts/chart9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2060"/>
                </a:solidFill>
              </a:rPr>
              <a:t>Выполнение заданий</a:t>
            </a:r>
          </a:p>
        </c:rich>
      </c:tx>
    </c:title>
    <c:plotArea>
      <c:layout/>
      <c:lineChart>
        <c:grouping val="standard"/>
        <c:ser>
          <c:idx val="0"/>
          <c:order val="0"/>
          <c:tx>
            <c:strRef>
              <c:f>'Вып заданий с РБ'!$A$104</c:f>
              <c:strCache>
                <c:ptCount val="1"/>
                <c:pt idx="0">
                  <c:v>Республика Бурятия</c:v>
                </c:pt>
              </c:strCache>
            </c:strRef>
          </c:tx>
          <c:dLbls>
            <c:dLbl>
              <c:idx val="0"/>
              <c:layout>
                <c:manualLayout>
                  <c:x val="-1.0798775153105861E-2"/>
                  <c:y val="-5.1042578011081963E-3"/>
                </c:manualLayout>
              </c:layout>
              <c:dLblPos val="r"/>
              <c:showVal val="1"/>
              <c:extLst>
                <c:ext xmlns:c15="http://schemas.microsoft.com/office/drawing/2012/chart" uri="{CE6537A1-D6FC-4f65-9D91-7224C49458BB}"/>
              </c:extLst>
            </c:dLbl>
            <c:dLbl>
              <c:idx val="2"/>
              <c:layout>
                <c:manualLayout>
                  <c:x val="-8.0209973753281229E-3"/>
                  <c:y val="1.3414260717410345E-2"/>
                </c:manualLayout>
              </c:layout>
              <c:dLblPos val="r"/>
              <c:showVal val="1"/>
              <c:extLst>
                <c:ext xmlns:c15="http://schemas.microsoft.com/office/drawing/2012/chart" uri="{CE6537A1-D6FC-4f65-9D91-7224C49458BB}"/>
              </c:extLst>
            </c:dLbl>
            <c:dLbl>
              <c:idx val="3"/>
              <c:layout>
                <c:manualLayout>
                  <c:x val="-6.6354330708661424E-2"/>
                  <c:y val="4.5821668124817728E-2"/>
                </c:manualLayout>
              </c:layout>
              <c:dLblPos val="r"/>
              <c:showVal val="1"/>
              <c:extLst>
                <c:ext xmlns:c15="http://schemas.microsoft.com/office/drawing/2012/chart" uri="{CE6537A1-D6FC-4f65-9D91-7224C49458BB}"/>
              </c:extLst>
            </c:dLbl>
            <c:dLbl>
              <c:idx val="4"/>
              <c:layout>
                <c:manualLayout>
                  <c:x val="-5.8020997375328134E-2"/>
                  <c:y val="4.1192038495188099E-2"/>
                </c:manualLayout>
              </c:layout>
              <c:dLblPos val="r"/>
              <c:showVal val="1"/>
              <c:extLst>
                <c:ext xmlns:c15="http://schemas.microsoft.com/office/drawing/2012/chart" uri="{CE6537A1-D6FC-4f65-9D91-7224C49458BB}"/>
              </c:extLst>
            </c:dLbl>
            <c:dLbl>
              <c:idx val="7"/>
              <c:layout>
                <c:manualLayout>
                  <c:x val="-8.0209973753281229E-3"/>
                  <c:y val="3.193277923592884E-2"/>
                </c:manualLayout>
              </c:layout>
              <c:dLblPos val="r"/>
              <c:showVal val="1"/>
              <c:extLst>
                <c:ext xmlns:c15="http://schemas.microsoft.com/office/drawing/2012/chart" uri="{CE6537A1-D6FC-4f65-9D91-7224C49458BB}"/>
              </c:extLst>
            </c:dLbl>
            <c:dLbl>
              <c:idx val="11"/>
              <c:layout>
                <c:manualLayout>
                  <c:x val="-1.8766404199475159E-3"/>
                  <c:y val="3.656240886555847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РБ'!$B$103:$M$103</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РБ'!$B$104:$M$104</c:f>
              <c:numCache>
                <c:formatCode>General</c:formatCode>
                <c:ptCount val="12"/>
                <c:pt idx="0">
                  <c:v>29.830000000000005</c:v>
                </c:pt>
                <c:pt idx="1">
                  <c:v>61.290000000000013</c:v>
                </c:pt>
                <c:pt idx="2">
                  <c:v>79.760000000000005</c:v>
                </c:pt>
                <c:pt idx="3">
                  <c:v>22.09</c:v>
                </c:pt>
                <c:pt idx="4">
                  <c:v>24.75</c:v>
                </c:pt>
                <c:pt idx="5">
                  <c:v>4.08</c:v>
                </c:pt>
                <c:pt idx="6">
                  <c:v>74.58</c:v>
                </c:pt>
                <c:pt idx="7">
                  <c:v>38.760000000000012</c:v>
                </c:pt>
                <c:pt idx="8">
                  <c:v>75.849999999999994</c:v>
                </c:pt>
                <c:pt idx="9">
                  <c:v>69.910000000000025</c:v>
                </c:pt>
                <c:pt idx="10">
                  <c:v>51.91</c:v>
                </c:pt>
                <c:pt idx="11">
                  <c:v>50.02</c:v>
                </c:pt>
              </c:numCache>
            </c:numRef>
          </c:val>
        </c:ser>
        <c:ser>
          <c:idx val="1"/>
          <c:order val="1"/>
          <c:tx>
            <c:strRef>
              <c:f>'Вып заданий с РБ'!$A$105</c:f>
              <c:strCache>
                <c:ptCount val="1"/>
                <c:pt idx="0">
                  <c:v>Тарбагатайский район</c:v>
                </c:pt>
              </c:strCache>
            </c:strRef>
          </c:tx>
          <c:dLbls>
            <c:dLbl>
              <c:idx val="0"/>
              <c:layout>
                <c:manualLayout>
                  <c:x val="-4.1354330708661416E-2"/>
                  <c:y val="4.5821668124817728E-2"/>
                </c:manualLayout>
              </c:layout>
              <c:dLblPos val="r"/>
              <c:showVal val="1"/>
              <c:extLst>
                <c:ext xmlns:c15="http://schemas.microsoft.com/office/drawing/2012/chart" uri="{CE6537A1-D6FC-4f65-9D91-7224C49458BB}"/>
              </c:extLst>
            </c:dLbl>
            <c:dLbl>
              <c:idx val="1"/>
              <c:layout>
                <c:manualLayout>
                  <c:x val="-1.9132108486439241E-2"/>
                  <c:y val="2.2673519976669762E-2"/>
                </c:manualLayout>
              </c:layout>
              <c:dLblPos val="r"/>
              <c:showVal val="1"/>
              <c:extLst>
                <c:ext xmlns:c15="http://schemas.microsoft.com/office/drawing/2012/chart" uri="{CE6537A1-D6FC-4f65-9D91-7224C49458BB}"/>
              </c:extLst>
            </c:dLbl>
            <c:dLbl>
              <c:idx val="2"/>
              <c:layout>
                <c:manualLayout>
                  <c:x val="-6.0798775153106083E-2"/>
                  <c:y val="-4.6770924467774859E-2"/>
                </c:manualLayout>
              </c:layout>
              <c:dLblPos val="r"/>
              <c:showVal val="1"/>
              <c:extLst>
                <c:ext xmlns:c15="http://schemas.microsoft.com/office/drawing/2012/chart" uri="{CE6537A1-D6FC-4f65-9D91-7224C49458BB}"/>
              </c:extLst>
            </c:dLbl>
            <c:dLbl>
              <c:idx val="3"/>
              <c:layout>
                <c:manualLayout>
                  <c:x val="-4.1354330708661416E-2"/>
                  <c:y val="-6.5289442986293383E-2"/>
                </c:manualLayout>
              </c:layout>
              <c:dLblPos val="r"/>
              <c:showVal val="1"/>
              <c:extLst>
                <c:ext xmlns:c15="http://schemas.microsoft.com/office/drawing/2012/chart" uri="{CE6537A1-D6FC-4f65-9D91-7224C49458BB}"/>
              </c:extLst>
            </c:dLbl>
            <c:dLbl>
              <c:idx val="4"/>
              <c:layout>
                <c:manualLayout>
                  <c:x val="-4.0472222222222333E-2"/>
                  <c:y val="-4.2141294838145528E-2"/>
                </c:manualLayout>
              </c:layout>
              <c:dLblPos val="r"/>
              <c:showVal val="1"/>
              <c:extLst>
                <c:ext xmlns:c15="http://schemas.microsoft.com/office/drawing/2012/chart" uri="{CE6537A1-D6FC-4f65-9D91-7224C49458BB}"/>
              </c:extLst>
            </c:dLbl>
            <c:dLbl>
              <c:idx val="5"/>
              <c:layout>
                <c:manualLayout>
                  <c:x val="-1.3986220472440945E-2"/>
                  <c:y val="1.8043890347040015E-2"/>
                </c:manualLayout>
              </c:layout>
              <c:dLblPos val="r"/>
              <c:showVal val="1"/>
              <c:extLst>
                <c:ext xmlns:c15="http://schemas.microsoft.com/office/drawing/2012/chart" uri="{CE6537A1-D6FC-4f65-9D91-7224C49458BB}"/>
              </c:extLst>
            </c:dLbl>
            <c:dLbl>
              <c:idx val="6"/>
              <c:layout>
                <c:manualLayout>
                  <c:x val="-9.968766404199475E-2"/>
                  <c:y val="-4.7462817147856903E-4"/>
                </c:manualLayout>
              </c:layout>
              <c:dLblPos val="r"/>
              <c:showVal val="1"/>
              <c:extLst>
                <c:ext xmlns:c15="http://schemas.microsoft.com/office/drawing/2012/chart" uri="{CE6537A1-D6FC-4f65-9D91-7224C49458BB}"/>
              </c:extLst>
            </c:dLbl>
            <c:dLbl>
              <c:idx val="7"/>
              <c:layout>
                <c:manualLayout>
                  <c:x val="-5.5243219597550297E-2"/>
                  <c:y val="5.5080927384077084E-2"/>
                </c:manualLayout>
              </c:layout>
              <c:dLblPos val="r"/>
              <c:showVal val="1"/>
              <c:extLst>
                <c:ext xmlns:c15="http://schemas.microsoft.com/office/drawing/2012/chart" uri="{CE6537A1-D6FC-4f65-9D91-7224C49458BB}"/>
              </c:extLst>
            </c:dLbl>
            <c:dLbl>
              <c:idx val="8"/>
              <c:layout>
                <c:manualLayout>
                  <c:x val="-4.0472222222222333E-2"/>
                  <c:y val="6.8969816272965875E-2"/>
                </c:manualLayout>
              </c:layout>
              <c:dLblPos val="r"/>
              <c:showVal val="1"/>
              <c:extLst>
                <c:ext xmlns:c15="http://schemas.microsoft.com/office/drawing/2012/chart" uri="{CE6537A1-D6FC-4f65-9D91-7224C49458BB}"/>
              </c:extLst>
            </c:dLbl>
            <c:dLbl>
              <c:idx val="9"/>
              <c:layout>
                <c:manualLayout>
                  <c:x val="-6.9132108486439095E-2"/>
                  <c:y val="4.1192038495188099E-2"/>
                </c:manualLayout>
              </c:layout>
              <c:dLblPos val="r"/>
              <c:showVal val="1"/>
              <c:extLst>
                <c:ext xmlns:c15="http://schemas.microsoft.com/office/drawing/2012/chart" uri="{CE6537A1-D6FC-4f65-9D91-7224C49458BB}"/>
              </c:extLst>
            </c:dLbl>
            <c:dLbl>
              <c:idx val="10"/>
              <c:layout>
                <c:manualLayout>
                  <c:x val="-4.0472222222222333E-2"/>
                  <c:y val="6.4340186643336433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cat>
            <c:strRef>
              <c:f>'Вып заданий с РБ'!$B$103:$M$103</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'Вып заданий с РБ'!$B$105:$M$105</c:f>
              <c:numCache>
                <c:formatCode>General</c:formatCode>
                <c:ptCount val="12"/>
                <c:pt idx="0">
                  <c:v>23.03</c:v>
                </c:pt>
                <c:pt idx="1">
                  <c:v>56.949999999999996</c:v>
                </c:pt>
                <c:pt idx="2">
                  <c:v>81.459999999999994</c:v>
                </c:pt>
                <c:pt idx="3">
                  <c:v>26.49</c:v>
                </c:pt>
                <c:pt idx="4">
                  <c:v>50</c:v>
                </c:pt>
                <c:pt idx="5">
                  <c:v>0</c:v>
                </c:pt>
                <c:pt idx="6">
                  <c:v>68.459999999999994</c:v>
                </c:pt>
                <c:pt idx="7">
                  <c:v>32.21</c:v>
                </c:pt>
                <c:pt idx="8">
                  <c:v>72</c:v>
                </c:pt>
                <c:pt idx="9">
                  <c:v>61.07</c:v>
                </c:pt>
                <c:pt idx="10">
                  <c:v>50</c:v>
                </c:pt>
                <c:pt idx="11">
                  <c:v>100</c:v>
                </c:pt>
              </c:numCache>
            </c:numRef>
          </c:val>
        </c:ser>
        <c:dLbls>
          <c:showVal val="1"/>
        </c:dLbls>
        <c:marker val="1"/>
        <c:axId val="230786560"/>
        <c:axId val="230788096"/>
      </c:lineChart>
      <c:catAx>
        <c:axId val="230786560"/>
        <c:scaling>
          <c:orientation val="minMax"/>
        </c:scaling>
        <c:axPos val="b"/>
        <c:numFmt formatCode="General" sourceLinked="0"/>
        <c:tickLblPos val="nextTo"/>
        <c:crossAx val="230788096"/>
        <c:crosses val="autoZero"/>
        <c:auto val="1"/>
        <c:lblAlgn val="ctr"/>
        <c:lblOffset val="100"/>
      </c:catAx>
      <c:valAx>
        <c:axId val="230788096"/>
        <c:scaling>
          <c:orientation val="minMax"/>
        </c:scaling>
        <c:axPos val="l"/>
        <c:majorGridlines/>
        <c:numFmt formatCode="General" sourceLinked="1"/>
        <c:tickLblPos val="nextTo"/>
        <c:crossAx val="230786560"/>
        <c:crosses val="autoZero"/>
        <c:crossBetween val="between"/>
      </c:valAx>
    </c:plotArea>
    <c:legend>
      <c:legendPos val="b"/>
    </c:legend>
    <c:plotVisOnly val="1"/>
    <c:dispBlanksAs val="gap"/>
  </c:chart>
  <c:externalData r:id="rId1"/>
</c:chartSpace>
</file>

<file path=word/charts/chart98.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'Сравнение с НОР, необ'!$A$60</c:f>
              <c:strCache>
                <c:ptCount val="1"/>
                <c:pt idx="0">
                  <c:v>Абс.успеваемость,%</c:v>
                </c:pt>
              </c:strCache>
            </c:strRef>
          </c:tx>
          <c:spPr>
            <a:solidFill>
              <a:srgbClr val="FFC000"/>
            </a:solidFill>
          </c:spPr>
          <c:dLbls>
            <c:dLbl>
              <c:idx val="0"/>
              <c:layout>
                <c:manualLayout>
                  <c:x val="1.1111111111111125E-2"/>
                  <c:y val="-2.3148148148148157E-2"/>
                </c:manualLayout>
              </c:layout>
              <c:showVal val="1"/>
              <c:extLst>
                <c:ext xmlns:c15="http://schemas.microsoft.com/office/drawing/2012/chart" uri="{CE6537A1-D6FC-4f65-9D91-7224C49458BB}"/>
              </c:extLst>
            </c:dLbl>
            <c:dLbl>
              <c:idx val="1"/>
              <c:layout>
                <c:manualLayout>
                  <c:x val="5.5555555555555558E-3"/>
                  <c:y val="-1.851851851851857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необ'!$B$59:$C$59</c:f>
              <c:strCache>
                <c:ptCount val="2"/>
                <c:pt idx="0">
                  <c:v>ОО (7)</c:v>
                </c:pt>
                <c:pt idx="1">
                  <c:v>ОО с признаками необ. результатов(3)</c:v>
                </c:pt>
              </c:strCache>
            </c:strRef>
          </c:cat>
          <c:val>
            <c:numRef>
              <c:f>'Сравнение с НОР, необ'!$B$60:$C$60</c:f>
              <c:numCache>
                <c:formatCode>General</c:formatCode>
                <c:ptCount val="2"/>
                <c:pt idx="0">
                  <c:v>94.169999999999987</c:v>
                </c:pt>
                <c:pt idx="1">
                  <c:v>96.149999999999991</c:v>
                </c:pt>
              </c:numCache>
            </c:numRef>
          </c:val>
        </c:ser>
        <c:ser>
          <c:idx val="1"/>
          <c:order val="1"/>
          <c:tx>
            <c:strRef>
              <c:f>'Сравнение с НОР, необ'!$A$61</c:f>
              <c:strCache>
                <c:ptCount val="1"/>
                <c:pt idx="0">
                  <c:v>Качество знаний.%</c:v>
                </c:pt>
              </c:strCache>
            </c:strRef>
          </c:tx>
          <c:dLbls>
            <c:dLbl>
              <c:idx val="0"/>
              <c:layout>
                <c:manualLayout>
                  <c:x val="2.5000000000000001E-2"/>
                  <c:y val="-2.777777777777795E-2"/>
                </c:manualLayout>
              </c:layout>
              <c:showVal val="1"/>
              <c:extLst>
                <c:ext xmlns:c15="http://schemas.microsoft.com/office/drawing/2012/chart" uri="{CE6537A1-D6FC-4f65-9D91-7224C49458BB}"/>
              </c:extLst>
            </c:dLbl>
            <c:dLbl>
              <c:idx val="1"/>
              <c:layout>
                <c:manualLayout>
                  <c:x val="2.2222222222222251E-2"/>
                  <c:y val="-2.777777777777795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'Сравнение с НОР, необ'!$B$59:$C$59</c:f>
              <c:strCache>
                <c:ptCount val="2"/>
                <c:pt idx="0">
                  <c:v>ОО (7)</c:v>
                </c:pt>
                <c:pt idx="1">
                  <c:v>ОО с признаками необ. результатов(3)</c:v>
                </c:pt>
              </c:strCache>
            </c:strRef>
          </c:cat>
          <c:val>
            <c:numRef>
              <c:f>'Сравнение с НОР, необ'!$B$61:$C$61</c:f>
              <c:numCache>
                <c:formatCode>General</c:formatCode>
                <c:ptCount val="2"/>
                <c:pt idx="0">
                  <c:v>47.57</c:v>
                </c:pt>
                <c:pt idx="1">
                  <c:v>51.92</c:v>
                </c:pt>
              </c:numCache>
            </c:numRef>
          </c:val>
        </c:ser>
        <c:dLbls>
          <c:showVal val="1"/>
        </c:dLbls>
        <c:shape val="box"/>
        <c:axId val="231891712"/>
        <c:axId val="231893248"/>
        <c:axId val="0"/>
      </c:bar3DChart>
      <c:catAx>
        <c:axId val="231891712"/>
        <c:scaling>
          <c:orientation val="minMax"/>
        </c:scaling>
        <c:axPos val="b"/>
        <c:numFmt formatCode="General" sourceLinked="0"/>
        <c:tickLblPos val="nextTo"/>
        <c:crossAx val="231893248"/>
        <c:crosses val="autoZero"/>
        <c:auto val="1"/>
        <c:lblAlgn val="ctr"/>
        <c:lblOffset val="100"/>
      </c:catAx>
      <c:valAx>
        <c:axId val="231893248"/>
        <c:scaling>
          <c:orientation val="minMax"/>
        </c:scaling>
        <c:axPos val="l"/>
        <c:majorGridlines/>
        <c:numFmt formatCode="General" sourceLinked="1"/>
        <c:tickLblPos val="nextTo"/>
        <c:crossAx val="231891712"/>
        <c:crosses val="autoZero"/>
        <c:crossBetween val="between"/>
      </c:valAx>
    </c:plotArea>
    <c:legend>
      <c:legendPos val="b"/>
    </c:legend>
    <c:plotVisOnly val="1"/>
    <c:dispBlanksAs val="gap"/>
  </c:chart>
  <c:externalData r:id="rId1"/>
</c:chartSpace>
</file>

<file path=word/charts/chart99.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9.8571741032371027E-2"/>
          <c:y val="5.8977528207380447E-2"/>
          <c:w val="0.87087270341207534"/>
          <c:h val="0.59274210245631642"/>
        </c:manualLayout>
      </c:layout>
      <c:bar3DChart>
        <c:barDir val="col"/>
        <c:grouping val="clustered"/>
        <c:ser>
          <c:idx val="0"/>
          <c:order val="0"/>
          <c:tx>
            <c:strRef>
              <c:f>'Ср 2019-20гг'!$A$87</c:f>
              <c:strCache>
                <c:ptCount val="1"/>
                <c:pt idx="0">
                  <c:v>Абс.успеваемость,%</c:v>
                </c:pt>
              </c:strCache>
            </c:strRef>
          </c:tx>
          <c:spPr>
            <a:solidFill>
              <a:srgbClr val="FFC000"/>
            </a:solidFill>
          </c:spPr>
          <c:dLbls>
            <c:dLbl>
              <c:idx val="0"/>
              <c:layout>
                <c:manualLayout>
                  <c:x val="2.2222222222222251E-2"/>
                  <c:y val="-1.8518518518518576E-2"/>
                </c:manualLayout>
              </c:layout>
              <c:showVal val="1"/>
              <c:extLst>
                <c:ext xmlns:c15="http://schemas.microsoft.com/office/drawing/2012/chart" uri="{CE6537A1-D6FC-4f65-9D91-7224C49458BB}"/>
              </c:extLst>
            </c:dLbl>
            <c:dLbl>
              <c:idx val="1"/>
              <c:layout>
                <c:manualLayout>
                  <c:x val="1.9444444444444445E-2"/>
                  <c:y val="-1.3888888888888954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2019-20гг'!$B$86:$C$86</c:f>
              <c:strCache>
                <c:ptCount val="2"/>
                <c:pt idx="0">
                  <c:v>2019 г.</c:v>
                </c:pt>
                <c:pt idx="1">
                  <c:v>2020 г.</c:v>
                </c:pt>
              </c:strCache>
            </c:strRef>
          </c:cat>
          <c:val>
            <c:numRef>
              <c:f>'Ср 2019-20гг'!$B$87:$C$87</c:f>
              <c:numCache>
                <c:formatCode>General</c:formatCode>
                <c:ptCount val="2"/>
                <c:pt idx="0">
                  <c:v>57.8</c:v>
                </c:pt>
                <c:pt idx="1">
                  <c:v>94.84</c:v>
                </c:pt>
              </c:numCache>
            </c:numRef>
          </c:val>
        </c:ser>
        <c:ser>
          <c:idx val="1"/>
          <c:order val="1"/>
          <c:tx>
            <c:strRef>
              <c:f>'Ср 2019-20гг'!$A$88</c:f>
              <c:strCache>
                <c:ptCount val="1"/>
                <c:pt idx="0">
                  <c:v>Качество знаний, %</c:v>
                </c:pt>
              </c:strCache>
            </c:strRef>
          </c:tx>
          <c:dLbls>
            <c:dLbl>
              <c:idx val="0"/>
              <c:layout>
                <c:manualLayout>
                  <c:x val="3.333333333333334E-2"/>
                  <c:y val="-4.1666666666666664E-2"/>
                </c:manualLayout>
              </c:layout>
              <c:showVal val="1"/>
              <c:extLst>
                <c:ext xmlns:c15="http://schemas.microsoft.com/office/drawing/2012/chart" uri="{CE6537A1-D6FC-4f65-9D91-7224C49458BB}"/>
              </c:extLst>
            </c:dLbl>
            <c:dLbl>
              <c:idx val="1"/>
              <c:layout>
                <c:manualLayout>
                  <c:x val="1.6666666666666701E-2"/>
                  <c:y val="-2.7777777777777981E-2"/>
                </c:manualLayout>
              </c:layout>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'Ср 2019-20гг'!$B$86:$C$86</c:f>
              <c:strCache>
                <c:ptCount val="2"/>
                <c:pt idx="0">
                  <c:v>2019 г.</c:v>
                </c:pt>
                <c:pt idx="1">
                  <c:v>2020 г.</c:v>
                </c:pt>
              </c:strCache>
            </c:strRef>
          </c:cat>
          <c:val>
            <c:numRef>
              <c:f>'Ср 2019-20гг'!$B$88:$C$88</c:f>
              <c:numCache>
                <c:formatCode>General</c:formatCode>
                <c:ptCount val="2"/>
                <c:pt idx="0">
                  <c:v>7.51</c:v>
                </c:pt>
                <c:pt idx="1">
                  <c:v>49.03</c:v>
                </c:pt>
              </c:numCache>
            </c:numRef>
          </c:val>
        </c:ser>
        <c:dLbls>
          <c:showVal val="1"/>
        </c:dLbls>
        <c:shape val="box"/>
        <c:axId val="231943552"/>
        <c:axId val="231945344"/>
        <c:axId val="0"/>
      </c:bar3DChart>
      <c:catAx>
        <c:axId val="231943552"/>
        <c:scaling>
          <c:orientation val="minMax"/>
        </c:scaling>
        <c:axPos val="b"/>
        <c:numFmt formatCode="General" sourceLinked="0"/>
        <c:tickLblPos val="nextTo"/>
        <c:crossAx val="231945344"/>
        <c:crosses val="autoZero"/>
        <c:auto val="1"/>
        <c:lblAlgn val="ctr"/>
        <c:lblOffset val="100"/>
      </c:catAx>
      <c:valAx>
        <c:axId val="231945344"/>
        <c:scaling>
          <c:orientation val="minMax"/>
        </c:scaling>
        <c:axPos val="l"/>
        <c:majorGridlines/>
        <c:numFmt formatCode="General" sourceLinked="1"/>
        <c:tickLblPos val="nextTo"/>
        <c:crossAx val="231943552"/>
        <c:crosses val="autoZero"/>
        <c:crossBetween val="between"/>
      </c:valAx>
    </c:plotArea>
    <c:legend>
      <c:legendPos val="b"/>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08C94-4607-4C25-B527-769AF237B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135</Pages>
  <Words>20137</Words>
  <Characters>114786</Characters>
  <Application>Microsoft Office Word</Application>
  <DocSecurity>0</DocSecurity>
  <Lines>956</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Metod1</cp:lastModifiedBy>
  <cp:revision>2</cp:revision>
  <dcterms:created xsi:type="dcterms:W3CDTF">2020-07-24T09:53:00Z</dcterms:created>
  <dcterms:modified xsi:type="dcterms:W3CDTF">2020-07-24T09:53:00Z</dcterms:modified>
</cp:coreProperties>
</file>